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68C" w:rsidRPr="002112B8" w:rsidRDefault="000E468C" w:rsidP="00C60525">
      <w:pPr>
        <w:spacing w:after="0"/>
        <w:jc w:val="center"/>
        <w:rPr>
          <w:rFonts w:ascii="Sylfaen" w:hAnsi="Sylfaen"/>
          <w:b/>
          <w:sz w:val="24"/>
          <w:szCs w:val="24"/>
        </w:rPr>
      </w:pPr>
      <w:bookmarkStart w:id="0" w:name="_GoBack"/>
      <w:bookmarkEnd w:id="0"/>
      <w:r w:rsidRPr="002112B8">
        <w:rPr>
          <w:rFonts w:ascii="Sylfaen" w:hAnsi="Sylfaen"/>
          <w:b/>
          <w:sz w:val="24"/>
          <w:szCs w:val="24"/>
          <w:lang w:val="ka-GE"/>
        </w:rPr>
        <w:t>სადოქტორო პროგრამა ,,ფარმაცია“</w:t>
      </w:r>
      <w:r w:rsidR="00BC03AE" w:rsidRPr="002112B8">
        <w:rPr>
          <w:rFonts w:ascii="Sylfaen" w:hAnsi="Sylfaen"/>
          <w:b/>
          <w:sz w:val="24"/>
          <w:szCs w:val="24"/>
          <w:lang w:val="ka-GE"/>
        </w:rPr>
        <w:t xml:space="preserve"> –</w:t>
      </w:r>
      <w:r w:rsidR="005454BD" w:rsidRPr="002112B8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2112B8">
        <w:rPr>
          <w:rFonts w:ascii="Sylfaen" w:hAnsi="Sylfaen"/>
          <w:b/>
          <w:sz w:val="24"/>
          <w:szCs w:val="24"/>
          <w:lang w:val="ka-GE"/>
        </w:rPr>
        <w:t xml:space="preserve"> მისაღები გამოცდის საკითხები</w:t>
      </w:r>
    </w:p>
    <w:p w:rsidR="004E12BA" w:rsidRPr="002112B8" w:rsidRDefault="004E12BA" w:rsidP="00C60525">
      <w:pPr>
        <w:spacing w:after="0"/>
        <w:jc w:val="center"/>
        <w:rPr>
          <w:rFonts w:ascii="Sylfaen" w:hAnsi="Sylfaen"/>
          <w:b/>
          <w:sz w:val="24"/>
          <w:szCs w:val="24"/>
        </w:rPr>
      </w:pPr>
    </w:p>
    <w:p w:rsidR="00102826" w:rsidRPr="002112B8" w:rsidRDefault="00AB25E6" w:rsidP="00C60525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hAnsi="Sylfaen" w:cs="Sylfaen"/>
          <w:b/>
          <w:sz w:val="24"/>
          <w:szCs w:val="24"/>
          <w:lang w:val="ka-GE"/>
        </w:rPr>
        <w:t>ფარმაცევტული</w:t>
      </w:r>
      <w:r w:rsidRPr="002112B8">
        <w:rPr>
          <w:rFonts w:ascii="Sylfaen" w:hAnsi="Sylfaen"/>
          <w:b/>
          <w:sz w:val="24"/>
          <w:szCs w:val="24"/>
          <w:lang w:val="ka-GE"/>
        </w:rPr>
        <w:t xml:space="preserve"> ტექნოლოგია </w:t>
      </w:r>
      <w:r w:rsidR="001938BB" w:rsidRPr="002112B8">
        <w:rPr>
          <w:rFonts w:ascii="Sylfaen" w:hAnsi="Sylfaen"/>
          <w:b/>
          <w:sz w:val="24"/>
          <w:szCs w:val="24"/>
        </w:rPr>
        <w:t xml:space="preserve"> </w:t>
      </w:r>
    </w:p>
    <w:p w:rsidR="00322D24" w:rsidRPr="002112B8" w:rsidRDefault="00322D24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>1.</w:t>
      </w:r>
      <w:r w:rsidR="00DB11BA" w:rsidRPr="002112B8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2112B8">
        <w:rPr>
          <w:rFonts w:ascii="Sylfaen" w:hAnsi="Sylfaen" w:cs="Sylfaen"/>
          <w:sz w:val="24"/>
          <w:szCs w:val="24"/>
          <w:lang w:val="ka-GE"/>
        </w:rPr>
        <w:t>სამკურნალო</w:t>
      </w:r>
      <w:r w:rsidRPr="002112B8">
        <w:rPr>
          <w:rFonts w:ascii="Sylfaen" w:hAnsi="Sylfaen"/>
          <w:sz w:val="24"/>
          <w:szCs w:val="24"/>
          <w:lang w:val="ka-GE"/>
        </w:rPr>
        <w:t xml:space="preserve"> პრეპარატების სამრეწველო ტექნოლოგიის განვითარების </w:t>
      </w:r>
      <w:r w:rsidRPr="002112B8">
        <w:rPr>
          <w:rFonts w:ascii="Sylfaen" w:hAnsi="Sylfaen" w:cs="Sylfaen"/>
          <w:sz w:val="24"/>
          <w:szCs w:val="24"/>
          <w:lang w:val="ka-GE"/>
        </w:rPr>
        <w:t>თანამედროვე</w:t>
      </w:r>
      <w:r w:rsidRPr="002112B8">
        <w:rPr>
          <w:rFonts w:ascii="Sylfaen" w:hAnsi="Sylfaen"/>
          <w:sz w:val="24"/>
          <w:szCs w:val="24"/>
          <w:lang w:val="ka-GE"/>
        </w:rPr>
        <w:t xml:space="preserve"> ტენდენციები და პრიორიტეტული მიმართულებები</w:t>
      </w:r>
      <w:r w:rsidRPr="002112B8">
        <w:rPr>
          <w:rFonts w:ascii="Sylfaen" w:hAnsi="Sylfaen"/>
          <w:sz w:val="24"/>
          <w:szCs w:val="24"/>
        </w:rPr>
        <w:t xml:space="preserve"> </w:t>
      </w:r>
      <w:r w:rsidRPr="002112B8">
        <w:rPr>
          <w:rFonts w:ascii="Sylfaen" w:hAnsi="Sylfaen"/>
          <w:sz w:val="24"/>
          <w:szCs w:val="24"/>
          <w:lang w:val="ka-GE"/>
        </w:rPr>
        <w:t xml:space="preserve"> </w:t>
      </w:r>
    </w:p>
    <w:p w:rsidR="00102826" w:rsidRPr="002112B8" w:rsidRDefault="00322D24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 xml:space="preserve">2. ფარმაცევტული წარმოების პროცესების კლასიფიკაცია.  </w:t>
      </w:r>
    </w:p>
    <w:p w:rsidR="00322D24" w:rsidRPr="002112B8" w:rsidRDefault="00322D24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3. ტაბლეტები და მათი დამხმარე ნივთიერებები.</w:t>
      </w:r>
    </w:p>
    <w:p w:rsidR="00322D24" w:rsidRPr="002112B8" w:rsidRDefault="00322D24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 xml:space="preserve">4. </w:t>
      </w:r>
      <w:r w:rsidR="001437C5" w:rsidRPr="002112B8">
        <w:rPr>
          <w:rFonts w:ascii="Sylfaen" w:hAnsi="Sylfaen"/>
          <w:sz w:val="24"/>
          <w:szCs w:val="24"/>
          <w:lang w:val="ka-GE"/>
        </w:rPr>
        <w:t>ტაბლეტების თანამედროვე და გაუმჯობესებული სახეები.</w:t>
      </w:r>
    </w:p>
    <w:p w:rsidR="001437C5" w:rsidRPr="002112B8" w:rsidRDefault="001437C5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5. კაფსულების ზოგადი დახასიათება.</w:t>
      </w:r>
    </w:p>
    <w:p w:rsidR="001437C5" w:rsidRPr="002112B8" w:rsidRDefault="001437C5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6. წყალი, როგორც გამხსნელი და მისი გაწმენდის მეთოდები.</w:t>
      </w:r>
    </w:p>
    <w:p w:rsidR="001437C5" w:rsidRPr="002112B8" w:rsidRDefault="001437C5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7. ფარმაცევტული საწარმოს სუფთა ზონები.</w:t>
      </w:r>
    </w:p>
    <w:p w:rsidR="001437C5" w:rsidRPr="002112B8" w:rsidRDefault="001437C5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8. სამედიცინო სიროფები.</w:t>
      </w:r>
    </w:p>
    <w:p w:rsidR="003F4BD1" w:rsidRPr="002112B8" w:rsidRDefault="003F4BD1" w:rsidP="00C60525">
      <w:pPr>
        <w:tabs>
          <w:tab w:val="left" w:pos="168"/>
          <w:tab w:val="left" w:pos="336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hAnsi="Sylfaen"/>
          <w:b/>
          <w:sz w:val="24"/>
          <w:szCs w:val="24"/>
          <w:lang w:val="ka-GE"/>
        </w:rPr>
        <w:t>ლიტერატურა</w:t>
      </w:r>
    </w:p>
    <w:p w:rsidR="003F4BD1" w:rsidRPr="002112B8" w:rsidRDefault="003F4BD1" w:rsidP="00C60525">
      <w:pPr>
        <w:numPr>
          <w:ilvl w:val="0"/>
          <w:numId w:val="3"/>
        </w:numPr>
        <w:tabs>
          <w:tab w:val="num" w:pos="960"/>
        </w:tabs>
        <w:spacing w:after="0"/>
        <w:ind w:left="960" w:hanging="480"/>
        <w:jc w:val="both"/>
        <w:rPr>
          <w:rFonts w:ascii="GEO AKADEMIURI" w:hAnsi="GEO AKADEMIURI"/>
          <w:sz w:val="24"/>
          <w:szCs w:val="24"/>
          <w:lang w:val="ka-GE"/>
        </w:rPr>
      </w:pPr>
      <w:r w:rsidRPr="002112B8">
        <w:rPr>
          <w:rFonts w:ascii="Sylfaen" w:eastAsia="Times New Roman" w:hAnsi="Sylfaen" w:cs="Times New Roman"/>
          <w:sz w:val="24"/>
          <w:szCs w:val="24"/>
          <w:lang w:val="ka-GE"/>
        </w:rPr>
        <w:t>ა. ბაკურიძე - წამლის სამრეწველო ტექნოლოგია. თბილისი. 2006</w:t>
      </w:r>
    </w:p>
    <w:p w:rsidR="003F4BD1" w:rsidRPr="002112B8" w:rsidRDefault="003F4BD1" w:rsidP="00C60525">
      <w:pPr>
        <w:numPr>
          <w:ilvl w:val="0"/>
          <w:numId w:val="3"/>
        </w:numPr>
        <w:tabs>
          <w:tab w:val="num" w:pos="960"/>
        </w:tabs>
        <w:spacing w:after="0"/>
        <w:ind w:left="960" w:hanging="480"/>
        <w:jc w:val="both"/>
        <w:rPr>
          <w:rFonts w:ascii="GEO AKADEMIURI" w:hAnsi="GEO AKADEMIURI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ნინო აბულაძე. ფარმაცევტული ტექნოლოგია  3 (სალექციო კურსი). ქუთაისი 2015.</w:t>
      </w:r>
    </w:p>
    <w:p w:rsidR="00A2197A" w:rsidRPr="002112B8" w:rsidRDefault="00A2197A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:rsidR="00C60525" w:rsidRPr="002112B8" w:rsidRDefault="00C60525" w:rsidP="00C60525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A2197A" w:rsidRPr="002112B8" w:rsidRDefault="00A2197A" w:rsidP="00C60525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hAnsi="Sylfaen"/>
          <w:b/>
          <w:sz w:val="24"/>
          <w:szCs w:val="24"/>
          <w:lang w:val="ka-GE"/>
        </w:rPr>
        <w:t>ფარმაციის ორგანიზაცია და ეკონომიკა/სოციალური ფარმაცია</w:t>
      </w:r>
    </w:p>
    <w:p w:rsidR="00C60525" w:rsidRPr="002112B8" w:rsidRDefault="00C60525" w:rsidP="00C60525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</w:p>
    <w:p w:rsidR="00A2197A" w:rsidRPr="002112B8" w:rsidRDefault="00A2197A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1.</w:t>
      </w:r>
      <w:r w:rsidR="001C1A89"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Pr="002112B8">
        <w:rPr>
          <w:rFonts w:ascii="Sylfaen" w:hAnsi="Sylfaen"/>
          <w:sz w:val="24"/>
          <w:szCs w:val="24"/>
          <w:lang w:val="ka-GE"/>
        </w:rPr>
        <w:t>რეცეპტი, როგორც დოკუმენტი; მისი გამოწერის წესი.</w:t>
      </w:r>
    </w:p>
    <w:p w:rsidR="000D5ED7" w:rsidRPr="002112B8" w:rsidRDefault="00A2197A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 xml:space="preserve">2. </w:t>
      </w:r>
      <w:r w:rsidR="000D5ED7" w:rsidRPr="002112B8">
        <w:rPr>
          <w:rFonts w:ascii="Sylfaen" w:hAnsi="Sylfaen"/>
          <w:sz w:val="24"/>
          <w:szCs w:val="24"/>
          <w:lang w:val="ka-GE"/>
        </w:rPr>
        <w:t>ფარმაცევტული მარკეტინგული ლოჯისტიკა.</w:t>
      </w:r>
    </w:p>
    <w:p w:rsidR="000D5ED7" w:rsidRPr="002112B8" w:rsidRDefault="000D5ED7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3. ტრანსპორტის სახეები ფარმაცევტული პროდუქციის მიმოქცევის დროს.</w:t>
      </w:r>
    </w:p>
    <w:p w:rsidR="000D5ED7" w:rsidRPr="002112B8" w:rsidRDefault="000D5ED7" w:rsidP="00C60525">
      <w:pPr>
        <w:tabs>
          <w:tab w:val="left" w:pos="2250"/>
          <w:tab w:val="left" w:pos="2295"/>
        </w:tabs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 xml:space="preserve">4. </w:t>
      </w:r>
      <w:r w:rsidRPr="002112B8">
        <w:rPr>
          <w:rFonts w:ascii="Sylfaen" w:hAnsi="Sylfaen" w:cs="Sylfaen"/>
          <w:sz w:val="24"/>
          <w:szCs w:val="24"/>
          <w:lang w:val="ka-GE"/>
        </w:rPr>
        <w:t>სამკურნალო საშუალებებისა და სამედიცინო დანიშნულების საქონლის შენახვის ორგანიზაციის საერთო მოთხოვნები.</w:t>
      </w:r>
    </w:p>
    <w:p w:rsidR="000D5ED7" w:rsidRPr="002112B8" w:rsidRDefault="000D5ED7" w:rsidP="00C60525">
      <w:pPr>
        <w:tabs>
          <w:tab w:val="left" w:pos="2250"/>
          <w:tab w:val="left" w:pos="2295"/>
        </w:tabs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>5. სამკურნალო საშუალებების შენახვა მათი ფიზიკურ-ქიმიური თვისებების გათვალისწინებით.</w:t>
      </w:r>
    </w:p>
    <w:p w:rsidR="000D5ED7" w:rsidRPr="002112B8" w:rsidRDefault="000D5ED7" w:rsidP="00C60525">
      <w:pPr>
        <w:tabs>
          <w:tab w:val="left" w:pos="2250"/>
          <w:tab w:val="left" w:pos="2295"/>
        </w:tabs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>6.</w:t>
      </w:r>
      <w:r w:rsidR="00B83A07" w:rsidRPr="002112B8">
        <w:rPr>
          <w:rFonts w:ascii="Sylfaen" w:hAnsi="Sylfaen" w:cs="Sylfaen"/>
          <w:sz w:val="24"/>
          <w:szCs w:val="24"/>
          <w:lang w:val="ka-GE"/>
        </w:rPr>
        <w:t xml:space="preserve"> სამკურნალო საშუალებების სახელწოდებები. </w:t>
      </w:r>
      <w:r w:rsidR="006A1BEC" w:rsidRPr="002112B8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B83A07" w:rsidRPr="002112B8" w:rsidRDefault="00B83A07" w:rsidP="00C60525">
      <w:pPr>
        <w:tabs>
          <w:tab w:val="left" w:pos="2250"/>
          <w:tab w:val="left" w:pos="2295"/>
        </w:tabs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 xml:space="preserve">7. სამკურნალო საშუალებათა კლასიფიკაცია.  </w:t>
      </w:r>
      <w:r w:rsidR="006A1BEC" w:rsidRPr="002112B8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7A29E0" w:rsidRPr="002112B8" w:rsidRDefault="00B83A07" w:rsidP="00C60525">
      <w:pPr>
        <w:tabs>
          <w:tab w:val="left" w:pos="2250"/>
          <w:tab w:val="left" w:pos="2295"/>
        </w:tabs>
        <w:spacing w:after="0"/>
        <w:jc w:val="both"/>
        <w:rPr>
          <w:rFonts w:ascii="Sylfaen" w:hAnsi="Sylfaen" w:cs="Sylfaen"/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 xml:space="preserve">8. ფარმაცევტული კადრების მომზადება.  </w:t>
      </w:r>
      <w:r w:rsidR="006A1BEC" w:rsidRPr="002112B8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9259C7" w:rsidRPr="002112B8" w:rsidRDefault="009259C7" w:rsidP="00C60525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A361FC" w:rsidRPr="002112B8" w:rsidRDefault="00A361FC" w:rsidP="00C60525">
      <w:p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hAnsi="Sylfaen"/>
          <w:b/>
          <w:sz w:val="24"/>
          <w:szCs w:val="24"/>
          <w:lang w:val="ka-GE"/>
        </w:rPr>
        <w:t>ლიტერატურა:</w:t>
      </w:r>
    </w:p>
    <w:p w:rsidR="00A361FC" w:rsidRPr="002112B8" w:rsidRDefault="00A361FC" w:rsidP="00C60525">
      <w:pPr>
        <w:numPr>
          <w:ilvl w:val="0"/>
          <w:numId w:val="5"/>
        </w:numPr>
        <w:spacing w:after="0"/>
        <w:jc w:val="both"/>
        <w:rPr>
          <w:rFonts w:ascii="Sylfaen" w:hAnsi="Sylfaen"/>
          <w:bCs/>
          <w:sz w:val="24"/>
          <w:szCs w:val="24"/>
          <w:lang w:val="ka-GE"/>
        </w:rPr>
      </w:pPr>
      <w:r w:rsidRPr="002112B8">
        <w:rPr>
          <w:rFonts w:ascii="Sylfaen" w:hAnsi="Sylfaen"/>
          <w:bCs/>
          <w:sz w:val="24"/>
          <w:szCs w:val="24"/>
          <w:lang w:val="ka-GE"/>
        </w:rPr>
        <w:t>ნინო აბულაძე -</w:t>
      </w:r>
      <w:r w:rsidR="00C60525" w:rsidRPr="002112B8">
        <w:rPr>
          <w:rFonts w:ascii="Sylfaen" w:hAnsi="Sylfaen"/>
          <w:bCs/>
          <w:sz w:val="24"/>
          <w:szCs w:val="24"/>
          <w:lang w:val="ka-GE"/>
        </w:rPr>
        <w:t>სოციალური ფარმაცია</w:t>
      </w:r>
      <w:r w:rsidRPr="002112B8">
        <w:rPr>
          <w:rFonts w:ascii="Sylfaen" w:hAnsi="Sylfaen"/>
          <w:bCs/>
          <w:sz w:val="24"/>
          <w:szCs w:val="24"/>
          <w:lang w:val="ka-GE"/>
        </w:rPr>
        <w:t>.</w:t>
      </w:r>
      <w:r w:rsidRPr="002112B8">
        <w:rPr>
          <w:rFonts w:ascii="Sylfaen" w:hAnsi="Sylfaen"/>
          <w:bCs/>
          <w:sz w:val="24"/>
          <w:szCs w:val="24"/>
          <w:lang w:val="ru-RU"/>
        </w:rPr>
        <w:t xml:space="preserve">  </w:t>
      </w:r>
      <w:r w:rsidRPr="002112B8">
        <w:rPr>
          <w:rFonts w:ascii="Sylfaen" w:hAnsi="Sylfaen"/>
          <w:bCs/>
          <w:sz w:val="24"/>
          <w:szCs w:val="24"/>
          <w:lang w:val="ka-GE"/>
        </w:rPr>
        <w:t>(ელექტრონული). ქუთაისი. 201</w:t>
      </w:r>
      <w:r w:rsidR="00783488" w:rsidRPr="002112B8">
        <w:rPr>
          <w:rFonts w:ascii="Sylfaen" w:hAnsi="Sylfaen"/>
          <w:bCs/>
          <w:sz w:val="24"/>
          <w:szCs w:val="24"/>
          <w:lang w:val="ka-GE"/>
        </w:rPr>
        <w:t>8</w:t>
      </w:r>
    </w:p>
    <w:p w:rsidR="00A361FC" w:rsidRPr="002112B8" w:rsidRDefault="00A361FC" w:rsidP="00C60525">
      <w:pPr>
        <w:numPr>
          <w:ilvl w:val="0"/>
          <w:numId w:val="5"/>
        </w:numPr>
        <w:spacing w:after="0"/>
        <w:jc w:val="both"/>
        <w:rPr>
          <w:rFonts w:ascii="Sylfaen" w:hAnsi="Sylfaen"/>
          <w:bCs/>
          <w:sz w:val="24"/>
          <w:szCs w:val="24"/>
          <w:lang w:val="ka-GE"/>
        </w:rPr>
      </w:pPr>
      <w:r w:rsidRPr="002112B8">
        <w:rPr>
          <w:rFonts w:ascii="Sylfaen" w:hAnsi="Sylfaen"/>
          <w:bCs/>
          <w:sz w:val="24"/>
          <w:szCs w:val="24"/>
          <w:lang w:val="ka-GE"/>
        </w:rPr>
        <w:t>ვლადიმერ მახარაძე - ფარმაციის ორგანიზაცია.  ბათუმი, 2001.</w:t>
      </w:r>
    </w:p>
    <w:p w:rsidR="00A361FC" w:rsidRPr="002112B8" w:rsidRDefault="00A361FC" w:rsidP="00C60525">
      <w:pPr>
        <w:numPr>
          <w:ilvl w:val="0"/>
          <w:numId w:val="5"/>
        </w:numPr>
        <w:spacing w:after="0"/>
        <w:rPr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>ერიაშვილი ვ.. სოციალური ფარმაცია. თბილისი. 2001.349 გვ.</w:t>
      </w:r>
      <w:r w:rsidRPr="002112B8">
        <w:rPr>
          <w:sz w:val="24"/>
          <w:szCs w:val="24"/>
        </w:rPr>
        <w:t xml:space="preserve"> </w:t>
      </w:r>
    </w:p>
    <w:p w:rsidR="003E629C" w:rsidRPr="002112B8" w:rsidRDefault="00A361FC" w:rsidP="00C60525">
      <w:pPr>
        <w:spacing w:after="0"/>
        <w:ind w:left="360"/>
        <w:jc w:val="both"/>
        <w:rPr>
          <w:rFonts w:ascii="Sylfaen" w:hAnsi="Sylfaen"/>
          <w:bCs/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>4.  ერიაშვილი ვ., დუღაშვილი ნ.. ფარმაცევტული ბიზნესის საფუძვლები. თბილისი. 2006. 242 გვ.</w:t>
      </w:r>
    </w:p>
    <w:p w:rsidR="00C60525" w:rsidRPr="002112B8" w:rsidRDefault="00C60525" w:rsidP="00C60525">
      <w:pPr>
        <w:spacing w:after="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C60525" w:rsidRPr="002112B8" w:rsidRDefault="00C60525" w:rsidP="00C60525">
      <w:pPr>
        <w:spacing w:after="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C60525" w:rsidRPr="002112B8" w:rsidRDefault="00C60525" w:rsidP="00C60525">
      <w:pPr>
        <w:spacing w:after="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283DBF" w:rsidRPr="002112B8" w:rsidRDefault="00283DBF" w:rsidP="00C60525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hAnsi="Sylfaen" w:cs="Sylfaen"/>
          <w:b/>
          <w:sz w:val="24"/>
          <w:szCs w:val="24"/>
          <w:lang w:val="ka-GE"/>
        </w:rPr>
        <w:lastRenderedPageBreak/>
        <w:t>ფარმაცევტული</w:t>
      </w:r>
      <w:r w:rsidRPr="002112B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0E468C" w:rsidRPr="002112B8">
        <w:rPr>
          <w:rFonts w:ascii="Sylfaen" w:hAnsi="Sylfaen"/>
          <w:b/>
          <w:sz w:val="24"/>
          <w:szCs w:val="24"/>
        </w:rPr>
        <w:t xml:space="preserve">და </w:t>
      </w:r>
      <w:r w:rsidRPr="002112B8">
        <w:rPr>
          <w:rFonts w:ascii="Sylfaen" w:hAnsi="Sylfaen"/>
          <w:b/>
          <w:sz w:val="24"/>
          <w:szCs w:val="24"/>
          <w:lang w:val="ka-GE"/>
        </w:rPr>
        <w:t>ტოქსიკოლოგიური ქიმია</w:t>
      </w:r>
    </w:p>
    <w:p w:rsidR="000E468C" w:rsidRPr="002112B8" w:rsidRDefault="00A44EA7" w:rsidP="00C60525">
      <w:pPr>
        <w:pStyle w:val="ListParagraph"/>
        <w:numPr>
          <w:ilvl w:val="0"/>
          <w:numId w:val="16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 w:cs="Sylfaen"/>
          <w:sz w:val="24"/>
          <w:szCs w:val="24"/>
          <w:lang w:val="ka-GE"/>
        </w:rPr>
        <w:t xml:space="preserve">ოპტიკური მეთოდები </w:t>
      </w:r>
      <w:r w:rsidR="003F4BD1" w:rsidRPr="002112B8">
        <w:rPr>
          <w:rFonts w:ascii="Sylfaen" w:hAnsi="Sylfaen" w:cs="Sylfaen"/>
          <w:sz w:val="24"/>
          <w:szCs w:val="24"/>
          <w:lang w:val="ru-RU"/>
        </w:rPr>
        <w:t>ფარმაცევტულ</w:t>
      </w:r>
      <w:r w:rsidR="003F4BD1" w:rsidRPr="002112B8">
        <w:rPr>
          <w:rFonts w:ascii="Sylfaen" w:hAnsi="Sylfaen"/>
          <w:sz w:val="24"/>
          <w:szCs w:val="24"/>
          <w:lang w:val="ru-RU"/>
        </w:rPr>
        <w:t xml:space="preserve"> </w:t>
      </w:r>
      <w:r w:rsidR="003F4BD1" w:rsidRPr="002112B8">
        <w:rPr>
          <w:rFonts w:ascii="Sylfaen" w:hAnsi="Sylfaen"/>
          <w:sz w:val="24"/>
          <w:szCs w:val="24"/>
          <w:lang w:val="ka-GE"/>
        </w:rPr>
        <w:t>ანალიზ</w:t>
      </w:r>
      <w:r w:rsidRPr="002112B8">
        <w:rPr>
          <w:rFonts w:ascii="Sylfaen" w:hAnsi="Sylfaen"/>
          <w:sz w:val="24"/>
          <w:szCs w:val="24"/>
          <w:lang w:val="ka-GE"/>
        </w:rPr>
        <w:t>შ</w:t>
      </w:r>
      <w:r w:rsidR="003F4BD1" w:rsidRPr="002112B8">
        <w:rPr>
          <w:rFonts w:ascii="Sylfaen" w:hAnsi="Sylfaen"/>
          <w:sz w:val="24"/>
          <w:szCs w:val="24"/>
          <w:lang w:val="ka-GE"/>
        </w:rPr>
        <w:t>ი</w:t>
      </w:r>
      <w:r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="006A1BEC" w:rsidRPr="002112B8">
        <w:rPr>
          <w:rFonts w:ascii="Sylfaen" w:hAnsi="Sylfaen"/>
          <w:sz w:val="24"/>
          <w:szCs w:val="24"/>
          <w:lang w:val="ka-GE"/>
        </w:rPr>
        <w:t xml:space="preserve"> </w:t>
      </w:r>
    </w:p>
    <w:p w:rsidR="003F4BD1" w:rsidRPr="002112B8" w:rsidRDefault="003F4BD1" w:rsidP="00C60525">
      <w:pPr>
        <w:pStyle w:val="ListParagraph"/>
        <w:numPr>
          <w:ilvl w:val="0"/>
          <w:numId w:val="16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ფარმაცევტულ ანალიზში მაგნიტური ველის გამოყენებაზე დამყარებული  მეთოდები</w:t>
      </w:r>
      <w:r w:rsidR="00A44EA7"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="006A1BEC" w:rsidRPr="002112B8">
        <w:rPr>
          <w:rFonts w:ascii="Sylfaen" w:hAnsi="Sylfaen"/>
          <w:bCs/>
          <w:sz w:val="24"/>
          <w:szCs w:val="24"/>
          <w:lang w:val="ka-GE"/>
        </w:rPr>
        <w:t xml:space="preserve"> </w:t>
      </w:r>
    </w:p>
    <w:p w:rsidR="003F4BD1" w:rsidRPr="002112B8" w:rsidRDefault="003F4BD1" w:rsidP="00C60525">
      <w:pPr>
        <w:pStyle w:val="ListParagraph"/>
        <w:numPr>
          <w:ilvl w:val="0"/>
          <w:numId w:val="16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ქლორიდების, ბრომიდებისა და იოდიდების პრეპარატები</w:t>
      </w:r>
      <w:r w:rsidR="00A44EA7"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="006A1BEC" w:rsidRPr="002112B8">
        <w:rPr>
          <w:rFonts w:ascii="Sylfaen" w:hAnsi="Sylfaen"/>
          <w:sz w:val="24"/>
          <w:szCs w:val="24"/>
          <w:lang w:val="ka-GE"/>
        </w:rPr>
        <w:t xml:space="preserve"> </w:t>
      </w:r>
    </w:p>
    <w:p w:rsidR="00CC7B15" w:rsidRPr="002112B8" w:rsidRDefault="003F4BD1" w:rsidP="00C60525">
      <w:pPr>
        <w:pStyle w:val="ListParagraph"/>
        <w:numPr>
          <w:ilvl w:val="0"/>
          <w:numId w:val="16"/>
        </w:numPr>
        <w:spacing w:after="0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2112B8">
        <w:rPr>
          <w:rFonts w:ascii="Sylfaen" w:eastAsia="Times New Roman" w:hAnsi="Sylfaen"/>
          <w:sz w:val="24"/>
          <w:szCs w:val="24"/>
          <w:lang w:val="ka-GE"/>
        </w:rPr>
        <w:t>სამკურნალო საშუალებათა</w:t>
      </w:r>
      <w:r w:rsidR="00CC7B15" w:rsidRPr="002112B8">
        <w:rPr>
          <w:rFonts w:ascii="Sylfaen" w:eastAsia="Times New Roman" w:hAnsi="Sylfaen"/>
          <w:sz w:val="24"/>
          <w:szCs w:val="24"/>
          <w:lang w:val="ka-GE"/>
        </w:rPr>
        <w:t xml:space="preserve"> სტაბილურობა და </w:t>
      </w:r>
      <w:r w:rsidRPr="002112B8">
        <w:rPr>
          <w:rFonts w:ascii="Sylfaen" w:eastAsia="Times New Roman" w:hAnsi="Sylfaen"/>
          <w:sz w:val="24"/>
          <w:szCs w:val="24"/>
          <w:lang w:val="ka-GE"/>
        </w:rPr>
        <w:t xml:space="preserve"> ვარგისობის  ვადები</w:t>
      </w:r>
    </w:p>
    <w:p w:rsidR="003F4BD1" w:rsidRPr="002112B8" w:rsidRDefault="006B2102" w:rsidP="00C60525">
      <w:pPr>
        <w:pStyle w:val="ListParagraph"/>
        <w:numPr>
          <w:ilvl w:val="0"/>
          <w:numId w:val="16"/>
        </w:numPr>
        <w:spacing w:after="0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2112B8">
        <w:rPr>
          <w:rFonts w:ascii="Sylfaen" w:eastAsia="Times New Roman" w:hAnsi="Sylfaen"/>
          <w:sz w:val="24"/>
          <w:szCs w:val="24"/>
          <w:lang w:val="ka-GE"/>
        </w:rPr>
        <w:t>ტოქსიკოლოგიურ ქიმიაში გამოყენებული ანალიზის მეთოდები</w:t>
      </w:r>
      <w:r w:rsidR="00C60525" w:rsidRPr="002112B8">
        <w:rPr>
          <w:rFonts w:ascii="Sylfaen" w:eastAsia="Times New Roman" w:hAnsi="Sylfaen"/>
          <w:sz w:val="24"/>
          <w:szCs w:val="24"/>
          <w:lang w:val="ka-GE"/>
        </w:rPr>
        <w:t xml:space="preserve"> 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A526A4" w:rsidRPr="002112B8" w:rsidRDefault="006B2102" w:rsidP="00C60525">
      <w:pPr>
        <w:pStyle w:val="ListParagraph"/>
        <w:numPr>
          <w:ilvl w:val="0"/>
          <w:numId w:val="16"/>
        </w:numPr>
        <w:spacing w:after="0"/>
        <w:jc w:val="both"/>
        <w:rPr>
          <w:rFonts w:ascii="Sylfaen" w:eastAsia="Times New Roman" w:hAnsi="Sylfaen"/>
          <w:sz w:val="24"/>
          <w:szCs w:val="24"/>
          <w:lang w:val="ka-GE"/>
        </w:rPr>
      </w:pPr>
      <w:r w:rsidRPr="002112B8">
        <w:rPr>
          <w:rFonts w:ascii="Sylfaen" w:eastAsia="Times New Roman" w:hAnsi="Sylfaen"/>
          <w:sz w:val="24"/>
          <w:szCs w:val="24"/>
          <w:lang w:val="ka-GE"/>
        </w:rPr>
        <w:t>დეტოქსიკაციის მეთოდები</w:t>
      </w:r>
      <w:r w:rsidR="00C60525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283DBF" w:rsidRPr="002112B8" w:rsidRDefault="006B2102" w:rsidP="00C60525">
      <w:pPr>
        <w:pStyle w:val="ListParagraph"/>
        <w:numPr>
          <w:ilvl w:val="0"/>
          <w:numId w:val="16"/>
        </w:num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 xml:space="preserve">ლითონური შხამები და მინერალიზაციის თანამედროვე მეთოდები </w:t>
      </w:r>
      <w:r w:rsidR="006A1BEC" w:rsidRPr="002112B8">
        <w:rPr>
          <w:rFonts w:ascii="Sylfaen" w:hAnsi="Sylfaen"/>
          <w:sz w:val="24"/>
          <w:szCs w:val="24"/>
          <w:lang w:val="ka-GE"/>
        </w:rPr>
        <w:t xml:space="preserve"> </w:t>
      </w:r>
    </w:p>
    <w:p w:rsidR="00283DBF" w:rsidRPr="002112B8" w:rsidRDefault="00283DBF" w:rsidP="00C60525">
      <w:pPr>
        <w:pStyle w:val="ListParagraph"/>
        <w:spacing w:after="0"/>
        <w:jc w:val="center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2112B8">
        <w:rPr>
          <w:rFonts w:ascii="Sylfaen" w:eastAsia="Times New Roman" w:hAnsi="Sylfaen" w:cs="Times New Roman"/>
          <w:b/>
          <w:sz w:val="24"/>
          <w:szCs w:val="24"/>
          <w:lang w:val="ka-GE"/>
        </w:rPr>
        <w:t>ლიტერატურა:</w:t>
      </w:r>
    </w:p>
    <w:p w:rsidR="00283DBF" w:rsidRPr="002112B8" w:rsidRDefault="00283DBF" w:rsidP="00C60525">
      <w:pPr>
        <w:spacing w:after="0"/>
        <w:rPr>
          <w:rFonts w:ascii="Sylfaen" w:eastAsia="Times New Roman" w:hAnsi="Sylfaen" w:cs="Times New Roman"/>
          <w:bCs/>
          <w:sz w:val="24"/>
          <w:szCs w:val="24"/>
          <w:lang w:val="ka-GE"/>
        </w:rPr>
      </w:pPr>
      <w:r w:rsidRPr="002112B8">
        <w:rPr>
          <w:rFonts w:ascii="Sylfaen" w:hAnsi="Sylfaen"/>
          <w:bCs/>
          <w:sz w:val="24"/>
          <w:szCs w:val="24"/>
          <w:lang w:val="ka-GE"/>
        </w:rPr>
        <w:t xml:space="preserve">1. ჭუმბურიძე ბ. ი.  ფარმაცევტული  ქიმია. განათლება 2010. </w:t>
      </w:r>
    </w:p>
    <w:p w:rsidR="00283DBF" w:rsidRPr="002112B8" w:rsidRDefault="00283DBF" w:rsidP="00C60525">
      <w:pPr>
        <w:spacing w:after="0"/>
        <w:jc w:val="both"/>
        <w:rPr>
          <w:rFonts w:ascii="Sylfaen" w:hAnsi="Sylfaen"/>
          <w:bCs/>
          <w:sz w:val="24"/>
          <w:szCs w:val="24"/>
          <w:lang w:val="ka-GE"/>
        </w:rPr>
      </w:pPr>
      <w:r w:rsidRPr="002112B8">
        <w:rPr>
          <w:rFonts w:ascii="Sylfaen" w:hAnsi="Sylfaen"/>
          <w:bCs/>
          <w:sz w:val="24"/>
          <w:szCs w:val="24"/>
          <w:lang w:val="ka-GE"/>
        </w:rPr>
        <w:t>2</w:t>
      </w:r>
      <w:r w:rsidRPr="002112B8">
        <w:rPr>
          <w:rFonts w:ascii="AcadNusx" w:eastAsia="Times New Roman" w:hAnsi="AcadNusx" w:cs="Times New Roman"/>
          <w:bCs/>
          <w:sz w:val="24"/>
          <w:szCs w:val="24"/>
          <w:lang w:val="ka-GE"/>
        </w:rPr>
        <w:t xml:space="preserve">. </w:t>
      </w:r>
      <w:r w:rsidRPr="002112B8">
        <w:rPr>
          <w:rFonts w:ascii="Sylfaen" w:eastAsia="Times New Roman" w:hAnsi="Sylfaen" w:cs="Times New Roman"/>
          <w:bCs/>
          <w:sz w:val="24"/>
          <w:szCs w:val="24"/>
          <w:lang w:val="ka-GE"/>
        </w:rPr>
        <w:t xml:space="preserve">ჭუმბურიძე ბ.ი. ფარმაცევტული ქიმიის ლაბორატორიული სამუშაოების სახელმძღვანელო. თბილისი. 2000.   </w:t>
      </w:r>
    </w:p>
    <w:p w:rsidR="00283DBF" w:rsidRPr="002112B8" w:rsidRDefault="00283DBF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4. ლ.</w:t>
      </w:r>
      <w:r w:rsidR="00CC136B"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Pr="002112B8">
        <w:rPr>
          <w:rFonts w:ascii="Sylfaen" w:hAnsi="Sylfaen"/>
          <w:sz w:val="24"/>
          <w:szCs w:val="24"/>
          <w:lang w:val="ka-GE"/>
        </w:rPr>
        <w:t>ადეიშვილი - ტოქსიკოლოგიური ქიმია.</w:t>
      </w:r>
      <w:r w:rsidR="005454BD"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Pr="002112B8">
        <w:rPr>
          <w:rFonts w:ascii="Sylfaen" w:hAnsi="Sylfaen"/>
          <w:sz w:val="24"/>
          <w:szCs w:val="24"/>
          <w:lang w:val="ka-GE"/>
        </w:rPr>
        <w:t>ნაწილი</w:t>
      </w:r>
      <w:r w:rsidR="005454BD"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Pr="002112B8">
        <w:rPr>
          <w:rFonts w:ascii="Sylfaen" w:hAnsi="Sylfaen"/>
          <w:sz w:val="24"/>
          <w:szCs w:val="24"/>
          <w:lang w:val="ka-GE"/>
        </w:rPr>
        <w:t>1,2,3. თბილისი</w:t>
      </w:r>
      <w:r w:rsidR="005454BD"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Pr="002112B8">
        <w:rPr>
          <w:rFonts w:ascii="Sylfaen" w:hAnsi="Sylfaen"/>
          <w:sz w:val="24"/>
          <w:szCs w:val="24"/>
          <w:lang w:val="ka-GE"/>
        </w:rPr>
        <w:t>1994-2003წ.</w:t>
      </w:r>
    </w:p>
    <w:p w:rsidR="00502288" w:rsidRPr="002112B8" w:rsidRDefault="00283DBF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5. Плетенева Т.В. – Токсикологическая Химия, Москва. 2006.</w:t>
      </w:r>
    </w:p>
    <w:p w:rsidR="00C60525" w:rsidRPr="002112B8" w:rsidRDefault="00C60525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p w:rsidR="00C60525" w:rsidRPr="002112B8" w:rsidRDefault="00C60525" w:rsidP="00C60525">
      <w:pPr>
        <w:spacing w:after="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6478D1" w:rsidRPr="002112B8" w:rsidRDefault="00502288" w:rsidP="00C60525">
      <w:pPr>
        <w:spacing w:after="0"/>
        <w:jc w:val="both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hAnsi="Sylfaen" w:cs="Sylfaen"/>
          <w:b/>
          <w:sz w:val="24"/>
          <w:szCs w:val="24"/>
          <w:lang w:val="ka-GE"/>
        </w:rPr>
        <w:t>ფარმაკოგნოზია</w:t>
      </w:r>
    </w:p>
    <w:p w:rsidR="00A526A4" w:rsidRPr="002112B8" w:rsidRDefault="00A526A4" w:rsidP="00C60525">
      <w:pPr>
        <w:pStyle w:val="ListParagraph"/>
        <w:numPr>
          <w:ilvl w:val="0"/>
          <w:numId w:val="15"/>
        </w:numPr>
        <w:spacing w:after="0"/>
        <w:jc w:val="both"/>
        <w:rPr>
          <w:rFonts w:ascii="Sylfaen" w:eastAsia="Times New Roman" w:hAnsi="Sylfaen"/>
          <w:sz w:val="24"/>
          <w:szCs w:val="24"/>
        </w:rPr>
      </w:pPr>
      <w:bookmarkStart w:id="1" w:name="_Hlk51960657"/>
      <w:r w:rsidRPr="002112B8">
        <w:rPr>
          <w:rFonts w:ascii="Sylfaen" w:eastAsia="Times New Roman" w:hAnsi="Sylfaen"/>
          <w:sz w:val="24"/>
          <w:szCs w:val="24"/>
        </w:rPr>
        <w:t>ფარმაკოგნოზი</w:t>
      </w:r>
      <w:r w:rsidRPr="002112B8">
        <w:rPr>
          <w:rFonts w:ascii="Sylfaen" w:eastAsia="Times New Roman" w:hAnsi="Sylfaen"/>
          <w:sz w:val="24"/>
          <w:szCs w:val="24"/>
          <w:lang w:val="ka-GE"/>
        </w:rPr>
        <w:t>ი</w:t>
      </w:r>
      <w:r w:rsidRPr="002112B8">
        <w:rPr>
          <w:rFonts w:ascii="Sylfaen" w:eastAsia="Times New Roman" w:hAnsi="Sylfaen"/>
          <w:sz w:val="24"/>
          <w:szCs w:val="24"/>
        </w:rPr>
        <w:t>ს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="00805C2D" w:rsidRPr="002112B8">
        <w:rPr>
          <w:rFonts w:ascii="Sylfaen" w:eastAsia="Times New Roman" w:hAnsi="Sylfaen"/>
          <w:sz w:val="24"/>
          <w:szCs w:val="24"/>
          <w:lang w:val="ka-GE"/>
        </w:rPr>
        <w:t xml:space="preserve">განვითარების  მოკლე ისტორია 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4E12BA" w:rsidRPr="002112B8" w:rsidRDefault="00A526A4" w:rsidP="00C60525">
      <w:pPr>
        <w:pStyle w:val="ListParagraph"/>
        <w:numPr>
          <w:ilvl w:val="0"/>
          <w:numId w:val="15"/>
        </w:numPr>
        <w:spacing w:after="0"/>
        <w:jc w:val="both"/>
        <w:rPr>
          <w:rFonts w:ascii="Sylfaen" w:eastAsia="Times New Roman" w:hAnsi="Sylfaen"/>
          <w:sz w:val="24"/>
          <w:szCs w:val="24"/>
        </w:rPr>
      </w:pPr>
      <w:r w:rsidRPr="002112B8">
        <w:rPr>
          <w:rFonts w:ascii="Sylfaen" w:eastAsia="Times New Roman" w:hAnsi="Sylfaen"/>
          <w:sz w:val="24"/>
          <w:szCs w:val="24"/>
        </w:rPr>
        <w:t>სამკურნალო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მცენარეული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ნედლეულის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სტანდარტიზაცია</w:t>
      </w:r>
      <w:r w:rsidR="000768A1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A526A4" w:rsidRPr="002112B8" w:rsidRDefault="00A526A4" w:rsidP="00C60525">
      <w:pPr>
        <w:pStyle w:val="ListParagraph"/>
        <w:numPr>
          <w:ilvl w:val="0"/>
          <w:numId w:val="15"/>
        </w:numPr>
        <w:spacing w:after="0"/>
        <w:jc w:val="both"/>
        <w:rPr>
          <w:rFonts w:ascii="Sylfaen" w:hAnsi="Sylfaen"/>
          <w:sz w:val="24"/>
          <w:szCs w:val="24"/>
        </w:rPr>
      </w:pPr>
      <w:r w:rsidRPr="002112B8">
        <w:rPr>
          <w:rFonts w:ascii="Sylfaen" w:hAnsi="Sylfaen"/>
          <w:sz w:val="24"/>
          <w:szCs w:val="24"/>
        </w:rPr>
        <w:t>ნახშირწყლები</w:t>
      </w:r>
      <w:r w:rsidRPr="002112B8">
        <w:rPr>
          <w:rFonts w:ascii="AcadNusx" w:hAnsi="AcadNusx"/>
          <w:sz w:val="24"/>
          <w:szCs w:val="24"/>
        </w:rPr>
        <w:t xml:space="preserve"> </w:t>
      </w:r>
      <w:r w:rsidRPr="002112B8">
        <w:rPr>
          <w:rFonts w:ascii="Sylfaen" w:hAnsi="Sylfaen"/>
          <w:sz w:val="24"/>
          <w:szCs w:val="24"/>
        </w:rPr>
        <w:t>და</w:t>
      </w:r>
      <w:r w:rsidRPr="002112B8">
        <w:rPr>
          <w:rFonts w:ascii="AcadNusx" w:hAnsi="AcadNusx"/>
          <w:sz w:val="24"/>
          <w:szCs w:val="24"/>
        </w:rPr>
        <w:t xml:space="preserve"> </w:t>
      </w:r>
      <w:r w:rsidRPr="002112B8">
        <w:rPr>
          <w:rFonts w:ascii="Sylfaen" w:hAnsi="Sylfaen"/>
          <w:sz w:val="24"/>
          <w:szCs w:val="24"/>
        </w:rPr>
        <w:t>მათი</w:t>
      </w:r>
      <w:r w:rsidRPr="002112B8">
        <w:rPr>
          <w:rFonts w:ascii="AcadNusx" w:hAnsi="AcadNusx"/>
          <w:sz w:val="24"/>
          <w:szCs w:val="24"/>
        </w:rPr>
        <w:t xml:space="preserve"> </w:t>
      </w:r>
      <w:r w:rsidRPr="002112B8">
        <w:rPr>
          <w:rFonts w:ascii="Sylfaen" w:hAnsi="Sylfaen"/>
          <w:sz w:val="24"/>
          <w:szCs w:val="24"/>
        </w:rPr>
        <w:t>შემცველი</w:t>
      </w:r>
      <w:r w:rsidRPr="002112B8">
        <w:rPr>
          <w:rFonts w:ascii="AcadNusx" w:hAnsi="AcadNusx"/>
          <w:sz w:val="24"/>
          <w:szCs w:val="24"/>
        </w:rPr>
        <w:t xml:space="preserve"> </w:t>
      </w:r>
      <w:r w:rsidRPr="002112B8">
        <w:rPr>
          <w:rFonts w:ascii="Sylfaen" w:hAnsi="Sylfaen"/>
          <w:sz w:val="24"/>
          <w:szCs w:val="24"/>
        </w:rPr>
        <w:t>სამკურნალო</w:t>
      </w:r>
      <w:r w:rsidRPr="002112B8">
        <w:rPr>
          <w:rFonts w:ascii="AcadNusx" w:hAnsi="AcadNusx"/>
          <w:sz w:val="24"/>
          <w:szCs w:val="24"/>
        </w:rPr>
        <w:t xml:space="preserve"> </w:t>
      </w:r>
      <w:r w:rsidRPr="002112B8">
        <w:rPr>
          <w:rFonts w:ascii="Sylfaen" w:hAnsi="Sylfaen"/>
          <w:sz w:val="24"/>
          <w:szCs w:val="24"/>
        </w:rPr>
        <w:t>მცენარეები</w:t>
      </w:r>
      <w:r w:rsidR="00805C2D" w:rsidRPr="002112B8">
        <w:rPr>
          <w:rFonts w:ascii="Sylfaen" w:hAnsi="Sylfaen"/>
          <w:sz w:val="24"/>
          <w:szCs w:val="24"/>
          <w:lang w:val="ka-GE"/>
        </w:rPr>
        <w:t xml:space="preserve">(მრავალძარღვა, ვირისტერფა, ცაცხვი)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A526A4" w:rsidRPr="002112B8" w:rsidRDefault="00A526A4" w:rsidP="00C60525">
      <w:pPr>
        <w:pStyle w:val="ListParagraph"/>
        <w:numPr>
          <w:ilvl w:val="0"/>
          <w:numId w:val="15"/>
        </w:numPr>
        <w:spacing w:after="0"/>
        <w:jc w:val="both"/>
        <w:rPr>
          <w:rFonts w:ascii="Sylfaen" w:eastAsia="Times New Roman" w:hAnsi="Sylfaen"/>
          <w:sz w:val="24"/>
          <w:szCs w:val="24"/>
        </w:rPr>
      </w:pPr>
      <w:r w:rsidRPr="002112B8">
        <w:rPr>
          <w:rFonts w:ascii="Sylfaen" w:eastAsia="Times New Roman" w:hAnsi="Sylfaen"/>
          <w:sz w:val="24"/>
          <w:szCs w:val="24"/>
        </w:rPr>
        <w:t>ცხიმები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და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მათი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შემცველი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სამკურნალო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მცენარეები</w:t>
      </w:r>
      <w:r w:rsidR="00805C2D" w:rsidRPr="002112B8">
        <w:rPr>
          <w:rFonts w:ascii="Sylfaen" w:eastAsia="Times New Roman" w:hAnsi="Sylfaen"/>
          <w:sz w:val="24"/>
          <w:szCs w:val="24"/>
          <w:lang w:val="ka-GE"/>
        </w:rPr>
        <w:t xml:space="preserve"> (ნუშის ზეთი, სიმინდის ზეთი, კაკაოს ცხიმი)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A526A4" w:rsidRPr="002112B8" w:rsidRDefault="00A526A4" w:rsidP="00C60525">
      <w:pPr>
        <w:pStyle w:val="ListParagraph"/>
        <w:numPr>
          <w:ilvl w:val="0"/>
          <w:numId w:val="15"/>
        </w:numPr>
        <w:spacing w:after="0"/>
        <w:jc w:val="both"/>
        <w:rPr>
          <w:rFonts w:ascii="Sylfaen" w:eastAsia="Times New Roman" w:hAnsi="Sylfaen"/>
          <w:sz w:val="24"/>
          <w:szCs w:val="24"/>
        </w:rPr>
      </w:pPr>
      <w:r w:rsidRPr="002112B8">
        <w:rPr>
          <w:rFonts w:ascii="Sylfaen" w:eastAsia="Times New Roman" w:hAnsi="Sylfaen"/>
          <w:sz w:val="24"/>
          <w:szCs w:val="24"/>
        </w:rPr>
        <w:t>ცხოველური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წარმოშობის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სამკურნალო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ნედლეული: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ფუტკრის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ცხოველმყოფელობის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პროდუქტები</w:t>
      </w:r>
      <w:r w:rsidR="00805C2D" w:rsidRPr="002112B8">
        <w:rPr>
          <w:rFonts w:ascii="Sylfaen" w:eastAsia="Times New Roman" w:hAnsi="Sylfaen"/>
          <w:sz w:val="24"/>
          <w:szCs w:val="24"/>
          <w:lang w:val="ka-GE"/>
        </w:rPr>
        <w:t xml:space="preserve"> და </w:t>
      </w:r>
      <w:r w:rsidR="00805C2D" w:rsidRPr="002112B8">
        <w:rPr>
          <w:rFonts w:ascii="Sylfaen" w:eastAsia="Times New Roman" w:hAnsi="Sylfaen"/>
          <w:sz w:val="24"/>
          <w:szCs w:val="24"/>
        </w:rPr>
        <w:t>გველის</w:t>
      </w:r>
      <w:r w:rsidR="00805C2D" w:rsidRPr="002112B8">
        <w:rPr>
          <w:rFonts w:ascii="AcadNusx" w:eastAsia="Times New Roman" w:hAnsi="AcadNusx"/>
          <w:sz w:val="24"/>
          <w:szCs w:val="24"/>
        </w:rPr>
        <w:t xml:space="preserve"> </w:t>
      </w:r>
      <w:r w:rsidR="00805C2D" w:rsidRPr="002112B8">
        <w:rPr>
          <w:rFonts w:ascii="Sylfaen" w:eastAsia="Times New Roman" w:hAnsi="Sylfaen"/>
          <w:sz w:val="24"/>
          <w:szCs w:val="24"/>
        </w:rPr>
        <w:t>შხამი</w:t>
      </w:r>
      <w:r w:rsidR="00A44EA7" w:rsidRPr="002112B8">
        <w:rPr>
          <w:rFonts w:ascii="Sylfaen" w:eastAsia="Times New Roman" w:hAnsi="Sylfaen"/>
          <w:sz w:val="24"/>
          <w:szCs w:val="24"/>
          <w:lang w:val="ka-GE"/>
        </w:rPr>
        <w:t xml:space="preserve"> 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A526A4" w:rsidRPr="002112B8" w:rsidRDefault="00805C2D" w:rsidP="00C60525">
      <w:pPr>
        <w:pStyle w:val="ListParagraph"/>
        <w:numPr>
          <w:ilvl w:val="0"/>
          <w:numId w:val="15"/>
        </w:numPr>
        <w:spacing w:after="0"/>
        <w:jc w:val="both"/>
        <w:rPr>
          <w:rFonts w:ascii="Sylfaen" w:eastAsia="Times New Roman" w:hAnsi="Sylfaen"/>
          <w:sz w:val="24"/>
          <w:szCs w:val="24"/>
        </w:rPr>
      </w:pPr>
      <w:r w:rsidRPr="002112B8">
        <w:rPr>
          <w:rFonts w:ascii="Sylfaen" w:eastAsia="Times New Roman" w:hAnsi="Sylfaen"/>
          <w:sz w:val="24"/>
          <w:szCs w:val="24"/>
          <w:lang w:val="ka-GE"/>
        </w:rPr>
        <w:t xml:space="preserve">ფლავონოიდები </w:t>
      </w:r>
      <w:r w:rsidRPr="002112B8">
        <w:rPr>
          <w:rFonts w:ascii="Sylfaen" w:eastAsia="Times New Roman" w:hAnsi="Sylfaen"/>
          <w:sz w:val="24"/>
          <w:szCs w:val="24"/>
        </w:rPr>
        <w:t>მათი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შემცველი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სამკურნალო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მცენარეები</w:t>
      </w:r>
      <w:r w:rsidRPr="002112B8">
        <w:rPr>
          <w:rFonts w:ascii="Sylfaen" w:eastAsia="Times New Roman" w:hAnsi="Sylfaen"/>
          <w:sz w:val="24"/>
          <w:szCs w:val="24"/>
          <w:lang w:val="ka-GE"/>
        </w:rPr>
        <w:t xml:space="preserve"> (კუნელი,შავბალახა, ია) </w:t>
      </w:r>
      <w:r w:rsidR="006A1BEC" w:rsidRPr="002112B8">
        <w:rPr>
          <w:rFonts w:ascii="Sylfaen" w:eastAsia="Times New Roman" w:hAnsi="Sylfaen"/>
          <w:sz w:val="24"/>
          <w:szCs w:val="24"/>
          <w:lang w:val="ka-GE"/>
        </w:rPr>
        <w:t xml:space="preserve"> </w:t>
      </w:r>
    </w:p>
    <w:p w:rsidR="006A1BEC" w:rsidRPr="002112B8" w:rsidRDefault="00A526A4" w:rsidP="00C60525">
      <w:pPr>
        <w:pStyle w:val="ListParagraph"/>
        <w:numPr>
          <w:ilvl w:val="0"/>
          <w:numId w:val="15"/>
        </w:numPr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eastAsia="Times New Roman" w:hAnsi="Sylfaen"/>
          <w:sz w:val="24"/>
          <w:szCs w:val="24"/>
        </w:rPr>
        <w:t>ვიტამინები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და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მათი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შემცველი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სამკურნალო</w:t>
      </w:r>
      <w:r w:rsidRPr="002112B8">
        <w:rPr>
          <w:rFonts w:ascii="AcadNusx" w:eastAsia="Times New Roman" w:hAnsi="AcadNusx"/>
          <w:sz w:val="24"/>
          <w:szCs w:val="24"/>
        </w:rPr>
        <w:t xml:space="preserve"> </w:t>
      </w:r>
      <w:r w:rsidRPr="002112B8">
        <w:rPr>
          <w:rFonts w:ascii="Sylfaen" w:eastAsia="Times New Roman" w:hAnsi="Sylfaen"/>
          <w:sz w:val="24"/>
          <w:szCs w:val="24"/>
        </w:rPr>
        <w:t>მცენარეები</w:t>
      </w:r>
      <w:r w:rsidR="00805C2D" w:rsidRPr="002112B8">
        <w:rPr>
          <w:rFonts w:ascii="Sylfaen" w:eastAsia="Times New Roman" w:hAnsi="Sylfaen"/>
          <w:sz w:val="24"/>
          <w:szCs w:val="24"/>
          <w:lang w:val="ka-GE"/>
        </w:rPr>
        <w:t xml:space="preserve"> (ჭინჭარი, გულყვითელა, ასკილი)</w:t>
      </w:r>
      <w:r w:rsidR="00C60525" w:rsidRPr="002112B8">
        <w:rPr>
          <w:rFonts w:ascii="Sylfaen" w:eastAsia="Times New Roman" w:hAnsi="Sylfaen"/>
          <w:sz w:val="24"/>
          <w:szCs w:val="24"/>
          <w:lang w:val="ka-GE"/>
        </w:rPr>
        <w:t xml:space="preserve">      </w:t>
      </w:r>
      <w:bookmarkEnd w:id="1"/>
    </w:p>
    <w:p w:rsidR="006A1BEC" w:rsidRPr="002112B8" w:rsidRDefault="006A1BEC" w:rsidP="006A1BEC">
      <w:pPr>
        <w:pStyle w:val="ListParagraph"/>
        <w:spacing w:after="0"/>
        <w:rPr>
          <w:rFonts w:ascii="Sylfaen" w:eastAsia="Times New Roman" w:hAnsi="Sylfaen"/>
          <w:sz w:val="24"/>
          <w:szCs w:val="24"/>
          <w:lang w:val="ka-GE"/>
        </w:rPr>
      </w:pPr>
    </w:p>
    <w:p w:rsidR="006A1BEC" w:rsidRPr="002112B8" w:rsidRDefault="006A1BEC" w:rsidP="006A1BEC">
      <w:pPr>
        <w:pStyle w:val="ListParagraph"/>
        <w:spacing w:after="0"/>
        <w:rPr>
          <w:rFonts w:ascii="Sylfaen" w:eastAsia="Times New Roman" w:hAnsi="Sylfaen"/>
          <w:sz w:val="24"/>
          <w:szCs w:val="24"/>
          <w:lang w:val="ka-GE"/>
        </w:rPr>
      </w:pPr>
    </w:p>
    <w:p w:rsidR="00FA78FD" w:rsidRPr="002112B8" w:rsidRDefault="00174FB1" w:rsidP="006A1BEC">
      <w:pPr>
        <w:pStyle w:val="ListParagraph"/>
        <w:spacing w:after="0"/>
        <w:rPr>
          <w:rFonts w:ascii="Sylfaen" w:hAnsi="Sylfaen"/>
          <w:b/>
          <w:sz w:val="24"/>
          <w:szCs w:val="24"/>
          <w:lang w:val="ka-GE"/>
        </w:rPr>
      </w:pPr>
      <w:r w:rsidRPr="002112B8">
        <w:rPr>
          <w:rFonts w:ascii="Sylfaen" w:hAnsi="Sylfaen"/>
          <w:b/>
          <w:sz w:val="24"/>
          <w:szCs w:val="24"/>
          <w:lang w:val="ka-GE"/>
        </w:rPr>
        <w:t>ლიტერატურა:</w:t>
      </w:r>
    </w:p>
    <w:p w:rsidR="00FA78FD" w:rsidRPr="002112B8" w:rsidRDefault="00FA78FD" w:rsidP="00C60525">
      <w:pPr>
        <w:spacing w:after="0"/>
        <w:rPr>
          <w:rFonts w:ascii="Sylfaen" w:hAnsi="Sylfaen"/>
          <w:b/>
          <w:sz w:val="24"/>
          <w:szCs w:val="24"/>
          <w:lang w:val="ka-GE"/>
        </w:rPr>
      </w:pPr>
    </w:p>
    <w:p w:rsidR="00174FB1" w:rsidRPr="002112B8" w:rsidRDefault="00174FB1" w:rsidP="00C60525">
      <w:pPr>
        <w:spacing w:after="0"/>
        <w:rPr>
          <w:rFonts w:ascii="AcadNusx" w:eastAsia="Times New Roman" w:hAnsi="AcadNusx" w:cs="Times New Roma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 xml:space="preserve">1. </w:t>
      </w:r>
      <w:r w:rsidRPr="002112B8">
        <w:rPr>
          <w:rFonts w:ascii="Sylfaen" w:eastAsia="Times New Roman" w:hAnsi="Sylfaen" w:cs="Times New Roman"/>
          <w:sz w:val="24"/>
          <w:szCs w:val="24"/>
          <w:lang w:val="ka-GE"/>
        </w:rPr>
        <w:t>ლ.</w:t>
      </w:r>
      <w:r w:rsidRPr="002112B8">
        <w:rPr>
          <w:rFonts w:ascii="AcadNusx" w:eastAsia="Times New Roman" w:hAnsi="AcadNusx" w:cs="Times New Roman"/>
          <w:sz w:val="24"/>
          <w:szCs w:val="24"/>
          <w:lang w:val="ka-GE"/>
        </w:rPr>
        <w:t xml:space="preserve"> </w:t>
      </w:r>
      <w:r w:rsidRPr="002112B8">
        <w:rPr>
          <w:rFonts w:ascii="Sylfaen" w:eastAsia="Times New Roman" w:hAnsi="Sylfaen" w:cs="Times New Roman"/>
          <w:sz w:val="24"/>
          <w:szCs w:val="24"/>
          <w:lang w:val="ka-GE"/>
        </w:rPr>
        <w:t>ერისთავი - »ფარმაკოგნოზია»-</w:t>
      </w:r>
      <w:r w:rsidRPr="002112B8">
        <w:rPr>
          <w:rFonts w:ascii="AcadNusx" w:eastAsia="Times New Roman" w:hAnsi="AcadNusx" w:cs="Times New Roman"/>
          <w:sz w:val="24"/>
          <w:szCs w:val="24"/>
          <w:lang w:val="ka-GE"/>
        </w:rPr>
        <w:t xml:space="preserve"> </w:t>
      </w:r>
      <w:r w:rsidRPr="002112B8">
        <w:rPr>
          <w:rFonts w:ascii="Sylfaen" w:eastAsia="Times New Roman" w:hAnsi="Sylfaen" w:cs="Times New Roman"/>
          <w:sz w:val="24"/>
          <w:szCs w:val="24"/>
          <w:lang w:val="ka-GE"/>
        </w:rPr>
        <w:t>2005</w:t>
      </w:r>
      <w:r w:rsidRPr="002112B8">
        <w:rPr>
          <w:rFonts w:ascii="Sylfaen" w:hAnsi="Sylfaen"/>
          <w:sz w:val="24"/>
          <w:szCs w:val="24"/>
          <w:lang w:val="ka-GE"/>
        </w:rPr>
        <w:t xml:space="preserve"> </w:t>
      </w:r>
      <w:r w:rsidRPr="002112B8">
        <w:rPr>
          <w:rFonts w:ascii="Sylfaen" w:eastAsia="Times New Roman" w:hAnsi="Sylfaen" w:cs="Times New Roman"/>
          <w:sz w:val="24"/>
          <w:szCs w:val="24"/>
          <w:lang w:val="ka-GE"/>
        </w:rPr>
        <w:t>წ.</w:t>
      </w:r>
    </w:p>
    <w:p w:rsidR="00174FB1" w:rsidRPr="002112B8" w:rsidRDefault="00A44EA7" w:rsidP="00C60525">
      <w:pPr>
        <w:spacing w:after="0"/>
        <w:rPr>
          <w:rFonts w:ascii="Times New Roman" w:hAnsi="Times New Roman" w:cs="Times New Roman"/>
          <w:sz w:val="24"/>
          <w:szCs w:val="24"/>
          <w:lang w:val="ka-GE"/>
        </w:rPr>
      </w:pPr>
      <w:r w:rsidRPr="002112B8">
        <w:rPr>
          <w:rFonts w:ascii="Sylfaen" w:hAnsi="Sylfaen"/>
          <w:sz w:val="24"/>
          <w:szCs w:val="24"/>
          <w:lang w:val="ka-GE"/>
        </w:rPr>
        <w:t>2</w:t>
      </w:r>
      <w:r w:rsidR="00174FB1" w:rsidRPr="002112B8">
        <w:rPr>
          <w:rFonts w:ascii="Times New Roman" w:hAnsi="Times New Roman" w:cs="Times New Roman"/>
          <w:sz w:val="24"/>
          <w:szCs w:val="24"/>
          <w:lang w:val="ka-GE"/>
        </w:rPr>
        <w:t xml:space="preserve">. Д. А. Муравьёва - «Фармакогнозия» </w:t>
      </w:r>
      <w:r w:rsidR="00DB1D71" w:rsidRPr="002112B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74FB1" w:rsidRPr="002112B8">
        <w:rPr>
          <w:rFonts w:ascii="Times New Roman" w:hAnsi="Times New Roman" w:cs="Times New Roman"/>
          <w:sz w:val="24"/>
          <w:szCs w:val="24"/>
          <w:lang w:val="ka-GE"/>
        </w:rPr>
        <w:t>1991</w:t>
      </w:r>
      <w:r w:rsidR="00A0245D" w:rsidRPr="002112B8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174FB1" w:rsidRPr="002112B8">
        <w:rPr>
          <w:rFonts w:ascii="Times New Roman" w:hAnsi="Times New Roman" w:cs="Times New Roman"/>
          <w:sz w:val="24"/>
          <w:szCs w:val="24"/>
          <w:lang w:val="ka-GE"/>
        </w:rPr>
        <w:t xml:space="preserve">г. </w:t>
      </w:r>
    </w:p>
    <w:p w:rsidR="00527238" w:rsidRPr="002112B8" w:rsidRDefault="00527238" w:rsidP="00C60525">
      <w:pPr>
        <w:spacing w:after="0"/>
        <w:jc w:val="both"/>
        <w:rPr>
          <w:rFonts w:ascii="Sylfaen" w:hAnsi="Sylfaen"/>
          <w:sz w:val="24"/>
          <w:szCs w:val="24"/>
          <w:lang w:val="ka-GE"/>
        </w:rPr>
      </w:pPr>
    </w:p>
    <w:sectPr w:rsidR="00527238" w:rsidRPr="002112B8" w:rsidSect="000E468C">
      <w:footerReference w:type="default" r:id="rId7"/>
      <w:pgSz w:w="12240" w:h="15840"/>
      <w:pgMar w:top="1134" w:right="474" w:bottom="113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D3A" w:rsidRDefault="00360D3A" w:rsidP="00D06693">
      <w:pPr>
        <w:spacing w:after="0" w:line="240" w:lineRule="auto"/>
      </w:pPr>
      <w:r>
        <w:separator/>
      </w:r>
    </w:p>
  </w:endnote>
  <w:endnote w:type="continuationSeparator" w:id="0">
    <w:p w:rsidR="00360D3A" w:rsidRDefault="00360D3A" w:rsidP="00D0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EO AKADEMIUR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911516"/>
      <w:docPartObj>
        <w:docPartGallery w:val="Page Numbers (Bottom of Page)"/>
        <w:docPartUnique/>
      </w:docPartObj>
    </w:sdtPr>
    <w:sdtEndPr/>
    <w:sdtContent>
      <w:p w:rsidR="00FD44CF" w:rsidRDefault="007F42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4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44CF" w:rsidRDefault="00FD44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D3A" w:rsidRDefault="00360D3A" w:rsidP="00D06693">
      <w:pPr>
        <w:spacing w:after="0" w:line="240" w:lineRule="auto"/>
      </w:pPr>
      <w:r>
        <w:separator/>
      </w:r>
    </w:p>
  </w:footnote>
  <w:footnote w:type="continuationSeparator" w:id="0">
    <w:p w:rsidR="00360D3A" w:rsidRDefault="00360D3A" w:rsidP="00D06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B3D4F"/>
    <w:multiLevelType w:val="hybridMultilevel"/>
    <w:tmpl w:val="904C1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E7386"/>
    <w:multiLevelType w:val="hybridMultilevel"/>
    <w:tmpl w:val="4E80F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A292D"/>
    <w:multiLevelType w:val="hybridMultilevel"/>
    <w:tmpl w:val="E3A83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D48"/>
    <w:multiLevelType w:val="hybridMultilevel"/>
    <w:tmpl w:val="CFFC8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B699E"/>
    <w:multiLevelType w:val="hybridMultilevel"/>
    <w:tmpl w:val="85A6D2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394951"/>
    <w:multiLevelType w:val="hybridMultilevel"/>
    <w:tmpl w:val="AE42AA8E"/>
    <w:lvl w:ilvl="0" w:tplc="AE4C3698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C590949"/>
    <w:multiLevelType w:val="hybridMultilevel"/>
    <w:tmpl w:val="ED9865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C0AB0"/>
    <w:multiLevelType w:val="hybridMultilevel"/>
    <w:tmpl w:val="B9244570"/>
    <w:lvl w:ilvl="0" w:tplc="61E4CB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922EE"/>
    <w:multiLevelType w:val="hybridMultilevel"/>
    <w:tmpl w:val="729A0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4A445B"/>
    <w:multiLevelType w:val="hybridMultilevel"/>
    <w:tmpl w:val="F25C7ACE"/>
    <w:lvl w:ilvl="0" w:tplc="CF3CB8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57826F0E"/>
    <w:multiLevelType w:val="hybridMultilevel"/>
    <w:tmpl w:val="66EE3B78"/>
    <w:lvl w:ilvl="0" w:tplc="0409000F">
      <w:start w:val="1"/>
      <w:numFmt w:val="decimal"/>
      <w:lvlText w:val="%1."/>
      <w:lvlJc w:val="left"/>
      <w:pPr>
        <w:tabs>
          <w:tab w:val="num" w:pos="1406"/>
        </w:tabs>
        <w:ind w:left="1406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26"/>
        </w:tabs>
        <w:ind w:left="21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6"/>
        </w:tabs>
        <w:ind w:left="28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6"/>
        </w:tabs>
        <w:ind w:left="35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6"/>
        </w:tabs>
        <w:ind w:left="42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6"/>
        </w:tabs>
        <w:ind w:left="50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6"/>
        </w:tabs>
        <w:ind w:left="57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6"/>
        </w:tabs>
        <w:ind w:left="64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6"/>
        </w:tabs>
        <w:ind w:left="7166" w:hanging="180"/>
      </w:pPr>
    </w:lvl>
  </w:abstractNum>
  <w:abstractNum w:abstractNumId="11" w15:restartNumberingAfterBreak="0">
    <w:nsid w:val="5CE50AA4"/>
    <w:multiLevelType w:val="hybridMultilevel"/>
    <w:tmpl w:val="6AB29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72F2"/>
    <w:multiLevelType w:val="hybridMultilevel"/>
    <w:tmpl w:val="F4EC9224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 w15:restartNumberingAfterBreak="0">
    <w:nsid w:val="703A3F67"/>
    <w:multiLevelType w:val="hybridMultilevel"/>
    <w:tmpl w:val="24B203BC"/>
    <w:lvl w:ilvl="0" w:tplc="400CA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45828A7"/>
    <w:multiLevelType w:val="hybridMultilevel"/>
    <w:tmpl w:val="F25C7ACE"/>
    <w:lvl w:ilvl="0" w:tplc="CF3CB8B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764E6219"/>
    <w:multiLevelType w:val="hybridMultilevel"/>
    <w:tmpl w:val="FBAED25C"/>
    <w:lvl w:ilvl="0" w:tplc="F68A8CA4">
      <w:start w:val="1"/>
      <w:numFmt w:val="decimal"/>
      <w:lvlText w:val="%1."/>
      <w:lvlJc w:val="left"/>
      <w:pPr>
        <w:ind w:left="720" w:hanging="360"/>
      </w:pPr>
      <w:rPr>
        <w:rFonts w:eastAsiaTheme="minorEastAsia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11"/>
  </w:num>
  <w:num w:numId="5">
    <w:abstractNumId w:val="13"/>
  </w:num>
  <w:num w:numId="6">
    <w:abstractNumId w:val="0"/>
  </w:num>
  <w:num w:numId="7">
    <w:abstractNumId w:val="5"/>
  </w:num>
  <w:num w:numId="8">
    <w:abstractNumId w:val="2"/>
  </w:num>
  <w:num w:numId="9">
    <w:abstractNumId w:val="15"/>
  </w:num>
  <w:num w:numId="10">
    <w:abstractNumId w:val="12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826"/>
    <w:rsid w:val="000768A1"/>
    <w:rsid w:val="000D5ED7"/>
    <w:rsid w:val="000E468C"/>
    <w:rsid w:val="00102826"/>
    <w:rsid w:val="0013191B"/>
    <w:rsid w:val="001437C5"/>
    <w:rsid w:val="00174FB1"/>
    <w:rsid w:val="00181DEC"/>
    <w:rsid w:val="001938BB"/>
    <w:rsid w:val="0019775C"/>
    <w:rsid w:val="001A580A"/>
    <w:rsid w:val="001A6C4A"/>
    <w:rsid w:val="001C1A89"/>
    <w:rsid w:val="002061D2"/>
    <w:rsid w:val="002112B8"/>
    <w:rsid w:val="00230A31"/>
    <w:rsid w:val="00283DBF"/>
    <w:rsid w:val="002A6414"/>
    <w:rsid w:val="002E2C29"/>
    <w:rsid w:val="00322D24"/>
    <w:rsid w:val="00330547"/>
    <w:rsid w:val="00360D3A"/>
    <w:rsid w:val="00384191"/>
    <w:rsid w:val="0039387B"/>
    <w:rsid w:val="003A07E1"/>
    <w:rsid w:val="003B185C"/>
    <w:rsid w:val="003E629C"/>
    <w:rsid w:val="003F4BD1"/>
    <w:rsid w:val="004143BA"/>
    <w:rsid w:val="004D39C2"/>
    <w:rsid w:val="004E12BA"/>
    <w:rsid w:val="00502288"/>
    <w:rsid w:val="00514691"/>
    <w:rsid w:val="00527238"/>
    <w:rsid w:val="005454BD"/>
    <w:rsid w:val="005E34FB"/>
    <w:rsid w:val="0060338B"/>
    <w:rsid w:val="006478D1"/>
    <w:rsid w:val="006554C4"/>
    <w:rsid w:val="006908B8"/>
    <w:rsid w:val="006A1BEC"/>
    <w:rsid w:val="006B2102"/>
    <w:rsid w:val="007049C7"/>
    <w:rsid w:val="00720BD5"/>
    <w:rsid w:val="00783488"/>
    <w:rsid w:val="007A29E0"/>
    <w:rsid w:val="007B35E3"/>
    <w:rsid w:val="007F4286"/>
    <w:rsid w:val="00805C2D"/>
    <w:rsid w:val="00812785"/>
    <w:rsid w:val="00812DC5"/>
    <w:rsid w:val="008B626F"/>
    <w:rsid w:val="008C711B"/>
    <w:rsid w:val="00914AC2"/>
    <w:rsid w:val="009259C7"/>
    <w:rsid w:val="00943D19"/>
    <w:rsid w:val="00973200"/>
    <w:rsid w:val="00973C07"/>
    <w:rsid w:val="00982707"/>
    <w:rsid w:val="00986827"/>
    <w:rsid w:val="00A0245D"/>
    <w:rsid w:val="00A2197A"/>
    <w:rsid w:val="00A361FC"/>
    <w:rsid w:val="00A44EA7"/>
    <w:rsid w:val="00A526A4"/>
    <w:rsid w:val="00A777CA"/>
    <w:rsid w:val="00AB25E6"/>
    <w:rsid w:val="00B03673"/>
    <w:rsid w:val="00B64D9E"/>
    <w:rsid w:val="00B83A07"/>
    <w:rsid w:val="00BA020D"/>
    <w:rsid w:val="00BC03AE"/>
    <w:rsid w:val="00BF12A1"/>
    <w:rsid w:val="00C60525"/>
    <w:rsid w:val="00C840B6"/>
    <w:rsid w:val="00CC136B"/>
    <w:rsid w:val="00CC7B15"/>
    <w:rsid w:val="00D06693"/>
    <w:rsid w:val="00D125B3"/>
    <w:rsid w:val="00D9116C"/>
    <w:rsid w:val="00DB11BA"/>
    <w:rsid w:val="00DB1D71"/>
    <w:rsid w:val="00E54FFA"/>
    <w:rsid w:val="00EA1753"/>
    <w:rsid w:val="00EC73E0"/>
    <w:rsid w:val="00F223E6"/>
    <w:rsid w:val="00F52363"/>
    <w:rsid w:val="00FA78FD"/>
    <w:rsid w:val="00FD0701"/>
    <w:rsid w:val="00FD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0C8E77-330B-4488-AE25-B8E43E2B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200"/>
  </w:style>
  <w:style w:type="paragraph" w:styleId="Heading6">
    <w:name w:val="heading 6"/>
    <w:basedOn w:val="Normal"/>
    <w:next w:val="Normal"/>
    <w:link w:val="Heading6Char"/>
    <w:qFormat/>
    <w:rsid w:val="006478D1"/>
    <w:pPr>
      <w:keepNext/>
      <w:spacing w:after="0" w:line="240" w:lineRule="auto"/>
      <w:jc w:val="center"/>
      <w:outlineLvl w:val="5"/>
    </w:pPr>
    <w:rPr>
      <w:rFonts w:ascii="Geo_Times" w:eastAsia="Times New Roman" w:hAnsi="Geo_Times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066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06693"/>
  </w:style>
  <w:style w:type="paragraph" w:styleId="Footer">
    <w:name w:val="footer"/>
    <w:basedOn w:val="Normal"/>
    <w:link w:val="FooterChar"/>
    <w:uiPriority w:val="99"/>
    <w:unhideWhenUsed/>
    <w:rsid w:val="00D0669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6693"/>
  </w:style>
  <w:style w:type="paragraph" w:styleId="ListParagraph">
    <w:name w:val="List Paragraph"/>
    <w:basedOn w:val="Normal"/>
    <w:uiPriority w:val="34"/>
    <w:qFormat/>
    <w:rsid w:val="00D06693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6478D1"/>
    <w:rPr>
      <w:rFonts w:ascii="Geo_Times" w:eastAsia="Times New Roman" w:hAnsi="Geo_Times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Teimuraz Surguladze</cp:lastModifiedBy>
  <cp:revision>2</cp:revision>
  <dcterms:created xsi:type="dcterms:W3CDTF">2020-09-28T09:15:00Z</dcterms:created>
  <dcterms:modified xsi:type="dcterms:W3CDTF">2020-09-28T09:15:00Z</dcterms:modified>
</cp:coreProperties>
</file>