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FC" w:rsidRDefault="00532CFC" w:rsidP="0048457C">
      <w:pPr>
        <w:spacing w:after="11" w:line="267" w:lineRule="auto"/>
        <w:ind w:left="0" w:right="63" w:firstLine="0"/>
        <w:jc w:val="center"/>
        <w:rPr>
          <w:b/>
          <w:sz w:val="22"/>
        </w:rPr>
      </w:pPr>
    </w:p>
    <w:p w:rsidR="00532CFC" w:rsidRDefault="00532CFC" w:rsidP="00532CF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eastAsia="Times New Roman" w:cs="Geo ABC"/>
          <w:color w:val="auto"/>
          <w:szCs w:val="20"/>
          <w:lang w:val="ka-GE"/>
        </w:rPr>
      </w:pPr>
    </w:p>
    <w:p w:rsidR="00532CFC" w:rsidRDefault="00532CFC" w:rsidP="00532CFC">
      <w:pPr>
        <w:rPr>
          <w:rFonts w:cs="Times New Roman"/>
          <w:b/>
          <w:szCs w:val="24"/>
        </w:rPr>
      </w:pPr>
      <w:r>
        <w:rPr>
          <w:noProof/>
        </w:rPr>
        <w:drawing>
          <wp:inline distT="0" distB="0" distL="0" distR="0">
            <wp:extent cx="5038725" cy="1295400"/>
            <wp:effectExtent l="0" t="0" r="0" b="0"/>
            <wp:docPr id="1" name="Picture 1" descr="ats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su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CFC" w:rsidRDefault="00532CFC" w:rsidP="00532CFC">
      <w:pPr>
        <w:jc w:val="center"/>
        <w:rPr>
          <w:rFonts w:ascii="AcadNusx" w:hAnsi="AcadNusx"/>
          <w:lang w:val="ru-RU"/>
        </w:rPr>
      </w:pPr>
    </w:p>
    <w:p w:rsidR="00532CFC" w:rsidRDefault="00532CFC" w:rsidP="00532CFC">
      <w:pPr>
        <w:jc w:val="center"/>
        <w:rPr>
          <w:b/>
        </w:rPr>
      </w:pPr>
      <w:r>
        <w:rPr>
          <w:b/>
          <w:lang w:val="gl-ES"/>
        </w:rPr>
        <w:t>წარმომადგენლობითი საბჭო</w:t>
      </w:r>
    </w:p>
    <w:p w:rsidR="00532CFC" w:rsidRDefault="00532CFC" w:rsidP="00532CFC">
      <w:pPr>
        <w:jc w:val="center"/>
        <w:rPr>
          <w:b/>
          <w:lang w:val="gl-ES"/>
        </w:rPr>
      </w:pPr>
    </w:p>
    <w:p w:rsidR="00532CFC" w:rsidRDefault="00532CFC" w:rsidP="00532CFC">
      <w:pPr>
        <w:jc w:val="center"/>
      </w:pPr>
      <w:r>
        <w:t>BOARD OF REPRESENTATIVES OF AKAKI</w:t>
      </w:r>
    </w:p>
    <w:p w:rsidR="00532CFC" w:rsidRDefault="00532CFC" w:rsidP="00532CFC">
      <w:pPr>
        <w:pBdr>
          <w:bottom w:val="single" w:sz="6" w:space="1" w:color="auto"/>
        </w:pBdr>
        <w:jc w:val="center"/>
      </w:pPr>
      <w:smartTag w:uri="urn:schemas-microsoft-com:office:smarttags" w:element="place">
        <w:smartTag w:uri="urn:schemas-microsoft-com:office:smarttags" w:element="PlaceName">
          <w:r>
            <w:t>TSERETELI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532CFC" w:rsidRDefault="00532CFC" w:rsidP="00532CFC">
      <w:pPr>
        <w:rPr>
          <w:sz w:val="20"/>
          <w:szCs w:val="20"/>
          <w:lang w:val="gl-ES"/>
        </w:rPr>
      </w:pPr>
    </w:p>
    <w:p w:rsidR="00532CFC" w:rsidRDefault="00532CFC" w:rsidP="00532CFC">
      <w:pPr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თამარ მეფის ქ. № 59                                          ტელ: (+995 431 244778) ფაქსი (+995 331) 24 38 33</w:t>
      </w:r>
    </w:p>
    <w:p w:rsidR="00532CFC" w:rsidRDefault="00532CFC" w:rsidP="00532CFC">
      <w:pPr>
        <w:rPr>
          <w:rStyle w:val="Hyperlink"/>
        </w:rPr>
      </w:pPr>
      <w:r>
        <w:rPr>
          <w:sz w:val="20"/>
          <w:szCs w:val="20"/>
          <w:lang w:val="gl-ES"/>
        </w:rPr>
        <w:t xml:space="preserve">მის: 4600, საქართველო, ქუთაისი                                           ელ. ფოსტა </w:t>
      </w:r>
      <w:hyperlink r:id="rId9" w:history="1">
        <w:r>
          <w:rPr>
            <w:rStyle w:val="Hyperlink"/>
            <w:sz w:val="20"/>
            <w:szCs w:val="20"/>
            <w:lang w:val="gl-ES"/>
          </w:rPr>
          <w:t>atsu@atsu.edu.ge</w:t>
        </w:r>
      </w:hyperlink>
    </w:p>
    <w:p w:rsidR="00532CFC" w:rsidRDefault="00532CFC" w:rsidP="00532CFC">
      <w:pPr>
        <w:rPr>
          <w:rStyle w:val="Hyperlink"/>
          <w:sz w:val="20"/>
          <w:szCs w:val="20"/>
          <w:lang w:val="gl-ES"/>
        </w:rPr>
      </w:pPr>
    </w:p>
    <w:p w:rsidR="00532CFC" w:rsidRDefault="00532CFC" w:rsidP="00532CFC">
      <w:pPr>
        <w:rPr>
          <w:color w:val="auto"/>
        </w:rPr>
      </w:pPr>
    </w:p>
    <w:p w:rsidR="00532CFC" w:rsidRDefault="00532CFC" w:rsidP="00532CFC">
      <w:pPr>
        <w:spacing w:after="160" w:line="256" w:lineRule="auto"/>
        <w:jc w:val="center"/>
        <w:rPr>
          <w:rFonts w:eastAsiaTheme="minorHAnsi" w:cstheme="minorBidi"/>
          <w:b/>
          <w:sz w:val="22"/>
          <w:lang w:val="ka-GE"/>
        </w:rPr>
      </w:pPr>
      <w:r>
        <w:rPr>
          <w:rFonts w:eastAsiaTheme="minorHAnsi" w:cstheme="minorBidi"/>
          <w:b/>
          <w:sz w:val="22"/>
          <w:lang w:val="ka-GE"/>
        </w:rPr>
        <w:t xml:space="preserve">საჯარო სამართლის იურიდიული პირის - </w:t>
      </w:r>
    </w:p>
    <w:p w:rsidR="00532CFC" w:rsidRDefault="00532CFC" w:rsidP="00532CFC">
      <w:pPr>
        <w:spacing w:after="160" w:line="256" w:lineRule="auto"/>
        <w:jc w:val="center"/>
        <w:rPr>
          <w:rFonts w:eastAsiaTheme="minorHAnsi" w:cstheme="minorBidi"/>
          <w:b/>
          <w:sz w:val="22"/>
          <w:lang w:val="ka-GE"/>
        </w:rPr>
      </w:pPr>
      <w:r>
        <w:rPr>
          <w:rFonts w:eastAsiaTheme="minorHAnsi" w:cstheme="minorBidi"/>
          <w:b/>
          <w:sz w:val="22"/>
          <w:lang w:val="ka-GE"/>
        </w:rPr>
        <w:t>აკაკი წერეთლის სახელმწიფო უნივერსიტეტის</w:t>
      </w:r>
    </w:p>
    <w:p w:rsidR="00532CFC" w:rsidRDefault="00532CFC" w:rsidP="00532CFC">
      <w:pPr>
        <w:spacing w:after="160" w:line="256" w:lineRule="auto"/>
        <w:jc w:val="center"/>
        <w:rPr>
          <w:rFonts w:eastAsiaTheme="minorHAnsi" w:cstheme="minorBidi"/>
          <w:b/>
          <w:sz w:val="22"/>
          <w:lang w:val="ka-GE"/>
        </w:rPr>
      </w:pPr>
      <w:r>
        <w:rPr>
          <w:rFonts w:eastAsiaTheme="minorHAnsi" w:cstheme="minorBidi"/>
          <w:b/>
          <w:sz w:val="22"/>
          <w:lang w:val="ka-GE"/>
        </w:rPr>
        <w:t>წარმომადგენლობითი საბჭოს დადგენილება</w:t>
      </w:r>
    </w:p>
    <w:p w:rsidR="00532CFC" w:rsidRDefault="00532CFC" w:rsidP="00532CFC">
      <w:pPr>
        <w:spacing w:after="160" w:line="256" w:lineRule="auto"/>
        <w:jc w:val="center"/>
        <w:rPr>
          <w:rFonts w:eastAsiaTheme="minorHAnsi" w:cstheme="minorBidi"/>
          <w:b/>
          <w:sz w:val="22"/>
          <w:lang w:val="ka-GE"/>
        </w:rPr>
      </w:pPr>
      <w:r>
        <w:rPr>
          <w:rFonts w:eastAsiaTheme="minorHAnsi" w:cstheme="minorBidi"/>
          <w:b/>
          <w:sz w:val="22"/>
        </w:rPr>
        <w:t>№</w:t>
      </w:r>
      <w:r>
        <w:rPr>
          <w:rFonts w:eastAsiaTheme="minorHAnsi" w:cstheme="minorBidi"/>
          <w:b/>
          <w:sz w:val="22"/>
          <w:lang w:val="ka-GE"/>
        </w:rPr>
        <w:t xml:space="preserve"> 51</w:t>
      </w:r>
    </w:p>
    <w:p w:rsidR="00532CFC" w:rsidRDefault="00532CFC" w:rsidP="00532CFC">
      <w:pPr>
        <w:spacing w:after="160" w:line="256" w:lineRule="auto"/>
        <w:jc w:val="center"/>
        <w:rPr>
          <w:rFonts w:eastAsiaTheme="minorHAnsi" w:cstheme="minorBidi"/>
          <w:b/>
          <w:sz w:val="22"/>
          <w:lang w:val="ka-GE"/>
        </w:rPr>
      </w:pPr>
      <w:r>
        <w:rPr>
          <w:rFonts w:eastAsiaTheme="minorHAnsi" w:cstheme="minorBidi"/>
          <w:b/>
          <w:sz w:val="22"/>
          <w:lang w:val="ka-GE"/>
        </w:rPr>
        <w:t>ქ. ქუთაისი</w:t>
      </w:r>
      <w:r>
        <w:rPr>
          <w:rFonts w:eastAsiaTheme="minorHAnsi" w:cstheme="minorBidi"/>
          <w:b/>
          <w:sz w:val="22"/>
          <w:lang w:val="ka-GE"/>
        </w:rPr>
        <w:tab/>
      </w:r>
      <w:r>
        <w:rPr>
          <w:rFonts w:eastAsiaTheme="minorHAnsi" w:cstheme="minorBidi"/>
          <w:b/>
          <w:sz w:val="22"/>
          <w:lang w:val="ka-GE"/>
        </w:rPr>
        <w:tab/>
      </w:r>
      <w:r>
        <w:rPr>
          <w:rFonts w:eastAsiaTheme="minorHAnsi" w:cstheme="minorBidi"/>
          <w:b/>
          <w:sz w:val="22"/>
          <w:lang w:val="ka-GE"/>
        </w:rPr>
        <w:tab/>
      </w:r>
      <w:r>
        <w:rPr>
          <w:rFonts w:eastAsiaTheme="minorHAnsi" w:cstheme="minorBidi"/>
          <w:b/>
          <w:sz w:val="22"/>
          <w:lang w:val="ka-GE"/>
        </w:rPr>
        <w:tab/>
      </w:r>
      <w:r>
        <w:rPr>
          <w:rFonts w:eastAsiaTheme="minorHAnsi" w:cstheme="minorBidi"/>
          <w:b/>
          <w:sz w:val="22"/>
          <w:lang w:val="ka-GE"/>
        </w:rPr>
        <w:tab/>
      </w:r>
      <w:r>
        <w:rPr>
          <w:rFonts w:eastAsiaTheme="minorHAnsi" w:cstheme="minorBidi"/>
          <w:b/>
          <w:sz w:val="22"/>
          <w:lang w:val="ka-GE"/>
        </w:rPr>
        <w:tab/>
      </w:r>
      <w:r>
        <w:rPr>
          <w:rFonts w:eastAsiaTheme="minorHAnsi" w:cstheme="minorBidi"/>
          <w:b/>
          <w:sz w:val="22"/>
          <w:lang w:val="ka-GE"/>
        </w:rPr>
        <w:tab/>
      </w:r>
      <w:r>
        <w:rPr>
          <w:rFonts w:eastAsiaTheme="minorHAnsi" w:cstheme="minorBidi"/>
          <w:b/>
          <w:sz w:val="22"/>
          <w:lang w:val="ka-GE"/>
        </w:rPr>
        <w:tab/>
        <w:t>22 მაისი 2020</w:t>
      </w:r>
      <w:r>
        <w:rPr>
          <w:rFonts w:eastAsiaTheme="minorHAnsi" w:cstheme="minorBidi"/>
          <w:b/>
          <w:sz w:val="22"/>
          <w:lang w:val="ka-GE"/>
        </w:rPr>
        <w:t xml:space="preserve"> წ</w:t>
      </w:r>
      <w:r>
        <w:rPr>
          <w:rFonts w:eastAsiaTheme="minorHAnsi" w:cstheme="minorBidi"/>
          <w:b/>
          <w:sz w:val="22"/>
          <w:lang w:val="ka-GE"/>
        </w:rPr>
        <w:t>.</w:t>
      </w:r>
    </w:p>
    <w:p w:rsidR="00532CFC" w:rsidRDefault="00532CFC" w:rsidP="00532CFC">
      <w:pPr>
        <w:spacing w:after="160" w:line="256" w:lineRule="auto"/>
        <w:rPr>
          <w:rFonts w:eastAsiaTheme="minorHAnsi" w:cstheme="minorBidi"/>
          <w:sz w:val="12"/>
          <w:szCs w:val="12"/>
          <w:lang w:val="ka-GE"/>
        </w:rPr>
      </w:pPr>
    </w:p>
    <w:p w:rsidR="00532CFC" w:rsidRDefault="00532CFC" w:rsidP="00532CFC">
      <w:pPr>
        <w:spacing w:after="11" w:line="266" w:lineRule="auto"/>
        <w:ind w:right="63"/>
        <w:jc w:val="center"/>
        <w:rPr>
          <w:rFonts w:eastAsiaTheme="minorHAnsi" w:cstheme="minorBidi"/>
          <w:b/>
          <w:sz w:val="22"/>
          <w:lang w:val="ka-GE"/>
        </w:rPr>
      </w:pPr>
      <w:r>
        <w:rPr>
          <w:rFonts w:eastAsiaTheme="minorHAnsi" w:cstheme="minorBidi"/>
          <w:b/>
          <w:sz w:val="22"/>
          <w:lang w:val="ka-GE"/>
        </w:rPr>
        <w:t>სსიპ - აკაკი წერეთლის სახელმწიფო უნივერსიტეტის</w:t>
      </w:r>
    </w:p>
    <w:p w:rsidR="00532CFC" w:rsidRDefault="00532CFC" w:rsidP="00532CFC">
      <w:pPr>
        <w:spacing w:after="11" w:line="266" w:lineRule="auto"/>
        <w:ind w:right="63"/>
        <w:jc w:val="center"/>
        <w:rPr>
          <w:rFonts w:ascii="AcadNusx" w:eastAsia="Times New Roman" w:hAnsi="AcadNusx" w:cs="Times New Roman"/>
          <w:b/>
          <w:sz w:val="22"/>
          <w:szCs w:val="24"/>
          <w:lang w:val="ru-RU" w:eastAsia="ru-RU"/>
        </w:rPr>
      </w:pPr>
      <w:r>
        <w:rPr>
          <w:rFonts w:eastAsiaTheme="minorHAnsi" w:cstheme="minorBidi"/>
          <w:b/>
          <w:sz w:val="22"/>
          <w:lang w:val="ka-GE"/>
        </w:rPr>
        <w:t xml:space="preserve"> პროფესიული და უწყვეტი განათლების ცენტრის დებულების დამტკიცების შესახებ.</w:t>
      </w:r>
    </w:p>
    <w:p w:rsidR="00532CFC" w:rsidRDefault="00532CFC" w:rsidP="00532CFC">
      <w:pPr>
        <w:spacing w:after="160" w:line="256" w:lineRule="auto"/>
        <w:jc w:val="center"/>
        <w:rPr>
          <w:rFonts w:cstheme="minorBidi"/>
          <w:b/>
          <w:lang w:val="ka-GE"/>
        </w:rPr>
      </w:pPr>
    </w:p>
    <w:p w:rsidR="00532CFC" w:rsidRDefault="00532CFC" w:rsidP="00532CFC">
      <w:pPr>
        <w:spacing w:after="160" w:line="256" w:lineRule="auto"/>
        <w:rPr>
          <w:rFonts w:eastAsiaTheme="minorHAnsi" w:cstheme="minorBidi"/>
          <w:sz w:val="22"/>
          <w:lang w:val="ka-GE"/>
        </w:rPr>
      </w:pPr>
    </w:p>
    <w:p w:rsidR="00532CFC" w:rsidRDefault="00532CFC" w:rsidP="00E37E1F">
      <w:pPr>
        <w:pStyle w:val="ListParagraph"/>
        <w:numPr>
          <w:ilvl w:val="0"/>
          <w:numId w:val="13"/>
        </w:numPr>
        <w:spacing w:after="11" w:line="266" w:lineRule="auto"/>
        <w:ind w:right="63"/>
        <w:jc w:val="left"/>
        <w:rPr>
          <w:rFonts w:eastAsiaTheme="minorHAnsi" w:cstheme="minorBidi"/>
          <w:sz w:val="22"/>
          <w:lang w:val="ka-GE"/>
        </w:rPr>
      </w:pPr>
      <w:r>
        <w:rPr>
          <w:rFonts w:eastAsiaTheme="minorHAnsi"/>
          <w:sz w:val="22"/>
          <w:lang w:val="ka-GE"/>
        </w:rPr>
        <w:t xml:space="preserve">დამტკიცდეს  </w:t>
      </w:r>
      <w:r>
        <w:rPr>
          <w:rFonts w:eastAsiaTheme="minorHAnsi" w:cstheme="minorBidi"/>
          <w:sz w:val="22"/>
          <w:lang w:val="ka-GE"/>
        </w:rPr>
        <w:t>სსიპ - აკაკი წერეთლის სახელმწიფო უნივერსიტეტის  პროფესიული და უწყვეტი განათლების ცენტრის დებულება წარმოდგენილი სახით.</w:t>
      </w:r>
    </w:p>
    <w:p w:rsidR="00532CFC" w:rsidRDefault="00532CFC" w:rsidP="00532CFC">
      <w:pPr>
        <w:pStyle w:val="ListParagraph"/>
        <w:spacing w:after="11" w:line="266" w:lineRule="auto"/>
        <w:ind w:left="795" w:right="63"/>
        <w:rPr>
          <w:rFonts w:eastAsiaTheme="minorHAnsi" w:cstheme="minorBidi"/>
          <w:sz w:val="22"/>
          <w:lang w:val="ka-GE"/>
        </w:rPr>
      </w:pPr>
      <w:r>
        <w:rPr>
          <w:rFonts w:eastAsiaTheme="minorHAnsi" w:cstheme="minorBidi"/>
          <w:sz w:val="22"/>
          <w:lang w:val="ka-GE"/>
        </w:rPr>
        <w:t>/დებულება თან ერთვის/</w:t>
      </w:r>
    </w:p>
    <w:p w:rsidR="00532CFC" w:rsidRDefault="00532CFC" w:rsidP="00532CFC">
      <w:pPr>
        <w:pStyle w:val="ListParagraph"/>
        <w:spacing w:after="11" w:line="266" w:lineRule="auto"/>
        <w:ind w:left="795" w:right="63"/>
        <w:rPr>
          <w:rFonts w:eastAsiaTheme="minorHAnsi" w:cstheme="minorBidi"/>
          <w:sz w:val="22"/>
          <w:lang w:val="ka-GE"/>
        </w:rPr>
      </w:pPr>
    </w:p>
    <w:p w:rsidR="00532CFC" w:rsidRDefault="00532CFC" w:rsidP="00E37E1F">
      <w:pPr>
        <w:pStyle w:val="ListParagraph"/>
        <w:numPr>
          <w:ilvl w:val="0"/>
          <w:numId w:val="13"/>
        </w:numPr>
        <w:spacing w:after="11" w:line="266" w:lineRule="auto"/>
        <w:ind w:right="63"/>
        <w:rPr>
          <w:rFonts w:eastAsiaTheme="minorHAnsi" w:cstheme="minorBidi"/>
          <w:sz w:val="22"/>
          <w:lang w:val="ka-GE"/>
        </w:rPr>
      </w:pPr>
      <w:r>
        <w:rPr>
          <w:rFonts w:eastAsiaTheme="minorHAnsi" w:cstheme="minorBidi"/>
          <w:sz w:val="22"/>
          <w:lang w:val="ka-GE"/>
        </w:rPr>
        <w:t>დებულებით გათვალისწინებული ცვლილებები აისახოს უნივერსიტეტის საშტატო განრიგში.</w:t>
      </w:r>
      <w:bookmarkStart w:id="0" w:name="_GoBack"/>
      <w:bookmarkEnd w:id="0"/>
    </w:p>
    <w:p w:rsidR="00532CFC" w:rsidRDefault="00532CFC" w:rsidP="00532CFC">
      <w:pPr>
        <w:spacing w:after="160" w:line="256" w:lineRule="auto"/>
        <w:ind w:left="720"/>
        <w:contextualSpacing/>
        <w:rPr>
          <w:rFonts w:cstheme="minorBidi"/>
          <w:szCs w:val="24"/>
          <w:lang w:val="ka-GE"/>
        </w:rPr>
      </w:pPr>
    </w:p>
    <w:p w:rsidR="00532CFC" w:rsidRDefault="00532CFC" w:rsidP="00E37E1F">
      <w:pPr>
        <w:pStyle w:val="ListParagraph"/>
        <w:numPr>
          <w:ilvl w:val="0"/>
          <w:numId w:val="13"/>
        </w:numPr>
        <w:spacing w:after="160" w:line="256" w:lineRule="auto"/>
        <w:jc w:val="left"/>
        <w:rPr>
          <w:rFonts w:cstheme="minorBidi"/>
          <w:lang w:val="ka-GE"/>
        </w:rPr>
      </w:pPr>
      <w:r>
        <w:rPr>
          <w:rFonts w:cstheme="minorBidi"/>
          <w:lang w:val="ka-GE"/>
        </w:rPr>
        <w:t>დადგენილება ძალაშია გამოქვეყნებისთანავე.</w:t>
      </w:r>
    </w:p>
    <w:p w:rsidR="00532CFC" w:rsidRDefault="00532CFC" w:rsidP="00532CFC">
      <w:pPr>
        <w:spacing w:after="160" w:line="256" w:lineRule="auto"/>
        <w:ind w:left="720"/>
        <w:contextualSpacing/>
        <w:rPr>
          <w:rFonts w:cstheme="minorBidi"/>
          <w:lang w:val="ka-GE"/>
        </w:rPr>
      </w:pPr>
    </w:p>
    <w:p w:rsidR="00532CFC" w:rsidRDefault="00532CFC" w:rsidP="00532CFC">
      <w:pPr>
        <w:spacing w:after="160" w:line="256" w:lineRule="auto"/>
        <w:rPr>
          <w:rFonts w:cstheme="minorBidi"/>
          <w:lang w:val="ka-GE"/>
        </w:rPr>
      </w:pPr>
    </w:p>
    <w:p w:rsidR="00532CFC" w:rsidRDefault="00532CFC" w:rsidP="00532CFC">
      <w:pPr>
        <w:spacing w:line="360" w:lineRule="auto"/>
        <w:rPr>
          <w:rFonts w:eastAsia="Times New Roman"/>
          <w:sz w:val="20"/>
          <w:szCs w:val="20"/>
          <w:lang w:val="gl-ES" w:eastAsia="ru-RU"/>
        </w:rPr>
      </w:pPr>
    </w:p>
    <w:p w:rsidR="00532CFC" w:rsidRDefault="00532CFC" w:rsidP="00532CFC">
      <w:pPr>
        <w:spacing w:after="160" w:line="252" w:lineRule="auto"/>
        <w:contextualSpacing/>
        <w:rPr>
          <w:rFonts w:ascii="Times New Roman" w:hAnsi="Times New Roman" w:cs="Times New Roman"/>
          <w:b/>
          <w:sz w:val="22"/>
          <w:lang w:val="ru-RU"/>
        </w:rPr>
      </w:pPr>
      <w:r>
        <w:rPr>
          <w:b/>
          <w:sz w:val="22"/>
          <w:lang w:val="ka-GE"/>
        </w:rPr>
        <w:t xml:space="preserve">წარმომადგენლობითი </w:t>
      </w:r>
      <w:r>
        <w:rPr>
          <w:b/>
          <w:sz w:val="22"/>
        </w:rPr>
        <w:t xml:space="preserve">საბჭოს </w:t>
      </w:r>
    </w:p>
    <w:p w:rsidR="00532CFC" w:rsidRDefault="00532CFC" w:rsidP="00532CFC">
      <w:pPr>
        <w:spacing w:after="160" w:line="252" w:lineRule="auto"/>
        <w:contextualSpacing/>
        <w:rPr>
          <w:b/>
          <w:sz w:val="22"/>
        </w:rPr>
      </w:pPr>
      <w:r>
        <w:rPr>
          <w:b/>
          <w:sz w:val="22"/>
        </w:rPr>
        <w:t>სპიკერი:</w:t>
      </w:r>
      <w:r>
        <w:rPr>
          <w:b/>
          <w:sz w:val="22"/>
          <w:lang w:val="ka-GE"/>
        </w:rPr>
        <w:t xml:space="preserve">                                                                                    </w:t>
      </w:r>
      <w:r>
        <w:rPr>
          <w:b/>
          <w:sz w:val="22"/>
        </w:rPr>
        <w:t>პროფ. სულხან კუპრაშვილი</w:t>
      </w:r>
    </w:p>
    <w:p w:rsidR="00532CFC" w:rsidRDefault="00532CFC" w:rsidP="00532CFC">
      <w:pPr>
        <w:spacing w:after="160" w:line="252" w:lineRule="auto"/>
        <w:contextualSpacing/>
        <w:rPr>
          <w:b/>
          <w:sz w:val="22"/>
        </w:rPr>
      </w:pPr>
    </w:p>
    <w:p w:rsidR="00532CFC" w:rsidRDefault="00532CFC" w:rsidP="00532CFC">
      <w:pPr>
        <w:spacing w:after="160" w:line="252" w:lineRule="auto"/>
        <w:contextualSpacing/>
        <w:rPr>
          <w:b/>
          <w:sz w:val="22"/>
        </w:rPr>
      </w:pPr>
    </w:p>
    <w:p w:rsidR="00532CFC" w:rsidRDefault="00532CFC" w:rsidP="00532CFC">
      <w:pPr>
        <w:spacing w:after="160" w:line="252" w:lineRule="auto"/>
        <w:contextualSpacing/>
        <w:rPr>
          <w:b/>
          <w:sz w:val="22"/>
        </w:rPr>
      </w:pPr>
    </w:p>
    <w:p w:rsidR="00532CFC" w:rsidRDefault="00532CFC" w:rsidP="00532CFC">
      <w:pPr>
        <w:spacing w:after="11"/>
        <w:ind w:right="63"/>
        <w:jc w:val="right"/>
        <w:rPr>
          <w:rFonts w:cs="Times New Roman"/>
          <w:sz w:val="22"/>
          <w:lang w:val="ka-GE"/>
        </w:rPr>
      </w:pPr>
      <w:r>
        <w:rPr>
          <w:sz w:val="22"/>
          <w:lang w:val="ka-GE"/>
        </w:rPr>
        <w:t xml:space="preserve">დამტკიცებულია სსიპ აკაკი წერეთლის სახელმწიფო </w:t>
      </w:r>
    </w:p>
    <w:p w:rsidR="00532CFC" w:rsidRDefault="00532CFC" w:rsidP="00532CFC">
      <w:pPr>
        <w:spacing w:after="11"/>
        <w:ind w:right="63"/>
        <w:jc w:val="right"/>
        <w:rPr>
          <w:rFonts w:ascii="AcadNusx" w:hAnsi="AcadNusx"/>
          <w:sz w:val="22"/>
          <w:szCs w:val="24"/>
          <w:lang w:val="ka-GE" w:eastAsia="ru-RU"/>
        </w:rPr>
      </w:pPr>
      <w:r>
        <w:rPr>
          <w:sz w:val="22"/>
          <w:lang w:val="ka-GE"/>
        </w:rPr>
        <w:t xml:space="preserve">უნივერსიტეტის წარმომადგენლობითი საბჭოს </w:t>
      </w:r>
    </w:p>
    <w:p w:rsidR="00532CFC" w:rsidRDefault="00532CFC" w:rsidP="00532CFC">
      <w:pPr>
        <w:spacing w:after="11"/>
        <w:ind w:right="63"/>
        <w:jc w:val="right"/>
        <w:rPr>
          <w:sz w:val="22"/>
          <w:lang w:val="ka-GE"/>
        </w:rPr>
      </w:pPr>
      <w:r>
        <w:rPr>
          <w:sz w:val="22"/>
          <w:lang w:val="ka-GE"/>
        </w:rPr>
        <w:t>2020</w:t>
      </w:r>
      <w:r>
        <w:rPr>
          <w:sz w:val="22"/>
          <w:lang w:val="ka-GE"/>
        </w:rPr>
        <w:t xml:space="preserve"> წლის</w:t>
      </w:r>
      <w:r>
        <w:rPr>
          <w:sz w:val="22"/>
          <w:lang w:val="ka-GE"/>
        </w:rPr>
        <w:t xml:space="preserve"> 22 მა</w:t>
      </w:r>
      <w:r>
        <w:rPr>
          <w:sz w:val="22"/>
          <w:lang w:val="ka-GE"/>
        </w:rPr>
        <w:t>ისის</w:t>
      </w:r>
      <w:r>
        <w:rPr>
          <w:sz w:val="22"/>
          <w:lang w:val="ka-GE"/>
        </w:rPr>
        <w:t xml:space="preserve"> #51</w:t>
      </w:r>
      <w:r>
        <w:rPr>
          <w:sz w:val="22"/>
          <w:lang w:val="ka-GE"/>
        </w:rPr>
        <w:t xml:space="preserve"> დადგენილებით</w:t>
      </w:r>
    </w:p>
    <w:p w:rsidR="00532CFC" w:rsidRDefault="00532CFC" w:rsidP="00532CFC">
      <w:pPr>
        <w:spacing w:after="11"/>
        <w:ind w:right="63"/>
        <w:jc w:val="right"/>
        <w:rPr>
          <w:sz w:val="22"/>
          <w:lang w:val="ka-GE"/>
        </w:rPr>
      </w:pPr>
    </w:p>
    <w:p w:rsidR="00532CFC" w:rsidRDefault="00532CFC" w:rsidP="0048457C">
      <w:pPr>
        <w:spacing w:after="11" w:line="267" w:lineRule="auto"/>
        <w:ind w:left="0" w:right="63" w:firstLine="0"/>
        <w:jc w:val="center"/>
        <w:rPr>
          <w:b/>
          <w:sz w:val="22"/>
        </w:rPr>
      </w:pPr>
    </w:p>
    <w:p w:rsidR="00532CFC" w:rsidRDefault="00532CFC" w:rsidP="0048457C">
      <w:pPr>
        <w:spacing w:after="11" w:line="267" w:lineRule="auto"/>
        <w:ind w:left="0" w:right="63" w:firstLine="0"/>
        <w:jc w:val="center"/>
        <w:rPr>
          <w:b/>
          <w:sz w:val="22"/>
        </w:rPr>
      </w:pPr>
    </w:p>
    <w:p w:rsidR="001C7B97" w:rsidRPr="0048457C" w:rsidRDefault="006C31CB" w:rsidP="0048457C">
      <w:pPr>
        <w:spacing w:after="11" w:line="267" w:lineRule="auto"/>
        <w:ind w:left="0" w:right="63" w:firstLine="0"/>
        <w:jc w:val="center"/>
        <w:rPr>
          <w:b/>
          <w:sz w:val="22"/>
        </w:rPr>
      </w:pPr>
      <w:r w:rsidRPr="0048457C">
        <w:rPr>
          <w:b/>
          <w:sz w:val="22"/>
        </w:rPr>
        <w:t>სსიპ - აკაკი</w:t>
      </w:r>
      <w:r w:rsidR="0032103C">
        <w:rPr>
          <w:b/>
          <w:sz w:val="22"/>
        </w:rPr>
        <w:t xml:space="preserve"> </w:t>
      </w:r>
      <w:r w:rsidRPr="0048457C">
        <w:rPr>
          <w:b/>
          <w:sz w:val="22"/>
        </w:rPr>
        <w:t>წერეთლის</w:t>
      </w:r>
      <w:r w:rsidR="00B32672">
        <w:rPr>
          <w:b/>
          <w:sz w:val="22"/>
        </w:rPr>
        <w:t xml:space="preserve"> </w:t>
      </w:r>
      <w:r w:rsidRPr="0048457C">
        <w:rPr>
          <w:b/>
          <w:sz w:val="22"/>
        </w:rPr>
        <w:t>სახელმწიფო</w:t>
      </w:r>
      <w:r w:rsidR="00B32672">
        <w:rPr>
          <w:b/>
          <w:sz w:val="22"/>
        </w:rPr>
        <w:t xml:space="preserve"> </w:t>
      </w:r>
      <w:r w:rsidRPr="0048457C">
        <w:rPr>
          <w:b/>
          <w:sz w:val="22"/>
        </w:rPr>
        <w:t>უნივერსიტეტის</w:t>
      </w:r>
    </w:p>
    <w:p w:rsidR="00975B8B" w:rsidRDefault="00337B4A" w:rsidP="0048457C">
      <w:pPr>
        <w:spacing w:after="11" w:line="267" w:lineRule="auto"/>
        <w:ind w:left="0" w:right="63" w:firstLine="0"/>
        <w:jc w:val="center"/>
        <w:rPr>
          <w:b/>
          <w:sz w:val="22"/>
          <w:lang w:val="ka-GE"/>
        </w:rPr>
      </w:pPr>
      <w:r w:rsidRPr="000D40DB">
        <w:rPr>
          <w:b/>
          <w:sz w:val="22"/>
          <w:lang w:val="ka-GE"/>
        </w:rPr>
        <w:t>პროფესიული</w:t>
      </w:r>
      <w:r w:rsidR="00B32672">
        <w:rPr>
          <w:b/>
          <w:sz w:val="22"/>
        </w:rPr>
        <w:t xml:space="preserve"> </w:t>
      </w:r>
      <w:r w:rsidR="005621A7" w:rsidRPr="00A40204">
        <w:rPr>
          <w:b/>
          <w:sz w:val="22"/>
          <w:lang w:val="ka-GE"/>
        </w:rPr>
        <w:t xml:space="preserve">და </w:t>
      </w:r>
      <w:bookmarkStart w:id="1" w:name="_Hlk37101463"/>
      <w:r w:rsidR="006C602B">
        <w:rPr>
          <w:b/>
          <w:sz w:val="22"/>
          <w:lang w:val="ka-GE"/>
        </w:rPr>
        <w:t>უწყვეტი</w:t>
      </w:r>
      <w:bookmarkEnd w:id="1"/>
      <w:r w:rsidR="00B32672">
        <w:rPr>
          <w:b/>
          <w:sz w:val="22"/>
        </w:rPr>
        <w:t xml:space="preserve"> </w:t>
      </w:r>
      <w:r w:rsidRPr="000D40DB">
        <w:rPr>
          <w:b/>
          <w:sz w:val="22"/>
          <w:lang w:val="ka-GE"/>
        </w:rPr>
        <w:t xml:space="preserve">განათლების ცენტრის </w:t>
      </w:r>
    </w:p>
    <w:p w:rsidR="00E77DA6" w:rsidRDefault="00E77DA6" w:rsidP="0048457C">
      <w:pPr>
        <w:spacing w:after="11" w:line="267" w:lineRule="auto"/>
        <w:ind w:left="0" w:right="63" w:firstLine="0"/>
        <w:jc w:val="center"/>
        <w:rPr>
          <w:b/>
          <w:sz w:val="22"/>
        </w:rPr>
      </w:pPr>
    </w:p>
    <w:p w:rsidR="00337B4A" w:rsidRPr="00E77DA6" w:rsidRDefault="006C31CB" w:rsidP="0048457C">
      <w:pPr>
        <w:spacing w:after="11" w:line="267" w:lineRule="auto"/>
        <w:ind w:left="0" w:right="63" w:firstLine="0"/>
        <w:jc w:val="center"/>
        <w:rPr>
          <w:b/>
          <w:sz w:val="28"/>
          <w:szCs w:val="28"/>
        </w:rPr>
      </w:pPr>
      <w:r w:rsidRPr="00E77DA6">
        <w:rPr>
          <w:b/>
          <w:sz w:val="28"/>
          <w:szCs w:val="28"/>
        </w:rPr>
        <w:t>დებულება</w:t>
      </w:r>
    </w:p>
    <w:p w:rsidR="00337B4A" w:rsidRPr="000D40DB" w:rsidRDefault="00337B4A" w:rsidP="0048457C">
      <w:pPr>
        <w:spacing w:after="11" w:line="267" w:lineRule="auto"/>
        <w:ind w:left="0" w:right="24" w:firstLine="0"/>
        <w:jc w:val="center"/>
        <w:rPr>
          <w:sz w:val="22"/>
        </w:rPr>
      </w:pPr>
    </w:p>
    <w:p w:rsidR="001C7B97" w:rsidRDefault="006C31CB" w:rsidP="0048457C">
      <w:pPr>
        <w:spacing w:after="11" w:line="267" w:lineRule="auto"/>
        <w:ind w:left="0" w:right="24" w:firstLine="0"/>
        <w:jc w:val="center"/>
        <w:rPr>
          <w:b/>
          <w:sz w:val="22"/>
        </w:rPr>
      </w:pPr>
      <w:r w:rsidRPr="00B8599B">
        <w:rPr>
          <w:b/>
          <w:sz w:val="22"/>
        </w:rPr>
        <w:t>თავი I. ზოგადი</w:t>
      </w:r>
      <w:r w:rsidR="0032103C">
        <w:rPr>
          <w:b/>
          <w:sz w:val="22"/>
        </w:rPr>
        <w:t xml:space="preserve"> </w:t>
      </w:r>
      <w:r w:rsidRPr="00B8599B">
        <w:rPr>
          <w:b/>
          <w:sz w:val="22"/>
        </w:rPr>
        <w:t>დებულებები</w:t>
      </w:r>
    </w:p>
    <w:p w:rsidR="00314994" w:rsidRPr="00B8599B" w:rsidRDefault="00314994" w:rsidP="0048457C">
      <w:pPr>
        <w:spacing w:after="11" w:line="267" w:lineRule="auto"/>
        <w:ind w:left="0" w:right="24" w:firstLine="0"/>
        <w:jc w:val="center"/>
        <w:rPr>
          <w:b/>
          <w:sz w:val="22"/>
        </w:rPr>
      </w:pPr>
    </w:p>
    <w:p w:rsidR="001C7B97" w:rsidRPr="00E07A77" w:rsidRDefault="006C31CB" w:rsidP="005621A7">
      <w:pPr>
        <w:spacing w:after="0" w:line="276" w:lineRule="auto"/>
        <w:ind w:left="0" w:firstLine="0"/>
        <w:rPr>
          <w:b/>
          <w:sz w:val="22"/>
          <w:lang w:val="ka-GE"/>
        </w:rPr>
      </w:pPr>
      <w:r w:rsidRPr="005621A7">
        <w:rPr>
          <w:b/>
          <w:sz w:val="22"/>
        </w:rPr>
        <w:t xml:space="preserve">მუხლი 1. </w:t>
      </w:r>
      <w:r w:rsidR="00F84FED" w:rsidRPr="00E07A77">
        <w:rPr>
          <w:b/>
          <w:sz w:val="22"/>
          <w:lang w:val="ka-GE"/>
        </w:rPr>
        <w:t xml:space="preserve">პროფესიული </w:t>
      </w:r>
      <w:r w:rsidR="00DF5C00" w:rsidRPr="00A40204">
        <w:rPr>
          <w:b/>
          <w:sz w:val="22"/>
        </w:rPr>
        <w:t>და</w:t>
      </w:r>
      <w:r w:rsidR="00B32672">
        <w:rPr>
          <w:b/>
          <w:sz w:val="22"/>
        </w:rPr>
        <w:t xml:space="preserve"> </w:t>
      </w:r>
      <w:r w:rsidR="006C602B">
        <w:rPr>
          <w:b/>
          <w:sz w:val="22"/>
          <w:lang w:val="ka-GE"/>
        </w:rPr>
        <w:t>უწყვეტი</w:t>
      </w:r>
      <w:r w:rsidR="00B32672">
        <w:rPr>
          <w:b/>
          <w:sz w:val="22"/>
        </w:rPr>
        <w:t xml:space="preserve"> </w:t>
      </w:r>
      <w:r w:rsidR="00F84FED" w:rsidRPr="00E07A77">
        <w:rPr>
          <w:b/>
          <w:sz w:val="22"/>
          <w:lang w:val="ka-GE"/>
        </w:rPr>
        <w:t xml:space="preserve">განათლების ცენტრის </w:t>
      </w:r>
      <w:r w:rsidRPr="00E07A77">
        <w:rPr>
          <w:b/>
          <w:sz w:val="22"/>
        </w:rPr>
        <w:t>სტატუსი</w:t>
      </w:r>
    </w:p>
    <w:p w:rsidR="00595F81" w:rsidRDefault="00F84FED" w:rsidP="00E37E1F">
      <w:pPr>
        <w:pStyle w:val="ListParagraph"/>
        <w:numPr>
          <w:ilvl w:val="1"/>
          <w:numId w:val="1"/>
        </w:numPr>
        <w:spacing w:after="0" w:line="276" w:lineRule="auto"/>
        <w:ind w:left="567" w:hanging="426"/>
        <w:rPr>
          <w:sz w:val="22"/>
        </w:rPr>
      </w:pPr>
      <w:r w:rsidRPr="00E07A77">
        <w:rPr>
          <w:sz w:val="22"/>
          <w:lang w:val="ka-GE"/>
        </w:rPr>
        <w:t>სსიპ</w:t>
      </w:r>
      <w:r w:rsidR="007D0A4D">
        <w:rPr>
          <w:sz w:val="22"/>
        </w:rPr>
        <w:t xml:space="preserve"> - </w:t>
      </w:r>
      <w:r w:rsidR="006C31CB" w:rsidRPr="00E07A77">
        <w:rPr>
          <w:sz w:val="22"/>
        </w:rPr>
        <w:t>აკაკი</w:t>
      </w:r>
      <w:r w:rsidR="00B32672">
        <w:rPr>
          <w:sz w:val="22"/>
        </w:rPr>
        <w:t xml:space="preserve"> </w:t>
      </w:r>
      <w:r w:rsidR="006C31CB" w:rsidRPr="00E07A77">
        <w:rPr>
          <w:sz w:val="22"/>
        </w:rPr>
        <w:t>წერეთლის</w:t>
      </w:r>
      <w:r w:rsidR="00B32672">
        <w:rPr>
          <w:sz w:val="22"/>
        </w:rPr>
        <w:t xml:space="preserve"> </w:t>
      </w:r>
      <w:r w:rsidR="006C31CB" w:rsidRPr="00E07A77">
        <w:rPr>
          <w:sz w:val="22"/>
        </w:rPr>
        <w:t>სახელმწიფო</w:t>
      </w:r>
      <w:r w:rsidR="00B32672">
        <w:rPr>
          <w:sz w:val="22"/>
        </w:rPr>
        <w:t xml:space="preserve"> </w:t>
      </w:r>
      <w:r w:rsidR="006C31CB" w:rsidRPr="00E07A77">
        <w:rPr>
          <w:sz w:val="22"/>
        </w:rPr>
        <w:t xml:space="preserve">უნივერსიტეტის (შემდგომში „უნივერსიტეტი“) </w:t>
      </w:r>
      <w:r w:rsidR="00337B4A" w:rsidRPr="00E07A77">
        <w:rPr>
          <w:sz w:val="22"/>
          <w:lang w:val="ka-GE"/>
        </w:rPr>
        <w:t>პროფესიული</w:t>
      </w:r>
      <w:r w:rsidR="00B32672">
        <w:rPr>
          <w:sz w:val="22"/>
        </w:rPr>
        <w:t xml:space="preserve"> </w:t>
      </w:r>
      <w:r w:rsidR="005621A7" w:rsidRPr="00A40204">
        <w:rPr>
          <w:sz w:val="22"/>
          <w:lang w:val="ka-GE"/>
        </w:rPr>
        <w:t xml:space="preserve">და </w:t>
      </w:r>
      <w:r w:rsidR="006C602B">
        <w:rPr>
          <w:sz w:val="22"/>
          <w:lang w:val="ka-GE"/>
        </w:rPr>
        <w:t>უწყვეტი</w:t>
      </w:r>
      <w:r w:rsidR="00B32672">
        <w:rPr>
          <w:sz w:val="22"/>
        </w:rPr>
        <w:t xml:space="preserve"> </w:t>
      </w:r>
      <w:r w:rsidR="00337B4A" w:rsidRPr="00E07A77">
        <w:rPr>
          <w:sz w:val="22"/>
          <w:lang w:val="ka-GE"/>
        </w:rPr>
        <w:t xml:space="preserve">განათლების ცენტრი </w:t>
      </w:r>
      <w:r w:rsidR="000D40DB" w:rsidRPr="00E07A77">
        <w:rPr>
          <w:sz w:val="22"/>
          <w:lang w:val="ka-GE"/>
        </w:rPr>
        <w:t>(შემდგომში „ცენტრი“)</w:t>
      </w:r>
      <w:r w:rsidR="00B32672">
        <w:rPr>
          <w:sz w:val="22"/>
        </w:rPr>
        <w:t xml:space="preserve"> </w:t>
      </w:r>
      <w:r w:rsidR="006C31CB" w:rsidRPr="00E07A77">
        <w:rPr>
          <w:sz w:val="22"/>
        </w:rPr>
        <w:t>წარმოადგენს</w:t>
      </w:r>
      <w:r w:rsidR="00B32672">
        <w:rPr>
          <w:sz w:val="22"/>
        </w:rPr>
        <w:t xml:space="preserve"> </w:t>
      </w:r>
      <w:r w:rsidR="00337B4A" w:rsidRPr="00E07A77">
        <w:rPr>
          <w:sz w:val="22"/>
          <w:lang w:val="ka-GE"/>
        </w:rPr>
        <w:t>„პროფესიული განათლების</w:t>
      </w:r>
      <w:r w:rsidR="00337B4A" w:rsidRPr="000D40DB">
        <w:rPr>
          <w:sz w:val="22"/>
          <w:lang w:val="ka-GE"/>
        </w:rPr>
        <w:t xml:space="preserve"> შესახებ“ </w:t>
      </w:r>
      <w:r w:rsidR="000D40DB">
        <w:rPr>
          <w:sz w:val="22"/>
          <w:lang w:val="ka-GE"/>
        </w:rPr>
        <w:t xml:space="preserve">საქართველოს </w:t>
      </w:r>
      <w:r w:rsidR="006C31CB" w:rsidRPr="000D40DB">
        <w:rPr>
          <w:sz w:val="22"/>
        </w:rPr>
        <w:t>კანონის</w:t>
      </w:r>
      <w:r w:rsidR="00B32672">
        <w:rPr>
          <w:sz w:val="22"/>
        </w:rPr>
        <w:t xml:space="preserve"> </w:t>
      </w:r>
      <w:r w:rsidR="00314567" w:rsidRPr="00DF5C00">
        <w:rPr>
          <w:sz w:val="22"/>
          <w:lang w:val="ka-GE"/>
        </w:rPr>
        <w:t xml:space="preserve">და „უმაღლესი განათლების შესახებ“ საქართველოს კანონის </w:t>
      </w:r>
      <w:r w:rsidR="006C31CB" w:rsidRPr="000D40DB">
        <w:rPr>
          <w:sz w:val="22"/>
        </w:rPr>
        <w:t>საფუძველზე</w:t>
      </w:r>
      <w:r w:rsidR="00B32672">
        <w:rPr>
          <w:sz w:val="22"/>
        </w:rPr>
        <w:t xml:space="preserve"> </w:t>
      </w:r>
      <w:r w:rsidR="006C31CB" w:rsidRPr="000D40DB">
        <w:rPr>
          <w:sz w:val="22"/>
        </w:rPr>
        <w:t>შექმნილ</w:t>
      </w:r>
      <w:r w:rsidR="00B32672">
        <w:rPr>
          <w:sz w:val="22"/>
        </w:rPr>
        <w:t xml:space="preserve"> </w:t>
      </w:r>
      <w:r w:rsidR="006C31CB" w:rsidRPr="000D40DB">
        <w:rPr>
          <w:sz w:val="22"/>
        </w:rPr>
        <w:t>უნივერსიტეტის</w:t>
      </w:r>
      <w:r w:rsidR="00B32672">
        <w:rPr>
          <w:sz w:val="22"/>
        </w:rPr>
        <w:t xml:space="preserve"> </w:t>
      </w:r>
      <w:r w:rsidR="006C31CB" w:rsidRPr="000D40DB">
        <w:rPr>
          <w:sz w:val="22"/>
        </w:rPr>
        <w:t>სტრუქტურულ</w:t>
      </w:r>
      <w:r w:rsidR="00B32672">
        <w:rPr>
          <w:sz w:val="22"/>
        </w:rPr>
        <w:t xml:space="preserve"> </w:t>
      </w:r>
      <w:r w:rsidR="006C31CB" w:rsidRPr="000D40DB">
        <w:rPr>
          <w:sz w:val="22"/>
        </w:rPr>
        <w:t>ერთეულს</w:t>
      </w:r>
      <w:r w:rsidR="00595F81">
        <w:rPr>
          <w:sz w:val="22"/>
        </w:rPr>
        <w:t>;</w:t>
      </w:r>
    </w:p>
    <w:p w:rsidR="001C7B97" w:rsidRPr="00E07A77" w:rsidRDefault="00595F81" w:rsidP="00E37E1F">
      <w:pPr>
        <w:pStyle w:val="ListParagraph"/>
        <w:numPr>
          <w:ilvl w:val="1"/>
          <w:numId w:val="1"/>
        </w:numPr>
        <w:spacing w:after="0" w:line="276" w:lineRule="auto"/>
        <w:ind w:left="567" w:hanging="426"/>
        <w:rPr>
          <w:sz w:val="22"/>
        </w:rPr>
      </w:pPr>
      <w:r w:rsidRPr="00E07A77">
        <w:rPr>
          <w:sz w:val="22"/>
          <w:lang w:val="ka-GE"/>
        </w:rPr>
        <w:t>ცენტრი,</w:t>
      </w:r>
      <w:r w:rsidR="00B32672">
        <w:rPr>
          <w:sz w:val="22"/>
        </w:rPr>
        <w:t xml:space="preserve"> </w:t>
      </w:r>
      <w:r w:rsidR="006C31CB" w:rsidRPr="00E07A77">
        <w:rPr>
          <w:sz w:val="22"/>
        </w:rPr>
        <w:t>თავის</w:t>
      </w:r>
      <w:r w:rsidR="00B32672">
        <w:rPr>
          <w:sz w:val="22"/>
        </w:rPr>
        <w:t xml:space="preserve"> </w:t>
      </w:r>
      <w:r w:rsidR="006C31CB" w:rsidRPr="00E07A77">
        <w:rPr>
          <w:sz w:val="22"/>
        </w:rPr>
        <w:t>საქმიანობაში</w:t>
      </w:r>
      <w:r w:rsidR="00A64134">
        <w:rPr>
          <w:sz w:val="22"/>
        </w:rPr>
        <w:t>,</w:t>
      </w:r>
      <w:r w:rsidR="00B32672">
        <w:rPr>
          <w:sz w:val="22"/>
        </w:rPr>
        <w:t xml:space="preserve"> </w:t>
      </w:r>
      <w:r w:rsidR="006C31CB" w:rsidRPr="00E07A77">
        <w:rPr>
          <w:sz w:val="22"/>
        </w:rPr>
        <w:t>ხელმძღვანელობს</w:t>
      </w:r>
      <w:r w:rsidR="00B32672">
        <w:rPr>
          <w:sz w:val="22"/>
        </w:rPr>
        <w:t xml:space="preserve"> </w:t>
      </w:r>
      <w:r w:rsidR="00337B4A" w:rsidRPr="00E07A77">
        <w:rPr>
          <w:sz w:val="22"/>
          <w:lang w:val="ka-GE"/>
        </w:rPr>
        <w:t>„პროფესიული განათლები</w:t>
      </w:r>
      <w:r w:rsidR="00163D77" w:rsidRPr="00E07A77">
        <w:rPr>
          <w:sz w:val="22"/>
          <w:lang w:val="ka-GE"/>
        </w:rPr>
        <w:t>ს</w:t>
      </w:r>
      <w:r w:rsidR="00337B4A" w:rsidRPr="00E07A77">
        <w:rPr>
          <w:sz w:val="22"/>
          <w:lang w:val="ka-GE"/>
        </w:rPr>
        <w:t xml:space="preserve"> შესახებ“ </w:t>
      </w:r>
      <w:r w:rsidR="006C31CB" w:rsidRPr="00E07A77">
        <w:rPr>
          <w:sz w:val="22"/>
        </w:rPr>
        <w:t>საქართველოს</w:t>
      </w:r>
      <w:r w:rsidR="00B32672">
        <w:rPr>
          <w:sz w:val="22"/>
        </w:rPr>
        <w:t xml:space="preserve"> </w:t>
      </w:r>
      <w:r w:rsidR="006C31CB" w:rsidRPr="00E07A77">
        <w:rPr>
          <w:sz w:val="22"/>
        </w:rPr>
        <w:t>კანონით, უნივერსიტეტის</w:t>
      </w:r>
      <w:r w:rsidR="00B32672">
        <w:rPr>
          <w:sz w:val="22"/>
        </w:rPr>
        <w:t xml:space="preserve"> </w:t>
      </w:r>
      <w:r w:rsidR="006C31CB" w:rsidRPr="00E07A77">
        <w:rPr>
          <w:sz w:val="22"/>
        </w:rPr>
        <w:t>წესდებით</w:t>
      </w:r>
      <w:r w:rsidR="00B32672">
        <w:rPr>
          <w:sz w:val="22"/>
        </w:rPr>
        <w:t xml:space="preserve"> </w:t>
      </w:r>
      <w:r w:rsidR="006C31CB" w:rsidRPr="00E07A77">
        <w:rPr>
          <w:sz w:val="22"/>
        </w:rPr>
        <w:t>და</w:t>
      </w:r>
      <w:r w:rsidR="00B32672">
        <w:rPr>
          <w:sz w:val="22"/>
        </w:rPr>
        <w:t xml:space="preserve"> </w:t>
      </w:r>
      <w:r w:rsidR="006C31CB" w:rsidRPr="00E07A77">
        <w:rPr>
          <w:sz w:val="22"/>
        </w:rPr>
        <w:t>სხვა</w:t>
      </w:r>
      <w:r w:rsidR="00B32672">
        <w:rPr>
          <w:sz w:val="22"/>
        </w:rPr>
        <w:t xml:space="preserve"> </w:t>
      </w:r>
      <w:r w:rsidR="006C31CB" w:rsidRPr="00E07A77">
        <w:rPr>
          <w:sz w:val="22"/>
        </w:rPr>
        <w:t>შესაბამისი</w:t>
      </w:r>
      <w:r w:rsidR="00B32672">
        <w:rPr>
          <w:sz w:val="22"/>
        </w:rPr>
        <w:t xml:space="preserve"> </w:t>
      </w:r>
      <w:r w:rsidR="006C31CB" w:rsidRPr="00E07A77">
        <w:rPr>
          <w:sz w:val="22"/>
        </w:rPr>
        <w:t>სამართლებრივი</w:t>
      </w:r>
      <w:r w:rsidR="00B32672">
        <w:rPr>
          <w:sz w:val="22"/>
        </w:rPr>
        <w:t xml:space="preserve"> </w:t>
      </w:r>
      <w:r w:rsidR="006C31CB" w:rsidRPr="00E07A77">
        <w:rPr>
          <w:sz w:val="22"/>
        </w:rPr>
        <w:t>აქტებით</w:t>
      </w:r>
      <w:r w:rsidR="00B32672">
        <w:rPr>
          <w:sz w:val="22"/>
        </w:rPr>
        <w:t xml:space="preserve"> </w:t>
      </w:r>
      <w:r w:rsidR="006C31CB" w:rsidRPr="00E07A77">
        <w:rPr>
          <w:sz w:val="22"/>
        </w:rPr>
        <w:t>და</w:t>
      </w:r>
      <w:r w:rsidR="00B32672">
        <w:rPr>
          <w:sz w:val="22"/>
        </w:rPr>
        <w:t xml:space="preserve"> </w:t>
      </w:r>
      <w:r w:rsidR="006C31CB" w:rsidRPr="00E07A77">
        <w:rPr>
          <w:sz w:val="22"/>
        </w:rPr>
        <w:t>უზრუნველყოფს</w:t>
      </w:r>
      <w:r w:rsidR="00B32672">
        <w:rPr>
          <w:sz w:val="22"/>
        </w:rPr>
        <w:t xml:space="preserve"> </w:t>
      </w:r>
      <w:r w:rsidR="004C77EA" w:rsidRPr="00E07A77">
        <w:rPr>
          <w:sz w:val="22"/>
          <w:lang w:val="ka-GE"/>
        </w:rPr>
        <w:t>პროფესიულ</w:t>
      </w:r>
      <w:r w:rsidR="00B32672">
        <w:rPr>
          <w:sz w:val="22"/>
        </w:rPr>
        <w:t xml:space="preserve"> </w:t>
      </w:r>
      <w:r w:rsidR="006C31CB" w:rsidRPr="00E07A77">
        <w:rPr>
          <w:sz w:val="22"/>
        </w:rPr>
        <w:t>სტუდენტთა</w:t>
      </w:r>
      <w:r w:rsidR="00B32672">
        <w:rPr>
          <w:sz w:val="22"/>
        </w:rPr>
        <w:t xml:space="preserve"> </w:t>
      </w:r>
      <w:r w:rsidR="000D40DB" w:rsidRPr="00E07A77">
        <w:rPr>
          <w:color w:val="auto"/>
          <w:sz w:val="22"/>
          <w:lang w:val="ka-GE"/>
        </w:rPr>
        <w:t>და</w:t>
      </w:r>
      <w:r w:rsidRPr="00E07A77">
        <w:rPr>
          <w:color w:val="auto"/>
          <w:sz w:val="22"/>
          <w:lang w:val="ka-GE"/>
        </w:rPr>
        <w:t>/ან</w:t>
      </w:r>
      <w:r w:rsidR="000D40DB" w:rsidRPr="00E07A77">
        <w:rPr>
          <w:sz w:val="22"/>
          <w:lang w:val="ka-GE"/>
        </w:rPr>
        <w:t xml:space="preserve"> მსმენელთა</w:t>
      </w:r>
      <w:r w:rsidR="00B32672">
        <w:rPr>
          <w:sz w:val="22"/>
        </w:rPr>
        <w:t xml:space="preserve"> </w:t>
      </w:r>
      <w:r w:rsidR="004C77EA" w:rsidRPr="00E07A77">
        <w:rPr>
          <w:sz w:val="22"/>
          <w:lang w:val="ka-GE"/>
        </w:rPr>
        <w:t>სწავლებას</w:t>
      </w:r>
      <w:r w:rsidR="00975B8B">
        <w:rPr>
          <w:sz w:val="22"/>
          <w:lang w:val="ka-GE"/>
        </w:rPr>
        <w:t>ა და</w:t>
      </w:r>
      <w:r w:rsidR="00B32672">
        <w:rPr>
          <w:sz w:val="22"/>
        </w:rPr>
        <w:t xml:space="preserve"> </w:t>
      </w:r>
      <w:r w:rsidR="006C31CB" w:rsidRPr="007D0A4D">
        <w:rPr>
          <w:sz w:val="22"/>
        </w:rPr>
        <w:t>მომზადება</w:t>
      </w:r>
      <w:r w:rsidR="005621A7" w:rsidRPr="007D0A4D">
        <w:rPr>
          <w:sz w:val="22"/>
          <w:lang w:val="ka-GE"/>
        </w:rPr>
        <w:t>-</w:t>
      </w:r>
      <w:r w:rsidR="000D40DB" w:rsidRPr="007D0A4D">
        <w:rPr>
          <w:sz w:val="22"/>
          <w:lang w:val="ka-GE"/>
        </w:rPr>
        <w:t>გადამზადებას</w:t>
      </w:r>
      <w:r w:rsidR="000732E9" w:rsidRPr="007D0A4D">
        <w:rPr>
          <w:sz w:val="22"/>
          <w:lang w:val="ka-GE"/>
        </w:rPr>
        <w:t>, არაფორმალური განათლების</w:t>
      </w:r>
      <w:r w:rsidR="00D36A9D" w:rsidRPr="007D0A4D">
        <w:rPr>
          <w:sz w:val="22"/>
        </w:rPr>
        <w:t>,</w:t>
      </w:r>
      <w:r w:rsidR="00B32672">
        <w:rPr>
          <w:sz w:val="22"/>
        </w:rPr>
        <w:t xml:space="preserve"> </w:t>
      </w:r>
      <w:r w:rsidR="00D36A9D" w:rsidRPr="007D0A4D">
        <w:rPr>
          <w:sz w:val="22"/>
          <w:lang w:val="ka-GE"/>
        </w:rPr>
        <w:t>უნარებისა და ცოდნის</w:t>
      </w:r>
      <w:r w:rsidR="00B32672">
        <w:rPr>
          <w:sz w:val="22"/>
        </w:rPr>
        <w:t xml:space="preserve"> </w:t>
      </w:r>
      <w:r w:rsidR="000732E9" w:rsidRPr="006C602B">
        <w:rPr>
          <w:sz w:val="22"/>
          <w:lang w:val="ka-GE"/>
        </w:rPr>
        <w:t>აღიარებას</w:t>
      </w:r>
      <w:r w:rsidR="00B32672">
        <w:rPr>
          <w:sz w:val="22"/>
        </w:rPr>
        <w:t xml:space="preserve"> </w:t>
      </w:r>
      <w:r w:rsidR="006C31CB" w:rsidRPr="00E07A77">
        <w:rPr>
          <w:sz w:val="22"/>
        </w:rPr>
        <w:t>ერთ</w:t>
      </w:r>
      <w:r w:rsidR="00B32672">
        <w:rPr>
          <w:sz w:val="22"/>
        </w:rPr>
        <w:t xml:space="preserve"> </w:t>
      </w:r>
      <w:r w:rsidR="006C31CB" w:rsidRPr="00E07A77">
        <w:rPr>
          <w:sz w:val="22"/>
        </w:rPr>
        <w:t>ან</w:t>
      </w:r>
      <w:r w:rsidR="00B32672">
        <w:rPr>
          <w:sz w:val="22"/>
        </w:rPr>
        <w:t xml:space="preserve"> </w:t>
      </w:r>
      <w:r w:rsidR="006C31CB" w:rsidRPr="00E07A77">
        <w:rPr>
          <w:sz w:val="22"/>
        </w:rPr>
        <w:t>რამდენიმე</w:t>
      </w:r>
      <w:r w:rsidR="00B32672">
        <w:rPr>
          <w:sz w:val="22"/>
        </w:rPr>
        <w:t xml:space="preserve"> </w:t>
      </w:r>
      <w:r w:rsidR="006C31CB" w:rsidRPr="00E07A77">
        <w:rPr>
          <w:sz w:val="22"/>
        </w:rPr>
        <w:t>სპეციალობაში</w:t>
      </w:r>
      <w:r w:rsidRPr="00E07A77">
        <w:rPr>
          <w:sz w:val="22"/>
          <w:lang w:val="ka-GE"/>
        </w:rPr>
        <w:t>,</w:t>
      </w:r>
      <w:r w:rsidR="00B32672">
        <w:rPr>
          <w:sz w:val="22"/>
        </w:rPr>
        <w:t xml:space="preserve"> </w:t>
      </w:r>
      <w:r w:rsidR="006C31CB" w:rsidRPr="00E07A77">
        <w:rPr>
          <w:sz w:val="22"/>
        </w:rPr>
        <w:t>მათთვის</w:t>
      </w:r>
      <w:r w:rsidR="00B32672">
        <w:rPr>
          <w:sz w:val="22"/>
        </w:rPr>
        <w:t xml:space="preserve"> </w:t>
      </w:r>
      <w:r w:rsidR="006C31CB" w:rsidRPr="00E07A77">
        <w:rPr>
          <w:sz w:val="22"/>
        </w:rPr>
        <w:t>შესაბამისი</w:t>
      </w:r>
      <w:r w:rsidR="00B32672">
        <w:rPr>
          <w:sz w:val="22"/>
        </w:rPr>
        <w:t xml:space="preserve"> </w:t>
      </w:r>
      <w:r w:rsidR="006C31CB" w:rsidRPr="00E07A77">
        <w:rPr>
          <w:sz w:val="22"/>
        </w:rPr>
        <w:t>კვალიფიკაციის</w:t>
      </w:r>
      <w:r w:rsidR="00B32672">
        <w:rPr>
          <w:sz w:val="22"/>
        </w:rPr>
        <w:t xml:space="preserve"> </w:t>
      </w:r>
      <w:r w:rsidR="006C31CB" w:rsidRPr="00E07A77">
        <w:rPr>
          <w:sz w:val="22"/>
        </w:rPr>
        <w:t>მინიჭებას</w:t>
      </w:r>
      <w:r w:rsidR="005621A7" w:rsidRPr="00E07A77">
        <w:rPr>
          <w:sz w:val="22"/>
          <w:lang w:val="ka-GE"/>
        </w:rPr>
        <w:t>, მიღებული ცოდნის დადასტურებას შესაბამისი დოკუმენტით</w:t>
      </w:r>
      <w:r w:rsidR="00A64134">
        <w:rPr>
          <w:sz w:val="22"/>
        </w:rPr>
        <w:t>;</w:t>
      </w:r>
    </w:p>
    <w:p w:rsidR="001C7B97" w:rsidRPr="00D84F49" w:rsidRDefault="00337B4A" w:rsidP="00E37E1F">
      <w:pPr>
        <w:pStyle w:val="ListParagraph"/>
        <w:numPr>
          <w:ilvl w:val="1"/>
          <w:numId w:val="1"/>
        </w:numPr>
        <w:spacing w:after="0" w:line="276" w:lineRule="auto"/>
        <w:ind w:left="567" w:hanging="426"/>
        <w:rPr>
          <w:sz w:val="22"/>
          <w:lang w:val="ka-GE"/>
        </w:rPr>
      </w:pPr>
      <w:r w:rsidRPr="00B3726E">
        <w:rPr>
          <w:sz w:val="22"/>
          <w:lang w:val="ka-GE"/>
        </w:rPr>
        <w:t>ცენტრის</w:t>
      </w:r>
      <w:r w:rsidR="00B32672">
        <w:rPr>
          <w:sz w:val="22"/>
        </w:rPr>
        <w:t xml:space="preserve"> </w:t>
      </w:r>
      <w:r w:rsidR="006C31CB" w:rsidRPr="00B3726E">
        <w:rPr>
          <w:sz w:val="22"/>
        </w:rPr>
        <w:t xml:space="preserve">შექმნის, </w:t>
      </w:r>
      <w:r w:rsidR="00B32672">
        <w:rPr>
          <w:sz w:val="22"/>
        </w:rPr>
        <w:t xml:space="preserve"> </w:t>
      </w:r>
      <w:r w:rsidR="006C31CB" w:rsidRPr="00B3726E">
        <w:rPr>
          <w:sz w:val="22"/>
        </w:rPr>
        <w:t>რეორგანიზაციის</w:t>
      </w:r>
      <w:r w:rsidR="00B32672">
        <w:rPr>
          <w:sz w:val="22"/>
        </w:rPr>
        <w:t xml:space="preserve"> </w:t>
      </w:r>
      <w:r w:rsidR="006C31CB" w:rsidRPr="00B3726E">
        <w:rPr>
          <w:sz w:val="22"/>
        </w:rPr>
        <w:t>ან</w:t>
      </w:r>
      <w:r w:rsidR="00B32672">
        <w:rPr>
          <w:sz w:val="22"/>
        </w:rPr>
        <w:t xml:space="preserve"> </w:t>
      </w:r>
      <w:r w:rsidR="006C31CB" w:rsidRPr="00B3726E">
        <w:rPr>
          <w:sz w:val="22"/>
        </w:rPr>
        <w:t>გაუქმების</w:t>
      </w:r>
      <w:r w:rsidR="00B32672">
        <w:rPr>
          <w:sz w:val="22"/>
        </w:rPr>
        <w:t xml:space="preserve"> </w:t>
      </w:r>
      <w:r w:rsidR="006C31CB" w:rsidRPr="00D84F49">
        <w:rPr>
          <w:sz w:val="22"/>
        </w:rPr>
        <w:t>შესახებ</w:t>
      </w:r>
      <w:r w:rsidR="00B32672">
        <w:rPr>
          <w:sz w:val="22"/>
        </w:rPr>
        <w:t xml:space="preserve"> </w:t>
      </w:r>
      <w:r w:rsidR="006C31CB" w:rsidRPr="00D84F49">
        <w:rPr>
          <w:sz w:val="22"/>
        </w:rPr>
        <w:t>გადაწყვეტილებას</w:t>
      </w:r>
      <w:r w:rsidR="00B32672">
        <w:rPr>
          <w:sz w:val="22"/>
        </w:rPr>
        <w:t xml:space="preserve"> </w:t>
      </w:r>
      <w:r w:rsidR="006C31CB" w:rsidRPr="00D84F49">
        <w:rPr>
          <w:sz w:val="22"/>
        </w:rPr>
        <w:t>იღებს</w:t>
      </w:r>
      <w:r w:rsidR="00B32672">
        <w:rPr>
          <w:sz w:val="22"/>
        </w:rPr>
        <w:t xml:space="preserve"> </w:t>
      </w:r>
      <w:r w:rsidR="006C31CB" w:rsidRPr="00D84F49">
        <w:rPr>
          <w:sz w:val="22"/>
        </w:rPr>
        <w:t>უნივერსიტეტის</w:t>
      </w:r>
      <w:r w:rsidR="00B32672">
        <w:rPr>
          <w:sz w:val="22"/>
        </w:rPr>
        <w:t xml:space="preserve"> </w:t>
      </w:r>
      <w:r w:rsidR="006C31CB" w:rsidRPr="00D84F49">
        <w:rPr>
          <w:sz w:val="22"/>
        </w:rPr>
        <w:t>აკადემიურისაბჭო,</w:t>
      </w:r>
      <w:r w:rsidR="00B32672">
        <w:rPr>
          <w:sz w:val="22"/>
        </w:rPr>
        <w:t xml:space="preserve"> </w:t>
      </w:r>
      <w:r w:rsidR="006C31CB" w:rsidRPr="00D84F49">
        <w:rPr>
          <w:sz w:val="22"/>
        </w:rPr>
        <w:t>რომელსაც</w:t>
      </w:r>
      <w:r w:rsidR="00B32672">
        <w:rPr>
          <w:sz w:val="22"/>
        </w:rPr>
        <w:t xml:space="preserve"> </w:t>
      </w:r>
      <w:r w:rsidR="006C31CB" w:rsidRPr="00D84F49">
        <w:rPr>
          <w:sz w:val="22"/>
        </w:rPr>
        <w:t>ამტკიცებს</w:t>
      </w:r>
      <w:r w:rsidR="00B32672">
        <w:rPr>
          <w:sz w:val="22"/>
        </w:rPr>
        <w:t xml:space="preserve"> </w:t>
      </w:r>
      <w:r w:rsidR="006C31CB" w:rsidRPr="00D84F49">
        <w:rPr>
          <w:sz w:val="22"/>
        </w:rPr>
        <w:t>უნივერსიტეტის</w:t>
      </w:r>
      <w:r w:rsidR="00B32672">
        <w:rPr>
          <w:sz w:val="22"/>
        </w:rPr>
        <w:t xml:space="preserve"> </w:t>
      </w:r>
      <w:r w:rsidR="006C31CB" w:rsidRPr="00D84F49">
        <w:rPr>
          <w:sz w:val="22"/>
        </w:rPr>
        <w:t>წარმომადგენლობითი</w:t>
      </w:r>
      <w:r w:rsidR="00B32672">
        <w:rPr>
          <w:sz w:val="22"/>
        </w:rPr>
        <w:t xml:space="preserve"> </w:t>
      </w:r>
      <w:r w:rsidR="006C31CB" w:rsidRPr="00D84F49">
        <w:rPr>
          <w:sz w:val="22"/>
        </w:rPr>
        <w:t>საბჭო</w:t>
      </w:r>
      <w:r w:rsidR="007D0A4D" w:rsidRPr="00D84F49">
        <w:rPr>
          <w:sz w:val="22"/>
        </w:rPr>
        <w:t>;</w:t>
      </w:r>
    </w:p>
    <w:p w:rsidR="001C7B97" w:rsidRPr="00E07A77" w:rsidRDefault="00974E51" w:rsidP="00E37E1F">
      <w:pPr>
        <w:pStyle w:val="ListParagraph"/>
        <w:numPr>
          <w:ilvl w:val="1"/>
          <w:numId w:val="1"/>
        </w:numPr>
        <w:spacing w:after="0" w:line="276" w:lineRule="auto"/>
        <w:ind w:left="567" w:hanging="426"/>
        <w:rPr>
          <w:sz w:val="22"/>
        </w:rPr>
      </w:pPr>
      <w:r w:rsidRPr="0044599E">
        <w:rPr>
          <w:sz w:val="22"/>
          <w:lang w:val="ka-GE"/>
        </w:rPr>
        <w:t>ცენტრს</w:t>
      </w:r>
      <w:r w:rsidR="00B32672">
        <w:rPr>
          <w:sz w:val="22"/>
        </w:rPr>
        <w:t xml:space="preserve"> </w:t>
      </w:r>
      <w:r w:rsidR="006C31CB" w:rsidRPr="0044599E">
        <w:rPr>
          <w:sz w:val="22"/>
        </w:rPr>
        <w:t>აქვს</w:t>
      </w:r>
      <w:r w:rsidR="00B32672">
        <w:rPr>
          <w:sz w:val="22"/>
        </w:rPr>
        <w:t xml:space="preserve"> </w:t>
      </w:r>
      <w:r w:rsidR="006C31CB" w:rsidRPr="0044599E">
        <w:rPr>
          <w:sz w:val="22"/>
        </w:rPr>
        <w:t>ბეჭედი, რომელშიც</w:t>
      </w:r>
      <w:r w:rsidR="00B32672">
        <w:rPr>
          <w:sz w:val="22"/>
        </w:rPr>
        <w:t xml:space="preserve"> </w:t>
      </w:r>
      <w:r w:rsidR="006C31CB" w:rsidRPr="0044599E">
        <w:rPr>
          <w:sz w:val="22"/>
        </w:rPr>
        <w:t>აისახება</w:t>
      </w:r>
      <w:r w:rsidR="00B32672">
        <w:rPr>
          <w:sz w:val="22"/>
        </w:rPr>
        <w:t xml:space="preserve"> </w:t>
      </w:r>
      <w:r w:rsidRPr="0044599E">
        <w:rPr>
          <w:sz w:val="22"/>
          <w:lang w:val="ka-GE"/>
        </w:rPr>
        <w:t>ცენტრის</w:t>
      </w:r>
      <w:r w:rsidR="00B32672">
        <w:rPr>
          <w:sz w:val="22"/>
        </w:rPr>
        <w:t xml:space="preserve"> </w:t>
      </w:r>
      <w:r w:rsidR="006C31CB" w:rsidRPr="0044599E">
        <w:rPr>
          <w:sz w:val="22"/>
        </w:rPr>
        <w:t>სრული</w:t>
      </w:r>
      <w:r w:rsidR="00B32672">
        <w:rPr>
          <w:sz w:val="22"/>
        </w:rPr>
        <w:t xml:space="preserve"> </w:t>
      </w:r>
      <w:r w:rsidR="006C31CB" w:rsidRPr="0044599E">
        <w:rPr>
          <w:sz w:val="22"/>
        </w:rPr>
        <w:t xml:space="preserve">დასახელება. </w:t>
      </w:r>
      <w:r w:rsidR="00E07A77">
        <w:rPr>
          <w:sz w:val="22"/>
          <w:lang w:val="ka-GE"/>
        </w:rPr>
        <w:t>ცენტრის სრული და</w:t>
      </w:r>
      <w:r w:rsidR="00E07A77" w:rsidRPr="00303E3D">
        <w:rPr>
          <w:sz w:val="22"/>
          <w:lang w:val="ka-GE"/>
        </w:rPr>
        <w:t>ს</w:t>
      </w:r>
      <w:r w:rsidR="00975B8B" w:rsidRPr="00303E3D">
        <w:rPr>
          <w:sz w:val="22"/>
          <w:lang w:val="ka-GE"/>
        </w:rPr>
        <w:t>ა</w:t>
      </w:r>
      <w:r w:rsidR="00E07A77" w:rsidRPr="00303E3D">
        <w:rPr>
          <w:sz w:val="22"/>
          <w:lang w:val="ka-GE"/>
        </w:rPr>
        <w:t>ხ</w:t>
      </w:r>
      <w:r w:rsidR="00E07A77">
        <w:rPr>
          <w:sz w:val="22"/>
          <w:lang w:val="ka-GE"/>
        </w:rPr>
        <w:t>ელებაა: „სსიპ</w:t>
      </w:r>
      <w:r w:rsidR="007D0A4D">
        <w:rPr>
          <w:sz w:val="22"/>
        </w:rPr>
        <w:t xml:space="preserve"> -</w:t>
      </w:r>
      <w:r w:rsidR="00E07A77">
        <w:rPr>
          <w:sz w:val="22"/>
          <w:lang w:val="ka-GE"/>
        </w:rPr>
        <w:t xml:space="preserve"> აკაკი წერეთლის სახელმწიფო უნივერსიტეტის პროფესიული და </w:t>
      </w:r>
      <w:r w:rsidR="006C602B">
        <w:rPr>
          <w:sz w:val="22"/>
          <w:lang w:val="ka-GE"/>
        </w:rPr>
        <w:t>უწყვეტი</w:t>
      </w:r>
      <w:r w:rsidR="00E07A77">
        <w:rPr>
          <w:sz w:val="22"/>
          <w:lang w:val="ka-GE"/>
        </w:rPr>
        <w:t xml:space="preserve"> განათლების ცენტრი“;</w:t>
      </w:r>
    </w:p>
    <w:p w:rsidR="001C7B97" w:rsidRPr="00E07A77" w:rsidRDefault="00E07A77" w:rsidP="00E37E1F">
      <w:pPr>
        <w:pStyle w:val="ListParagraph"/>
        <w:numPr>
          <w:ilvl w:val="1"/>
          <w:numId w:val="1"/>
        </w:numPr>
        <w:spacing w:after="0" w:line="276" w:lineRule="auto"/>
        <w:ind w:left="567" w:hanging="426"/>
        <w:rPr>
          <w:sz w:val="22"/>
        </w:rPr>
      </w:pPr>
      <w:r w:rsidRPr="00E07A77">
        <w:rPr>
          <w:sz w:val="22"/>
          <w:lang w:val="ka-GE"/>
        </w:rPr>
        <w:t xml:space="preserve">ცენტრის </w:t>
      </w:r>
      <w:r w:rsidRPr="00E07A77">
        <w:rPr>
          <w:sz w:val="22"/>
        </w:rPr>
        <w:t>საქმიანობასთან</w:t>
      </w:r>
      <w:r w:rsidR="00B32672">
        <w:rPr>
          <w:sz w:val="22"/>
        </w:rPr>
        <w:t xml:space="preserve"> </w:t>
      </w:r>
      <w:r w:rsidRPr="00E07A77">
        <w:rPr>
          <w:sz w:val="22"/>
        </w:rPr>
        <w:t>დაკავშირებული</w:t>
      </w:r>
      <w:r w:rsidR="00B32672">
        <w:rPr>
          <w:sz w:val="22"/>
        </w:rPr>
        <w:t xml:space="preserve"> </w:t>
      </w:r>
      <w:r w:rsidRPr="00E07A77">
        <w:rPr>
          <w:sz w:val="22"/>
        </w:rPr>
        <w:t>საკითხები, რომლებიც</w:t>
      </w:r>
      <w:r w:rsidR="00B32672">
        <w:rPr>
          <w:sz w:val="22"/>
        </w:rPr>
        <w:t xml:space="preserve"> </w:t>
      </w:r>
      <w:r w:rsidRPr="00E07A77">
        <w:rPr>
          <w:sz w:val="22"/>
        </w:rPr>
        <w:t>მოწესრიგებული</w:t>
      </w:r>
      <w:r w:rsidR="00B32672">
        <w:rPr>
          <w:sz w:val="22"/>
        </w:rPr>
        <w:t xml:space="preserve"> </w:t>
      </w:r>
      <w:r w:rsidRPr="00E07A77">
        <w:rPr>
          <w:sz w:val="22"/>
        </w:rPr>
        <w:t>არ</w:t>
      </w:r>
      <w:r w:rsidR="00B32672">
        <w:rPr>
          <w:sz w:val="22"/>
        </w:rPr>
        <w:t xml:space="preserve"> </w:t>
      </w:r>
      <w:r w:rsidRPr="00E07A77">
        <w:rPr>
          <w:sz w:val="22"/>
        </w:rPr>
        <w:t>არის</w:t>
      </w:r>
      <w:r w:rsidR="00B32672">
        <w:rPr>
          <w:sz w:val="22"/>
        </w:rPr>
        <w:t xml:space="preserve"> </w:t>
      </w:r>
      <w:r w:rsidRPr="00E07A77">
        <w:rPr>
          <w:sz w:val="22"/>
        </w:rPr>
        <w:t>ამ</w:t>
      </w:r>
      <w:r w:rsidR="00B32672">
        <w:rPr>
          <w:sz w:val="22"/>
        </w:rPr>
        <w:t xml:space="preserve"> </w:t>
      </w:r>
      <w:r w:rsidRPr="00E07A77">
        <w:rPr>
          <w:sz w:val="22"/>
        </w:rPr>
        <w:t>დებულებით, რეგულირდება</w:t>
      </w:r>
      <w:r w:rsidR="00B32672">
        <w:rPr>
          <w:sz w:val="22"/>
        </w:rPr>
        <w:t xml:space="preserve"> </w:t>
      </w:r>
      <w:r w:rsidRPr="00E07A77">
        <w:rPr>
          <w:sz w:val="22"/>
        </w:rPr>
        <w:t>უნივერსიტეტის</w:t>
      </w:r>
      <w:r w:rsidR="00B32672">
        <w:rPr>
          <w:sz w:val="22"/>
        </w:rPr>
        <w:t xml:space="preserve"> </w:t>
      </w:r>
      <w:r w:rsidRPr="00E07A77">
        <w:rPr>
          <w:sz w:val="22"/>
        </w:rPr>
        <w:t>წესდების</w:t>
      </w:r>
      <w:r w:rsidR="00B32672">
        <w:rPr>
          <w:sz w:val="22"/>
        </w:rPr>
        <w:t xml:space="preserve"> </w:t>
      </w:r>
      <w:r w:rsidRPr="00E07A77">
        <w:rPr>
          <w:sz w:val="22"/>
        </w:rPr>
        <w:t>შესაბამისად</w:t>
      </w:r>
      <w:r w:rsidRPr="00975B8B">
        <w:rPr>
          <w:b/>
          <w:color w:val="auto"/>
          <w:sz w:val="22"/>
          <w:lang w:val="ka-GE"/>
        </w:rPr>
        <w:t>,</w:t>
      </w:r>
      <w:r w:rsidR="00B32672">
        <w:rPr>
          <w:b/>
          <w:color w:val="auto"/>
          <w:sz w:val="22"/>
        </w:rPr>
        <w:t xml:space="preserve"> </w:t>
      </w:r>
      <w:r w:rsidRPr="00E07A77">
        <w:rPr>
          <w:sz w:val="22"/>
        </w:rPr>
        <w:t>უნივერსიტეტის</w:t>
      </w:r>
      <w:r w:rsidR="00B32672">
        <w:rPr>
          <w:sz w:val="22"/>
        </w:rPr>
        <w:t xml:space="preserve"> </w:t>
      </w:r>
      <w:r w:rsidRPr="00E07A77">
        <w:rPr>
          <w:sz w:val="22"/>
        </w:rPr>
        <w:t>მართვის</w:t>
      </w:r>
      <w:r w:rsidR="00B32672">
        <w:rPr>
          <w:sz w:val="22"/>
        </w:rPr>
        <w:t xml:space="preserve"> </w:t>
      </w:r>
      <w:r w:rsidRPr="00E07A77">
        <w:rPr>
          <w:sz w:val="22"/>
        </w:rPr>
        <w:t>ორგანოების</w:t>
      </w:r>
      <w:r w:rsidR="00B32672">
        <w:rPr>
          <w:sz w:val="22"/>
        </w:rPr>
        <w:t xml:space="preserve"> </w:t>
      </w:r>
      <w:r w:rsidRPr="00E07A77">
        <w:rPr>
          <w:sz w:val="22"/>
        </w:rPr>
        <w:t>გადაწყვეტილებებით.</w:t>
      </w:r>
    </w:p>
    <w:p w:rsidR="00163D77" w:rsidRPr="000D40DB" w:rsidRDefault="00163D77" w:rsidP="000D40DB">
      <w:pPr>
        <w:spacing w:after="0" w:line="276" w:lineRule="auto"/>
        <w:ind w:left="0" w:firstLine="0"/>
        <w:rPr>
          <w:sz w:val="22"/>
        </w:rPr>
      </w:pPr>
    </w:p>
    <w:p w:rsidR="001C7B97" w:rsidRPr="00295D22" w:rsidRDefault="006C31CB" w:rsidP="00295D22">
      <w:pPr>
        <w:spacing w:after="0" w:line="276" w:lineRule="auto"/>
        <w:ind w:left="0" w:firstLine="0"/>
        <w:rPr>
          <w:b/>
          <w:sz w:val="22"/>
        </w:rPr>
      </w:pPr>
      <w:r w:rsidRPr="00295D22">
        <w:rPr>
          <w:b/>
          <w:sz w:val="22"/>
        </w:rPr>
        <w:t xml:space="preserve">მუხლი 2. </w:t>
      </w:r>
      <w:r w:rsidR="00974E51" w:rsidRPr="00295D22">
        <w:rPr>
          <w:b/>
          <w:sz w:val="22"/>
          <w:lang w:val="ka-GE"/>
        </w:rPr>
        <w:t>ცენტრის</w:t>
      </w:r>
      <w:r w:rsidR="00B32672">
        <w:rPr>
          <w:b/>
          <w:sz w:val="22"/>
        </w:rPr>
        <w:t xml:space="preserve"> </w:t>
      </w:r>
      <w:r w:rsidRPr="00295D22">
        <w:rPr>
          <w:b/>
          <w:sz w:val="22"/>
        </w:rPr>
        <w:t>დებულების</w:t>
      </w:r>
      <w:r w:rsidR="00B32672">
        <w:rPr>
          <w:b/>
          <w:sz w:val="22"/>
        </w:rPr>
        <w:t xml:space="preserve"> </w:t>
      </w:r>
      <w:r w:rsidRPr="00295D22">
        <w:rPr>
          <w:b/>
          <w:sz w:val="22"/>
        </w:rPr>
        <w:t>მოქმედება</w:t>
      </w:r>
    </w:p>
    <w:p w:rsidR="001C7B97" w:rsidRPr="00B3726E" w:rsidRDefault="005F3778" w:rsidP="00E37E1F">
      <w:pPr>
        <w:pStyle w:val="ListParagraph"/>
        <w:numPr>
          <w:ilvl w:val="1"/>
          <w:numId w:val="2"/>
        </w:numPr>
        <w:spacing w:after="0" w:line="276" w:lineRule="auto"/>
        <w:ind w:left="567" w:hanging="426"/>
        <w:rPr>
          <w:sz w:val="22"/>
        </w:rPr>
      </w:pPr>
      <w:r>
        <w:rPr>
          <w:sz w:val="22"/>
          <w:lang w:val="ka-GE"/>
        </w:rPr>
        <w:t xml:space="preserve">ცენტრის </w:t>
      </w:r>
      <w:r w:rsidR="006C31CB" w:rsidRPr="00B3726E">
        <w:rPr>
          <w:sz w:val="22"/>
        </w:rPr>
        <w:t>დებულება</w:t>
      </w:r>
      <w:r w:rsidR="00B32672">
        <w:rPr>
          <w:sz w:val="22"/>
        </w:rPr>
        <w:t xml:space="preserve"> </w:t>
      </w:r>
      <w:r w:rsidR="006C31CB" w:rsidRPr="00B3726E">
        <w:rPr>
          <w:sz w:val="22"/>
        </w:rPr>
        <w:t>განსაზღვრავს</w:t>
      </w:r>
      <w:r w:rsidR="00B32672">
        <w:rPr>
          <w:sz w:val="22"/>
        </w:rPr>
        <w:t xml:space="preserve"> </w:t>
      </w:r>
      <w:r>
        <w:rPr>
          <w:sz w:val="22"/>
          <w:lang w:val="ka-GE"/>
        </w:rPr>
        <w:t>მისი</w:t>
      </w:r>
      <w:r w:rsidR="00B32672">
        <w:rPr>
          <w:sz w:val="22"/>
        </w:rPr>
        <w:t xml:space="preserve"> </w:t>
      </w:r>
      <w:r w:rsidR="006C31CB" w:rsidRPr="00B3726E">
        <w:rPr>
          <w:sz w:val="22"/>
        </w:rPr>
        <w:t>საქმიანობის</w:t>
      </w:r>
      <w:r w:rsidR="00B32672">
        <w:rPr>
          <w:sz w:val="22"/>
        </w:rPr>
        <w:t xml:space="preserve"> </w:t>
      </w:r>
      <w:r w:rsidR="006C31CB" w:rsidRPr="00B3726E">
        <w:rPr>
          <w:sz w:val="22"/>
        </w:rPr>
        <w:t>ძირითად</w:t>
      </w:r>
      <w:r w:rsidR="00B32672">
        <w:rPr>
          <w:sz w:val="22"/>
        </w:rPr>
        <w:t xml:space="preserve"> </w:t>
      </w:r>
      <w:r w:rsidR="006C31CB" w:rsidRPr="00B3726E">
        <w:rPr>
          <w:sz w:val="22"/>
        </w:rPr>
        <w:t>მიმართულებებს, მიზნებსა</w:t>
      </w:r>
      <w:r w:rsidR="00B32672">
        <w:rPr>
          <w:sz w:val="22"/>
        </w:rPr>
        <w:t xml:space="preserve"> </w:t>
      </w:r>
      <w:r w:rsidR="006C31CB" w:rsidRPr="00B3726E">
        <w:rPr>
          <w:sz w:val="22"/>
        </w:rPr>
        <w:t>და</w:t>
      </w:r>
      <w:r w:rsidR="00B32672">
        <w:rPr>
          <w:sz w:val="22"/>
        </w:rPr>
        <w:t xml:space="preserve"> </w:t>
      </w:r>
      <w:r w:rsidR="006C31CB" w:rsidRPr="00B3726E">
        <w:rPr>
          <w:sz w:val="22"/>
        </w:rPr>
        <w:t>ამოცანებს, სტატუსს, ფუნქციებსა</w:t>
      </w:r>
      <w:r w:rsidR="00B32672">
        <w:rPr>
          <w:sz w:val="22"/>
        </w:rPr>
        <w:t xml:space="preserve"> </w:t>
      </w:r>
      <w:r w:rsidR="006C31CB" w:rsidRPr="00B3726E">
        <w:rPr>
          <w:sz w:val="22"/>
        </w:rPr>
        <w:t>და</w:t>
      </w:r>
      <w:r w:rsidR="00B32672">
        <w:rPr>
          <w:sz w:val="22"/>
        </w:rPr>
        <w:t xml:space="preserve"> </w:t>
      </w:r>
      <w:r w:rsidR="006C31CB" w:rsidRPr="00B3726E">
        <w:rPr>
          <w:sz w:val="22"/>
        </w:rPr>
        <w:t xml:space="preserve">კომპეტენციას, </w:t>
      </w:r>
      <w:r w:rsidR="00974E51" w:rsidRPr="00B3726E">
        <w:rPr>
          <w:sz w:val="22"/>
          <w:lang w:val="ka-GE"/>
        </w:rPr>
        <w:t>ცენტრის</w:t>
      </w:r>
      <w:r w:rsidR="00B32672">
        <w:rPr>
          <w:sz w:val="22"/>
        </w:rPr>
        <w:t xml:space="preserve"> </w:t>
      </w:r>
      <w:r w:rsidR="006C31CB" w:rsidRPr="00B3726E">
        <w:rPr>
          <w:sz w:val="22"/>
        </w:rPr>
        <w:t>სტრუქტურას,</w:t>
      </w:r>
      <w:r w:rsidR="00B32672">
        <w:rPr>
          <w:sz w:val="22"/>
        </w:rPr>
        <w:t xml:space="preserve"> </w:t>
      </w:r>
      <w:r w:rsidR="006C31CB" w:rsidRPr="00B3726E">
        <w:rPr>
          <w:sz w:val="22"/>
        </w:rPr>
        <w:t>მართვის</w:t>
      </w:r>
      <w:r w:rsidR="00B32672">
        <w:rPr>
          <w:sz w:val="22"/>
        </w:rPr>
        <w:t xml:space="preserve"> </w:t>
      </w:r>
      <w:r w:rsidR="006C31CB" w:rsidRPr="00B3726E">
        <w:rPr>
          <w:sz w:val="22"/>
        </w:rPr>
        <w:t xml:space="preserve">სისტემას, </w:t>
      </w:r>
      <w:r w:rsidR="00974E51" w:rsidRPr="00B3726E">
        <w:rPr>
          <w:sz w:val="22"/>
          <w:lang w:val="ka-GE"/>
        </w:rPr>
        <w:t>ცენტრის</w:t>
      </w:r>
      <w:r w:rsidR="00B32672">
        <w:rPr>
          <w:sz w:val="22"/>
        </w:rPr>
        <w:t xml:space="preserve"> </w:t>
      </w:r>
      <w:r w:rsidR="00163D77" w:rsidRPr="00B3726E">
        <w:rPr>
          <w:sz w:val="22"/>
          <w:lang w:val="ka-GE"/>
        </w:rPr>
        <w:t xml:space="preserve">სტრუქტურული </w:t>
      </w:r>
      <w:r w:rsidR="009D577E" w:rsidRPr="00B32672">
        <w:rPr>
          <w:sz w:val="22"/>
          <w:lang w:val="ka-GE"/>
        </w:rPr>
        <w:t>დანაყოფების</w:t>
      </w:r>
      <w:r w:rsidR="00B32672">
        <w:rPr>
          <w:sz w:val="22"/>
        </w:rPr>
        <w:t xml:space="preserve"> </w:t>
      </w:r>
      <w:r>
        <w:rPr>
          <w:sz w:val="22"/>
          <w:lang w:val="ka-GE"/>
        </w:rPr>
        <w:t>ფუნქციონირების პირობებს</w:t>
      </w:r>
      <w:r w:rsidR="00B32672">
        <w:rPr>
          <w:sz w:val="22"/>
        </w:rPr>
        <w:t xml:space="preserve"> </w:t>
      </w:r>
      <w:r w:rsidR="006C31CB" w:rsidRPr="00B3726E">
        <w:rPr>
          <w:sz w:val="22"/>
        </w:rPr>
        <w:t>და</w:t>
      </w:r>
      <w:r w:rsidR="00B32672">
        <w:rPr>
          <w:sz w:val="22"/>
        </w:rPr>
        <w:t xml:space="preserve"> </w:t>
      </w:r>
      <w:r w:rsidR="006C31CB" w:rsidRPr="00B3726E">
        <w:rPr>
          <w:sz w:val="22"/>
        </w:rPr>
        <w:t>აწესრიგებს</w:t>
      </w:r>
      <w:r w:rsidR="00B32672">
        <w:rPr>
          <w:sz w:val="22"/>
        </w:rPr>
        <w:t xml:space="preserve"> </w:t>
      </w:r>
      <w:r w:rsidR="00974E51" w:rsidRPr="00B3726E">
        <w:rPr>
          <w:sz w:val="22"/>
          <w:lang w:val="ka-GE"/>
        </w:rPr>
        <w:t>ცენტრის</w:t>
      </w:r>
      <w:r w:rsidR="00B32672">
        <w:rPr>
          <w:sz w:val="22"/>
        </w:rPr>
        <w:t xml:space="preserve"> </w:t>
      </w:r>
      <w:r w:rsidR="006C31CB" w:rsidRPr="00B3726E">
        <w:rPr>
          <w:sz w:val="22"/>
        </w:rPr>
        <w:t>საქმიანობასთან</w:t>
      </w:r>
      <w:r w:rsidR="00B32672">
        <w:rPr>
          <w:sz w:val="22"/>
        </w:rPr>
        <w:t xml:space="preserve"> </w:t>
      </w:r>
      <w:r w:rsidR="006C31CB" w:rsidRPr="00B3726E">
        <w:rPr>
          <w:sz w:val="22"/>
        </w:rPr>
        <w:t>დაკავშირებულ</w:t>
      </w:r>
      <w:r w:rsidR="00B32672">
        <w:rPr>
          <w:sz w:val="22"/>
        </w:rPr>
        <w:t xml:space="preserve"> </w:t>
      </w:r>
      <w:r w:rsidR="006C31CB" w:rsidRPr="00B3726E">
        <w:rPr>
          <w:sz w:val="22"/>
        </w:rPr>
        <w:t>სხვა</w:t>
      </w:r>
      <w:r w:rsidR="00B32672">
        <w:rPr>
          <w:sz w:val="22"/>
        </w:rPr>
        <w:t xml:space="preserve"> </w:t>
      </w:r>
      <w:r w:rsidR="006C31CB" w:rsidRPr="00B3726E">
        <w:rPr>
          <w:sz w:val="22"/>
        </w:rPr>
        <w:t>ურთიერთობებს</w:t>
      </w:r>
      <w:r w:rsidR="00A64134">
        <w:rPr>
          <w:sz w:val="22"/>
          <w:lang w:val="ka-GE"/>
        </w:rPr>
        <w:t>;</w:t>
      </w:r>
    </w:p>
    <w:p w:rsidR="001C7B97" w:rsidRPr="007D0A4D" w:rsidRDefault="00974E51" w:rsidP="00E37E1F">
      <w:pPr>
        <w:pStyle w:val="ListParagraph"/>
        <w:numPr>
          <w:ilvl w:val="1"/>
          <w:numId w:val="2"/>
        </w:numPr>
        <w:spacing w:after="0" w:line="276" w:lineRule="auto"/>
        <w:ind w:left="567" w:hanging="426"/>
        <w:rPr>
          <w:sz w:val="22"/>
        </w:rPr>
      </w:pPr>
      <w:r w:rsidRPr="00B3726E">
        <w:rPr>
          <w:sz w:val="22"/>
          <w:lang w:val="ka-GE"/>
        </w:rPr>
        <w:t>ცენტრის</w:t>
      </w:r>
      <w:r w:rsidR="00B32672">
        <w:rPr>
          <w:sz w:val="22"/>
        </w:rPr>
        <w:t xml:space="preserve"> </w:t>
      </w:r>
      <w:r w:rsidR="006C31CB" w:rsidRPr="00B3726E">
        <w:rPr>
          <w:sz w:val="22"/>
        </w:rPr>
        <w:t>დებულება</w:t>
      </w:r>
      <w:r w:rsidR="00B32672">
        <w:rPr>
          <w:sz w:val="22"/>
        </w:rPr>
        <w:t xml:space="preserve"> </w:t>
      </w:r>
      <w:r w:rsidR="006C31CB" w:rsidRPr="00B3726E">
        <w:rPr>
          <w:sz w:val="22"/>
        </w:rPr>
        <w:t>შესასრულებლად</w:t>
      </w:r>
      <w:r w:rsidR="00B32672">
        <w:rPr>
          <w:sz w:val="22"/>
        </w:rPr>
        <w:t xml:space="preserve"> </w:t>
      </w:r>
      <w:r w:rsidR="006C31CB" w:rsidRPr="00B3726E">
        <w:rPr>
          <w:sz w:val="22"/>
        </w:rPr>
        <w:t>სავალდებულოა</w:t>
      </w:r>
      <w:r w:rsidR="00B32672">
        <w:rPr>
          <w:sz w:val="22"/>
        </w:rPr>
        <w:t xml:space="preserve"> </w:t>
      </w:r>
      <w:r w:rsidRPr="00B3726E">
        <w:rPr>
          <w:sz w:val="22"/>
          <w:lang w:val="ka-GE"/>
        </w:rPr>
        <w:t>ცენტრის</w:t>
      </w:r>
      <w:r w:rsidR="00B32672">
        <w:rPr>
          <w:sz w:val="22"/>
        </w:rPr>
        <w:t xml:space="preserve"> </w:t>
      </w:r>
      <w:r w:rsidR="006C31CB" w:rsidRPr="00B3726E">
        <w:rPr>
          <w:sz w:val="22"/>
        </w:rPr>
        <w:t>ყველა</w:t>
      </w:r>
      <w:r w:rsidR="00B32672">
        <w:rPr>
          <w:sz w:val="22"/>
        </w:rPr>
        <w:t xml:space="preserve"> </w:t>
      </w:r>
      <w:r w:rsidR="006C31CB" w:rsidRPr="00B3726E">
        <w:rPr>
          <w:sz w:val="22"/>
        </w:rPr>
        <w:t>სტრუქტურული</w:t>
      </w:r>
      <w:r w:rsidR="00B32672">
        <w:rPr>
          <w:sz w:val="22"/>
        </w:rPr>
        <w:t xml:space="preserve"> </w:t>
      </w:r>
      <w:r w:rsidR="009D577E" w:rsidRPr="00B32672">
        <w:rPr>
          <w:sz w:val="22"/>
          <w:lang w:val="ka-GE"/>
        </w:rPr>
        <w:t>დანაყოფის</w:t>
      </w:r>
      <w:r w:rsidR="006C31CB" w:rsidRPr="00B32672">
        <w:rPr>
          <w:sz w:val="22"/>
        </w:rPr>
        <w:t>,</w:t>
      </w:r>
      <w:r w:rsidR="006C31CB" w:rsidRPr="00B3726E">
        <w:rPr>
          <w:sz w:val="22"/>
        </w:rPr>
        <w:t xml:space="preserve"> პერსონალის</w:t>
      </w:r>
      <w:r w:rsidR="007D0A4D">
        <w:rPr>
          <w:sz w:val="22"/>
        </w:rPr>
        <w:t>,</w:t>
      </w:r>
      <w:r w:rsidR="00B32672">
        <w:rPr>
          <w:sz w:val="22"/>
        </w:rPr>
        <w:t xml:space="preserve"> </w:t>
      </w:r>
      <w:r w:rsidR="00792338" w:rsidRPr="007D0A4D">
        <w:rPr>
          <w:sz w:val="22"/>
          <w:lang w:val="ka-GE"/>
        </w:rPr>
        <w:t xml:space="preserve">პროფესიული </w:t>
      </w:r>
      <w:r w:rsidR="00314994" w:rsidRPr="007D0A4D">
        <w:rPr>
          <w:sz w:val="22"/>
        </w:rPr>
        <w:t>სტუდენტის</w:t>
      </w:r>
      <w:r w:rsidR="00792338" w:rsidRPr="007D0A4D">
        <w:rPr>
          <w:sz w:val="22"/>
          <w:lang w:val="ka-GE"/>
        </w:rPr>
        <w:t xml:space="preserve"> და/ან </w:t>
      </w:r>
      <w:r w:rsidR="004C77EA" w:rsidRPr="007D0A4D">
        <w:rPr>
          <w:sz w:val="22"/>
          <w:lang w:val="ka-GE"/>
        </w:rPr>
        <w:t>მსმენელებისათვის</w:t>
      </w:r>
      <w:r w:rsidR="006C31CB" w:rsidRPr="007D0A4D">
        <w:rPr>
          <w:sz w:val="22"/>
        </w:rPr>
        <w:t>.</w:t>
      </w:r>
    </w:p>
    <w:p w:rsidR="001C7B97" w:rsidRPr="000D40DB" w:rsidRDefault="001C7B97" w:rsidP="000D40DB">
      <w:pPr>
        <w:spacing w:after="0" w:line="276" w:lineRule="auto"/>
        <w:ind w:left="0" w:firstLine="0"/>
        <w:rPr>
          <w:sz w:val="22"/>
        </w:rPr>
      </w:pPr>
    </w:p>
    <w:p w:rsidR="00B32672" w:rsidRDefault="006C31CB" w:rsidP="00B3726E">
      <w:pPr>
        <w:spacing w:after="0" w:line="276" w:lineRule="auto"/>
        <w:ind w:left="1560" w:right="84" w:hanging="993"/>
        <w:jc w:val="center"/>
        <w:rPr>
          <w:b/>
          <w:sz w:val="22"/>
        </w:rPr>
      </w:pPr>
      <w:r w:rsidRPr="00295D22">
        <w:rPr>
          <w:b/>
          <w:sz w:val="22"/>
        </w:rPr>
        <w:t xml:space="preserve">თავი II.  </w:t>
      </w:r>
      <w:r w:rsidR="00B3726E" w:rsidRPr="00DF5C00">
        <w:rPr>
          <w:b/>
          <w:sz w:val="22"/>
          <w:lang w:val="ka-GE"/>
        </w:rPr>
        <w:t>ცენტრის</w:t>
      </w:r>
      <w:r w:rsidR="00B32672">
        <w:rPr>
          <w:b/>
          <w:sz w:val="22"/>
        </w:rPr>
        <w:t xml:space="preserve"> </w:t>
      </w:r>
      <w:r w:rsidRPr="00295D22">
        <w:rPr>
          <w:b/>
          <w:sz w:val="22"/>
        </w:rPr>
        <w:t>საქმიანობის</w:t>
      </w:r>
      <w:r w:rsidR="00B32672">
        <w:rPr>
          <w:b/>
          <w:sz w:val="22"/>
        </w:rPr>
        <w:t xml:space="preserve"> </w:t>
      </w:r>
      <w:r w:rsidRPr="00295D22">
        <w:rPr>
          <w:b/>
          <w:sz w:val="22"/>
        </w:rPr>
        <w:t>მიმართულებები</w:t>
      </w:r>
      <w:r w:rsidR="00F20E35">
        <w:rPr>
          <w:b/>
          <w:sz w:val="22"/>
        </w:rPr>
        <w:t xml:space="preserve">, </w:t>
      </w:r>
      <w:r w:rsidRPr="00295D22">
        <w:rPr>
          <w:b/>
          <w:sz w:val="22"/>
        </w:rPr>
        <w:t>მიზნები</w:t>
      </w:r>
      <w:r w:rsidR="00B32672">
        <w:rPr>
          <w:b/>
          <w:sz w:val="22"/>
        </w:rPr>
        <w:t xml:space="preserve"> </w:t>
      </w:r>
      <w:r w:rsidRPr="00295D22">
        <w:rPr>
          <w:b/>
          <w:sz w:val="22"/>
        </w:rPr>
        <w:t>და</w:t>
      </w:r>
      <w:r w:rsidR="00B32672">
        <w:rPr>
          <w:b/>
          <w:sz w:val="22"/>
        </w:rPr>
        <w:t xml:space="preserve"> </w:t>
      </w:r>
      <w:r w:rsidRPr="00295D22">
        <w:rPr>
          <w:b/>
          <w:sz w:val="22"/>
        </w:rPr>
        <w:t>ამოცანები,</w:t>
      </w:r>
    </w:p>
    <w:p w:rsidR="001C7B97" w:rsidRPr="00295D22" w:rsidRDefault="006C31CB" w:rsidP="00B3726E">
      <w:pPr>
        <w:spacing w:after="0" w:line="276" w:lineRule="auto"/>
        <w:ind w:left="1560" w:right="84" w:hanging="993"/>
        <w:jc w:val="center"/>
        <w:rPr>
          <w:b/>
          <w:sz w:val="22"/>
        </w:rPr>
      </w:pPr>
      <w:r w:rsidRPr="00295D22">
        <w:rPr>
          <w:b/>
          <w:sz w:val="22"/>
        </w:rPr>
        <w:t xml:space="preserve"> ფუნქციები</w:t>
      </w:r>
      <w:r w:rsidR="00B32672">
        <w:rPr>
          <w:b/>
          <w:sz w:val="22"/>
        </w:rPr>
        <w:t xml:space="preserve"> </w:t>
      </w:r>
      <w:r w:rsidRPr="00295D22">
        <w:rPr>
          <w:b/>
          <w:sz w:val="22"/>
        </w:rPr>
        <w:t>და</w:t>
      </w:r>
      <w:r w:rsidR="00B32672">
        <w:rPr>
          <w:b/>
          <w:sz w:val="22"/>
        </w:rPr>
        <w:t xml:space="preserve"> </w:t>
      </w:r>
      <w:r w:rsidRPr="00295D22">
        <w:rPr>
          <w:b/>
          <w:sz w:val="22"/>
        </w:rPr>
        <w:t>კომპეტენცია</w:t>
      </w:r>
    </w:p>
    <w:p w:rsidR="00E77DA6" w:rsidRDefault="00E77DA6" w:rsidP="00C65E28">
      <w:pPr>
        <w:spacing w:after="0" w:line="276" w:lineRule="auto"/>
        <w:ind w:left="993" w:hanging="993"/>
        <w:rPr>
          <w:b/>
          <w:sz w:val="22"/>
        </w:rPr>
      </w:pPr>
    </w:p>
    <w:p w:rsidR="001C7B97" w:rsidRPr="00295D22" w:rsidRDefault="006C31CB" w:rsidP="00C65E28">
      <w:pPr>
        <w:spacing w:after="0" w:line="276" w:lineRule="auto"/>
        <w:ind w:left="993" w:hanging="993"/>
        <w:rPr>
          <w:b/>
          <w:sz w:val="22"/>
        </w:rPr>
      </w:pPr>
      <w:r w:rsidRPr="00295D22">
        <w:rPr>
          <w:b/>
          <w:sz w:val="22"/>
        </w:rPr>
        <w:t xml:space="preserve">მუხლი 3. </w:t>
      </w:r>
      <w:r w:rsidR="00974E51" w:rsidRPr="00295D22">
        <w:rPr>
          <w:b/>
          <w:sz w:val="22"/>
          <w:lang w:val="ka-GE"/>
        </w:rPr>
        <w:t>ცენტრის</w:t>
      </w:r>
      <w:r w:rsidR="00433AAB">
        <w:rPr>
          <w:b/>
          <w:sz w:val="22"/>
        </w:rPr>
        <w:t xml:space="preserve"> </w:t>
      </w:r>
      <w:r w:rsidRPr="00295D22">
        <w:rPr>
          <w:b/>
          <w:sz w:val="22"/>
        </w:rPr>
        <w:t>საქმიანობის</w:t>
      </w:r>
      <w:r w:rsidR="00433AAB">
        <w:rPr>
          <w:b/>
          <w:sz w:val="22"/>
        </w:rPr>
        <w:t xml:space="preserve"> </w:t>
      </w:r>
      <w:r w:rsidRPr="00295D22">
        <w:rPr>
          <w:b/>
          <w:sz w:val="22"/>
        </w:rPr>
        <w:t>ძირითადი</w:t>
      </w:r>
      <w:r w:rsidR="00433AAB">
        <w:rPr>
          <w:b/>
          <w:sz w:val="22"/>
        </w:rPr>
        <w:t xml:space="preserve"> </w:t>
      </w:r>
      <w:r w:rsidRPr="00295D22">
        <w:rPr>
          <w:b/>
          <w:sz w:val="22"/>
        </w:rPr>
        <w:t>მიმართულებები</w:t>
      </w:r>
    </w:p>
    <w:p w:rsidR="001C7B97" w:rsidRPr="00FC2141" w:rsidRDefault="00974E51" w:rsidP="00FC2141">
      <w:pPr>
        <w:spacing w:after="0" w:line="276" w:lineRule="auto"/>
        <w:ind w:left="0" w:firstLine="0"/>
        <w:rPr>
          <w:sz w:val="22"/>
        </w:rPr>
      </w:pPr>
      <w:r w:rsidRPr="00FC2141">
        <w:rPr>
          <w:sz w:val="22"/>
          <w:lang w:val="ka-GE"/>
        </w:rPr>
        <w:t>ცენტრის</w:t>
      </w:r>
      <w:r w:rsidR="00433AAB">
        <w:rPr>
          <w:sz w:val="22"/>
        </w:rPr>
        <w:t xml:space="preserve"> </w:t>
      </w:r>
      <w:r w:rsidR="006C31CB" w:rsidRPr="00FC2141">
        <w:rPr>
          <w:sz w:val="22"/>
        </w:rPr>
        <w:t>საქმიანობის</w:t>
      </w:r>
      <w:r w:rsidR="00433AAB">
        <w:rPr>
          <w:sz w:val="22"/>
        </w:rPr>
        <w:t xml:space="preserve"> </w:t>
      </w:r>
      <w:r w:rsidR="006C31CB" w:rsidRPr="00FC2141">
        <w:rPr>
          <w:sz w:val="22"/>
        </w:rPr>
        <w:t>ძირითადი</w:t>
      </w:r>
      <w:r w:rsidR="00433AAB">
        <w:rPr>
          <w:sz w:val="22"/>
        </w:rPr>
        <w:t xml:space="preserve"> </w:t>
      </w:r>
      <w:r w:rsidR="006C31CB" w:rsidRPr="00FC2141">
        <w:rPr>
          <w:sz w:val="22"/>
        </w:rPr>
        <w:t xml:space="preserve">მიმართულებებია: </w:t>
      </w:r>
    </w:p>
    <w:p w:rsidR="001C7B97" w:rsidRPr="007D0A4D" w:rsidRDefault="006C31CB" w:rsidP="00E37E1F">
      <w:pPr>
        <w:pStyle w:val="ListParagraph"/>
        <w:numPr>
          <w:ilvl w:val="0"/>
          <w:numId w:val="11"/>
        </w:numPr>
        <w:spacing w:after="0" w:line="276" w:lineRule="auto"/>
        <w:ind w:left="567" w:hanging="425"/>
        <w:rPr>
          <w:color w:val="auto"/>
          <w:sz w:val="22"/>
          <w:lang w:val="ka-GE"/>
        </w:rPr>
      </w:pPr>
      <w:r w:rsidRPr="007D0A4D">
        <w:rPr>
          <w:color w:val="auto"/>
          <w:sz w:val="22"/>
        </w:rPr>
        <w:t>პროფესიული</w:t>
      </w:r>
      <w:r w:rsidR="00433AAB">
        <w:rPr>
          <w:color w:val="auto"/>
          <w:sz w:val="22"/>
        </w:rPr>
        <w:t xml:space="preserve"> </w:t>
      </w:r>
      <w:r w:rsidRPr="007D0A4D">
        <w:rPr>
          <w:color w:val="auto"/>
          <w:sz w:val="22"/>
        </w:rPr>
        <w:t>საგანმანათლებლო</w:t>
      </w:r>
      <w:r w:rsidR="00433AAB">
        <w:rPr>
          <w:color w:val="auto"/>
          <w:sz w:val="22"/>
        </w:rPr>
        <w:t xml:space="preserve"> </w:t>
      </w:r>
      <w:r w:rsidRPr="007D0A4D">
        <w:rPr>
          <w:color w:val="auto"/>
          <w:sz w:val="22"/>
        </w:rPr>
        <w:t>პროგრამების</w:t>
      </w:r>
      <w:r w:rsidR="00433AAB">
        <w:rPr>
          <w:color w:val="auto"/>
          <w:sz w:val="22"/>
        </w:rPr>
        <w:t xml:space="preserve"> </w:t>
      </w:r>
      <w:r w:rsidRPr="007D0A4D">
        <w:rPr>
          <w:color w:val="auto"/>
          <w:sz w:val="22"/>
        </w:rPr>
        <w:t>შემუშავება, განხორციელება</w:t>
      </w:r>
      <w:r w:rsidR="00B3726E" w:rsidRPr="007D0A4D">
        <w:rPr>
          <w:color w:val="auto"/>
          <w:sz w:val="22"/>
          <w:lang w:val="ka-GE"/>
        </w:rPr>
        <w:t>,</w:t>
      </w:r>
      <w:r w:rsidR="00433AAB">
        <w:rPr>
          <w:color w:val="auto"/>
          <w:sz w:val="22"/>
        </w:rPr>
        <w:t xml:space="preserve"> </w:t>
      </w:r>
      <w:r w:rsidR="00B3726E" w:rsidRPr="007D0A4D">
        <w:rPr>
          <w:color w:val="auto"/>
          <w:sz w:val="22"/>
          <w:lang w:val="ka-GE"/>
        </w:rPr>
        <w:t>სწავლის შედეგების დადასტურება</w:t>
      </w:r>
      <w:r w:rsidR="00433AAB">
        <w:rPr>
          <w:color w:val="auto"/>
          <w:sz w:val="22"/>
        </w:rPr>
        <w:t xml:space="preserve"> </w:t>
      </w:r>
      <w:r w:rsidRPr="007D0A4D">
        <w:rPr>
          <w:color w:val="auto"/>
          <w:sz w:val="22"/>
        </w:rPr>
        <w:t>და</w:t>
      </w:r>
      <w:r w:rsidR="00433AAB">
        <w:rPr>
          <w:color w:val="auto"/>
          <w:sz w:val="22"/>
        </w:rPr>
        <w:t xml:space="preserve"> </w:t>
      </w:r>
      <w:r w:rsidRPr="007D0A4D">
        <w:rPr>
          <w:color w:val="auto"/>
          <w:sz w:val="22"/>
        </w:rPr>
        <w:t>შესაბამისი</w:t>
      </w:r>
      <w:r w:rsidR="00433AAB">
        <w:rPr>
          <w:color w:val="auto"/>
          <w:sz w:val="22"/>
        </w:rPr>
        <w:t xml:space="preserve"> </w:t>
      </w:r>
      <w:r w:rsidRPr="007D0A4D">
        <w:rPr>
          <w:color w:val="auto"/>
          <w:sz w:val="22"/>
        </w:rPr>
        <w:t>საფეხურის</w:t>
      </w:r>
      <w:r w:rsidR="00433AAB">
        <w:rPr>
          <w:color w:val="auto"/>
          <w:sz w:val="22"/>
        </w:rPr>
        <w:t xml:space="preserve"> </w:t>
      </w:r>
      <w:r w:rsidRPr="007D0A4D">
        <w:rPr>
          <w:color w:val="auto"/>
          <w:sz w:val="22"/>
        </w:rPr>
        <w:t>პროფესიული</w:t>
      </w:r>
      <w:r w:rsidR="00433AAB">
        <w:rPr>
          <w:color w:val="auto"/>
          <w:sz w:val="22"/>
        </w:rPr>
        <w:t xml:space="preserve"> </w:t>
      </w:r>
      <w:r w:rsidRPr="007D0A4D">
        <w:rPr>
          <w:color w:val="auto"/>
          <w:sz w:val="22"/>
        </w:rPr>
        <w:t>განათლების</w:t>
      </w:r>
      <w:r w:rsidR="00433AAB">
        <w:rPr>
          <w:color w:val="auto"/>
          <w:sz w:val="22"/>
        </w:rPr>
        <w:t xml:space="preserve"> </w:t>
      </w:r>
      <w:r w:rsidRPr="007D0A4D">
        <w:rPr>
          <w:color w:val="auto"/>
          <w:sz w:val="22"/>
        </w:rPr>
        <w:t>კვალიფიკაციის</w:t>
      </w:r>
      <w:r w:rsidR="00433AAB">
        <w:rPr>
          <w:color w:val="auto"/>
          <w:sz w:val="22"/>
        </w:rPr>
        <w:t xml:space="preserve"> </w:t>
      </w:r>
      <w:r w:rsidRPr="007D0A4D">
        <w:rPr>
          <w:color w:val="auto"/>
          <w:sz w:val="22"/>
        </w:rPr>
        <w:t xml:space="preserve">მინიჭება; </w:t>
      </w:r>
    </w:p>
    <w:p w:rsidR="00B3726E" w:rsidRPr="007D0A4D" w:rsidRDefault="00B3726E" w:rsidP="00E37E1F">
      <w:pPr>
        <w:pStyle w:val="ListParagraph"/>
        <w:numPr>
          <w:ilvl w:val="0"/>
          <w:numId w:val="11"/>
        </w:numPr>
        <w:spacing w:after="0" w:line="276" w:lineRule="auto"/>
        <w:ind w:left="567" w:hanging="425"/>
        <w:rPr>
          <w:color w:val="auto"/>
          <w:sz w:val="22"/>
          <w:lang w:val="ka-GE"/>
        </w:rPr>
      </w:pPr>
      <w:r w:rsidRPr="007D0A4D">
        <w:rPr>
          <w:color w:val="auto"/>
          <w:sz w:val="22"/>
        </w:rPr>
        <w:t>პროფესიული</w:t>
      </w:r>
      <w:r w:rsidR="00433AAB">
        <w:rPr>
          <w:color w:val="auto"/>
          <w:sz w:val="22"/>
        </w:rPr>
        <w:t xml:space="preserve"> </w:t>
      </w:r>
      <w:r w:rsidRPr="007D0A4D">
        <w:rPr>
          <w:color w:val="auto"/>
          <w:sz w:val="22"/>
          <w:lang w:val="ka-GE"/>
        </w:rPr>
        <w:t>მომზადების და გადამზადების პროგრამების</w:t>
      </w:r>
      <w:r w:rsidR="00433AAB">
        <w:rPr>
          <w:color w:val="auto"/>
          <w:sz w:val="22"/>
        </w:rPr>
        <w:t xml:space="preserve"> </w:t>
      </w:r>
      <w:r w:rsidRPr="007D0A4D">
        <w:rPr>
          <w:color w:val="auto"/>
          <w:sz w:val="22"/>
        </w:rPr>
        <w:t>შემუშავება, განხორციელება</w:t>
      </w:r>
      <w:r w:rsidRPr="007D0A4D">
        <w:rPr>
          <w:color w:val="auto"/>
          <w:sz w:val="22"/>
          <w:lang w:val="ka-GE"/>
        </w:rPr>
        <w:t>,</w:t>
      </w:r>
      <w:r w:rsidR="00433AAB">
        <w:rPr>
          <w:color w:val="auto"/>
          <w:sz w:val="22"/>
        </w:rPr>
        <w:t xml:space="preserve"> </w:t>
      </w:r>
      <w:r w:rsidRPr="007D0A4D">
        <w:rPr>
          <w:color w:val="auto"/>
          <w:sz w:val="22"/>
          <w:lang w:val="ka-GE"/>
        </w:rPr>
        <w:t>სწავლის შედეგების დადასტურება</w:t>
      </w:r>
      <w:r w:rsidR="00433AAB">
        <w:rPr>
          <w:color w:val="auto"/>
          <w:sz w:val="22"/>
        </w:rPr>
        <w:t xml:space="preserve"> </w:t>
      </w:r>
      <w:r w:rsidRPr="007D0A4D">
        <w:rPr>
          <w:color w:val="auto"/>
          <w:sz w:val="22"/>
        </w:rPr>
        <w:t>და</w:t>
      </w:r>
      <w:r w:rsidR="00433AAB">
        <w:rPr>
          <w:color w:val="auto"/>
          <w:sz w:val="22"/>
        </w:rPr>
        <w:t xml:space="preserve"> </w:t>
      </w:r>
      <w:r w:rsidRPr="007D0A4D">
        <w:rPr>
          <w:color w:val="auto"/>
          <w:sz w:val="22"/>
        </w:rPr>
        <w:t>შესაბამისი</w:t>
      </w:r>
      <w:r w:rsidR="00433AAB">
        <w:rPr>
          <w:color w:val="auto"/>
          <w:sz w:val="22"/>
        </w:rPr>
        <w:t xml:space="preserve"> </w:t>
      </w:r>
      <w:r w:rsidRPr="007D0A4D">
        <w:rPr>
          <w:color w:val="auto"/>
          <w:sz w:val="22"/>
        </w:rPr>
        <w:t>კვალიფიკაციის</w:t>
      </w:r>
      <w:r w:rsidR="00433AAB">
        <w:rPr>
          <w:color w:val="auto"/>
          <w:sz w:val="22"/>
        </w:rPr>
        <w:t xml:space="preserve"> </w:t>
      </w:r>
      <w:r w:rsidRPr="007D0A4D">
        <w:rPr>
          <w:color w:val="auto"/>
          <w:sz w:val="22"/>
        </w:rPr>
        <w:t xml:space="preserve">მინიჭება; </w:t>
      </w:r>
    </w:p>
    <w:p w:rsidR="000732E9" w:rsidRPr="007D0A4D" w:rsidRDefault="00043B89" w:rsidP="00E37E1F">
      <w:pPr>
        <w:pStyle w:val="ListParagraph"/>
        <w:numPr>
          <w:ilvl w:val="0"/>
          <w:numId w:val="11"/>
        </w:numPr>
        <w:spacing w:after="0" w:line="276" w:lineRule="auto"/>
        <w:ind w:left="567" w:hanging="425"/>
        <w:rPr>
          <w:color w:val="auto"/>
          <w:sz w:val="22"/>
          <w:lang w:val="ka-GE"/>
        </w:rPr>
      </w:pPr>
      <w:r w:rsidRPr="007D0A4D">
        <w:rPr>
          <w:color w:val="auto"/>
          <w:sz w:val="22"/>
          <w:lang w:val="ka-GE"/>
        </w:rPr>
        <w:t xml:space="preserve">უნარებისა და </w:t>
      </w:r>
      <w:r w:rsidR="000732E9" w:rsidRPr="007D0A4D">
        <w:rPr>
          <w:color w:val="auto"/>
          <w:sz w:val="22"/>
          <w:lang w:val="ka-GE"/>
        </w:rPr>
        <w:t>ცოდნ</w:t>
      </w:r>
      <w:r w:rsidR="00E90308">
        <w:rPr>
          <w:color w:val="auto"/>
          <w:sz w:val="22"/>
          <w:lang w:val="ka-GE"/>
        </w:rPr>
        <w:t>ა-გამოცდილებ</w:t>
      </w:r>
      <w:r w:rsidR="000732E9" w:rsidRPr="007D0A4D">
        <w:rPr>
          <w:color w:val="auto"/>
          <w:sz w:val="22"/>
          <w:lang w:val="ka-GE"/>
        </w:rPr>
        <w:t xml:space="preserve">ის </w:t>
      </w:r>
      <w:r w:rsidR="00D36A9D" w:rsidRPr="006C602B">
        <w:rPr>
          <w:color w:val="auto"/>
          <w:sz w:val="22"/>
          <w:lang w:val="ka-GE"/>
        </w:rPr>
        <w:t>აღიარება</w:t>
      </w:r>
      <w:r w:rsidR="00D36A9D" w:rsidRPr="007D0A4D">
        <w:rPr>
          <w:color w:val="auto"/>
          <w:sz w:val="22"/>
          <w:lang w:val="ka-GE"/>
        </w:rPr>
        <w:t xml:space="preserve"> და </w:t>
      </w:r>
      <w:r w:rsidR="000732E9" w:rsidRPr="007D0A4D">
        <w:rPr>
          <w:color w:val="auto"/>
          <w:sz w:val="22"/>
          <w:lang w:val="ka-GE"/>
        </w:rPr>
        <w:t>დადასტურება</w:t>
      </w:r>
      <w:r w:rsidR="00433AAB">
        <w:rPr>
          <w:color w:val="auto"/>
          <w:sz w:val="22"/>
        </w:rPr>
        <w:t>;</w:t>
      </w:r>
      <w:r w:rsidR="000732E9" w:rsidRPr="007D0A4D">
        <w:rPr>
          <w:color w:val="auto"/>
          <w:sz w:val="22"/>
          <w:lang w:val="ka-GE"/>
        </w:rPr>
        <w:t xml:space="preserve"> </w:t>
      </w:r>
    </w:p>
    <w:p w:rsidR="00B3726E" w:rsidRPr="007D0A4D" w:rsidRDefault="007D0A4D" w:rsidP="00E37E1F">
      <w:pPr>
        <w:pStyle w:val="ListParagraph"/>
        <w:numPr>
          <w:ilvl w:val="0"/>
          <w:numId w:val="11"/>
        </w:numPr>
        <w:spacing w:after="0" w:line="276" w:lineRule="auto"/>
        <w:ind w:left="567" w:hanging="425"/>
        <w:rPr>
          <w:color w:val="auto"/>
          <w:sz w:val="22"/>
          <w:lang w:val="ka-GE"/>
        </w:rPr>
      </w:pPr>
      <w:r w:rsidRPr="007D0A4D">
        <w:rPr>
          <w:color w:val="auto"/>
          <w:sz w:val="22"/>
          <w:lang w:val="ka-GE"/>
        </w:rPr>
        <w:t>არაფორმალური</w:t>
      </w:r>
      <w:r w:rsidR="0044599E" w:rsidRPr="007D0A4D">
        <w:rPr>
          <w:color w:val="auto"/>
          <w:sz w:val="22"/>
          <w:lang w:val="ka-GE"/>
        </w:rPr>
        <w:t xml:space="preserve"> განათლების</w:t>
      </w:r>
      <w:r w:rsidR="00F20E35" w:rsidRPr="007D0A4D">
        <w:rPr>
          <w:color w:val="auto"/>
          <w:sz w:val="22"/>
          <w:lang w:val="ka-GE"/>
        </w:rPr>
        <w:t xml:space="preserve"> ტრენინგ-კურსებისა და მოდულების შემუშავება, განხორციელება</w:t>
      </w:r>
      <w:r w:rsidR="0044599E" w:rsidRPr="007D0A4D">
        <w:rPr>
          <w:color w:val="auto"/>
          <w:sz w:val="22"/>
          <w:lang w:val="ka-GE"/>
        </w:rPr>
        <w:t xml:space="preserve"> და </w:t>
      </w:r>
      <w:r w:rsidR="00F20E35" w:rsidRPr="007D0A4D">
        <w:rPr>
          <w:color w:val="auto"/>
          <w:sz w:val="22"/>
          <w:lang w:val="ka-GE"/>
        </w:rPr>
        <w:t>მიღებული</w:t>
      </w:r>
      <w:r w:rsidR="0044599E" w:rsidRPr="007D0A4D">
        <w:rPr>
          <w:color w:val="auto"/>
          <w:sz w:val="22"/>
          <w:lang w:val="ka-GE"/>
        </w:rPr>
        <w:t xml:space="preserve"> განათლების</w:t>
      </w:r>
      <w:r w:rsidR="00792338" w:rsidRPr="007D0A4D">
        <w:rPr>
          <w:color w:val="auto"/>
          <w:sz w:val="22"/>
          <w:lang w:val="ka-GE"/>
        </w:rPr>
        <w:t>/უნარების</w:t>
      </w:r>
      <w:r w:rsidR="00433AAB">
        <w:rPr>
          <w:color w:val="auto"/>
          <w:sz w:val="22"/>
        </w:rPr>
        <w:t xml:space="preserve"> </w:t>
      </w:r>
      <w:r w:rsidR="00F20E35" w:rsidRPr="007D0A4D">
        <w:rPr>
          <w:color w:val="auto"/>
          <w:sz w:val="22"/>
          <w:lang w:val="ka-GE"/>
        </w:rPr>
        <w:t>დადასტუ</w:t>
      </w:r>
      <w:r w:rsidR="0044599E" w:rsidRPr="007D0A4D">
        <w:rPr>
          <w:color w:val="auto"/>
          <w:sz w:val="22"/>
          <w:lang w:val="ka-GE"/>
        </w:rPr>
        <w:t>რება;</w:t>
      </w:r>
    </w:p>
    <w:p w:rsidR="001C7B97" w:rsidRPr="007D0A4D" w:rsidRDefault="00974E51" w:rsidP="00E37E1F">
      <w:pPr>
        <w:pStyle w:val="ListParagraph"/>
        <w:numPr>
          <w:ilvl w:val="0"/>
          <w:numId w:val="11"/>
        </w:numPr>
        <w:spacing w:after="0" w:line="276" w:lineRule="auto"/>
        <w:ind w:left="567" w:hanging="425"/>
        <w:rPr>
          <w:sz w:val="22"/>
        </w:rPr>
      </w:pPr>
      <w:r w:rsidRPr="007D0A4D">
        <w:rPr>
          <w:sz w:val="22"/>
          <w:lang w:val="ka-GE"/>
        </w:rPr>
        <w:t>სასწავლო</w:t>
      </w:r>
      <w:r w:rsidR="00433AAB">
        <w:rPr>
          <w:sz w:val="22"/>
        </w:rPr>
        <w:t xml:space="preserve"> </w:t>
      </w:r>
      <w:r w:rsidR="006C31CB" w:rsidRPr="007D0A4D">
        <w:rPr>
          <w:sz w:val="22"/>
        </w:rPr>
        <w:t>და</w:t>
      </w:r>
      <w:r w:rsidR="00433AAB">
        <w:rPr>
          <w:sz w:val="22"/>
        </w:rPr>
        <w:t xml:space="preserve"> </w:t>
      </w:r>
      <w:r w:rsidRPr="007D0A4D">
        <w:rPr>
          <w:sz w:val="22"/>
          <w:lang w:val="ka-GE"/>
        </w:rPr>
        <w:t>პრაქტიკულ-</w:t>
      </w:r>
      <w:r w:rsidR="006C31CB" w:rsidRPr="007D0A4D">
        <w:rPr>
          <w:sz w:val="22"/>
        </w:rPr>
        <w:t>შემოქმედებითი</w:t>
      </w:r>
      <w:r w:rsidR="00433AAB">
        <w:rPr>
          <w:sz w:val="22"/>
        </w:rPr>
        <w:t xml:space="preserve"> </w:t>
      </w:r>
      <w:r w:rsidR="006C31CB" w:rsidRPr="007D0A4D">
        <w:rPr>
          <w:sz w:val="22"/>
        </w:rPr>
        <w:t>მუშაობის</w:t>
      </w:r>
      <w:r w:rsidR="00433AAB">
        <w:rPr>
          <w:sz w:val="22"/>
        </w:rPr>
        <w:t xml:space="preserve"> </w:t>
      </w:r>
      <w:r w:rsidR="006C31CB" w:rsidRPr="007D0A4D">
        <w:rPr>
          <w:sz w:val="22"/>
        </w:rPr>
        <w:t>დაგეგმვა</w:t>
      </w:r>
      <w:r w:rsidR="00433AAB">
        <w:rPr>
          <w:sz w:val="22"/>
        </w:rPr>
        <w:t xml:space="preserve"> </w:t>
      </w:r>
      <w:r w:rsidR="00163D77" w:rsidRPr="007D0A4D">
        <w:rPr>
          <w:sz w:val="22"/>
          <w:lang w:val="ka-GE"/>
        </w:rPr>
        <w:t xml:space="preserve">და </w:t>
      </w:r>
      <w:r w:rsidR="006C31CB" w:rsidRPr="007D0A4D">
        <w:rPr>
          <w:sz w:val="22"/>
        </w:rPr>
        <w:t>წარმართვა</w:t>
      </w:r>
      <w:r w:rsidR="00B372FA" w:rsidRPr="007D0A4D">
        <w:rPr>
          <w:sz w:val="22"/>
          <w:lang w:val="ka-GE"/>
        </w:rPr>
        <w:t>.</w:t>
      </w:r>
    </w:p>
    <w:p w:rsidR="001C7B97" w:rsidRPr="00E77DA6" w:rsidRDefault="001C7B97" w:rsidP="0044599E">
      <w:pPr>
        <w:spacing w:after="0" w:line="276" w:lineRule="auto"/>
        <w:ind w:left="0" w:firstLine="0"/>
        <w:rPr>
          <w:color w:val="FF0000"/>
          <w:sz w:val="22"/>
          <w:lang w:val="ka-GE"/>
        </w:rPr>
      </w:pPr>
    </w:p>
    <w:p w:rsidR="00974E51" w:rsidRPr="00295D22" w:rsidRDefault="006C31CB" w:rsidP="00295D22">
      <w:pPr>
        <w:spacing w:after="0" w:line="276" w:lineRule="auto"/>
        <w:ind w:left="0" w:right="63" w:firstLine="0"/>
        <w:rPr>
          <w:b/>
          <w:sz w:val="22"/>
        </w:rPr>
      </w:pPr>
      <w:r w:rsidRPr="00295D22">
        <w:rPr>
          <w:b/>
          <w:sz w:val="22"/>
        </w:rPr>
        <w:t xml:space="preserve">მუხლი 4. </w:t>
      </w:r>
      <w:r w:rsidR="00974E51" w:rsidRPr="00295D22">
        <w:rPr>
          <w:b/>
          <w:sz w:val="22"/>
          <w:lang w:val="ka-GE"/>
        </w:rPr>
        <w:t>ცენტრის</w:t>
      </w:r>
      <w:r w:rsidR="00433AAB">
        <w:rPr>
          <w:b/>
          <w:sz w:val="22"/>
        </w:rPr>
        <w:t xml:space="preserve"> </w:t>
      </w:r>
      <w:r w:rsidRPr="00295D22">
        <w:rPr>
          <w:b/>
          <w:sz w:val="22"/>
        </w:rPr>
        <w:t>მიზნები</w:t>
      </w:r>
    </w:p>
    <w:p w:rsidR="001C7B97" w:rsidRPr="000D40DB" w:rsidRDefault="00974E51" w:rsidP="00FC2141">
      <w:pPr>
        <w:spacing w:after="0" w:line="276" w:lineRule="auto"/>
        <w:ind w:left="0" w:right="4143" w:firstLine="0"/>
        <w:rPr>
          <w:sz w:val="22"/>
        </w:rPr>
      </w:pPr>
      <w:r w:rsidRPr="000D40DB">
        <w:rPr>
          <w:sz w:val="22"/>
          <w:lang w:val="ka-GE"/>
        </w:rPr>
        <w:t>ცენტრის</w:t>
      </w:r>
      <w:r w:rsidR="00433AAB">
        <w:rPr>
          <w:sz w:val="22"/>
        </w:rPr>
        <w:t xml:space="preserve"> </w:t>
      </w:r>
      <w:r w:rsidR="006C31CB" w:rsidRPr="000D40DB">
        <w:rPr>
          <w:sz w:val="22"/>
        </w:rPr>
        <w:t xml:space="preserve">მიზნებია: </w:t>
      </w:r>
    </w:p>
    <w:p w:rsidR="00F20E35" w:rsidRPr="007D0A4D" w:rsidRDefault="009951DF" w:rsidP="00E37E1F">
      <w:pPr>
        <w:pStyle w:val="ListParagraph"/>
        <w:numPr>
          <w:ilvl w:val="0"/>
          <w:numId w:val="12"/>
        </w:numPr>
        <w:spacing w:after="0" w:line="276" w:lineRule="auto"/>
        <w:ind w:left="567" w:hanging="425"/>
        <w:rPr>
          <w:sz w:val="22"/>
          <w:lang w:val="ka-GE"/>
        </w:rPr>
      </w:pPr>
      <w:r w:rsidRPr="007D0A4D">
        <w:rPr>
          <w:sz w:val="22"/>
          <w:lang w:val="ka-GE"/>
        </w:rPr>
        <w:t xml:space="preserve">პროფესიული საგანმანათლებლო პროგრამების განხორციელება, პროფესიული განათლების თანამედროვე სტანდარტების შესაბამისი, პიროვნების ინტერესებისა და შესაძლებლობების შესატყვისი,  მაღალკვალიფიციური სპეციალისტების მომზადება; </w:t>
      </w:r>
    </w:p>
    <w:p w:rsidR="009951DF" w:rsidRPr="007D0A4D" w:rsidRDefault="009951DF" w:rsidP="00E37E1F">
      <w:pPr>
        <w:pStyle w:val="ListParagraph"/>
        <w:numPr>
          <w:ilvl w:val="0"/>
          <w:numId w:val="12"/>
        </w:numPr>
        <w:spacing w:after="0" w:line="276" w:lineRule="auto"/>
        <w:ind w:left="567" w:hanging="425"/>
        <w:rPr>
          <w:sz w:val="22"/>
          <w:lang w:val="ka-GE"/>
        </w:rPr>
      </w:pPr>
      <w:r w:rsidRPr="007D0A4D">
        <w:rPr>
          <w:sz w:val="22"/>
          <w:lang w:val="ka-GE"/>
        </w:rPr>
        <w:t xml:space="preserve">ინდივიდის პროფესიული განვითარების ხელშეწყობა სწავლის სხვადასხვა საფეხურზე; </w:t>
      </w:r>
    </w:p>
    <w:p w:rsidR="00F20E35" w:rsidRPr="007D0A4D" w:rsidRDefault="00F20E35" w:rsidP="00E37E1F">
      <w:pPr>
        <w:pStyle w:val="ListParagraph"/>
        <w:numPr>
          <w:ilvl w:val="0"/>
          <w:numId w:val="12"/>
        </w:numPr>
        <w:spacing w:after="0" w:line="276" w:lineRule="auto"/>
        <w:ind w:left="567" w:hanging="425"/>
        <w:rPr>
          <w:sz w:val="22"/>
          <w:lang w:val="ka-GE"/>
        </w:rPr>
      </w:pPr>
      <w:r w:rsidRPr="007D0A4D">
        <w:rPr>
          <w:sz w:val="22"/>
          <w:lang w:val="ka-GE"/>
        </w:rPr>
        <w:t xml:space="preserve">შრომის ბაზარზე არსებული და სამომავლო მოთხოვნების გათვალისწინებით, პირის დასაქმებისა და პროფესიული საქმიანობისათვის მომზადება, კონკურენტუნარიანობის ამაღლების </w:t>
      </w:r>
      <w:r w:rsidRPr="007D0A4D">
        <w:rPr>
          <w:color w:val="auto"/>
          <w:sz w:val="22"/>
          <w:lang w:val="ka-GE"/>
        </w:rPr>
        <w:t>ხელშეწყობა, მისი</w:t>
      </w:r>
      <w:r w:rsidRPr="007D0A4D">
        <w:rPr>
          <w:sz w:val="22"/>
          <w:lang w:val="ka-GE"/>
        </w:rPr>
        <w:t xml:space="preserve"> პროფესიული მომზადებისა და გადამზადების გზით</w:t>
      </w:r>
      <w:r w:rsidR="00975B8B" w:rsidRPr="007D0A4D">
        <w:rPr>
          <w:sz w:val="22"/>
          <w:lang w:val="ka-GE"/>
        </w:rPr>
        <w:t>;</w:t>
      </w:r>
    </w:p>
    <w:p w:rsidR="009951DF" w:rsidRPr="007D0A4D" w:rsidRDefault="006C602B" w:rsidP="00E37E1F">
      <w:pPr>
        <w:pStyle w:val="ListParagraph"/>
        <w:numPr>
          <w:ilvl w:val="0"/>
          <w:numId w:val="12"/>
        </w:numPr>
        <w:spacing w:after="0" w:line="276" w:lineRule="auto"/>
        <w:ind w:left="567" w:hanging="425"/>
        <w:rPr>
          <w:sz w:val="22"/>
          <w:lang w:val="ka-GE"/>
        </w:rPr>
      </w:pPr>
      <w:r>
        <w:rPr>
          <w:sz w:val="22"/>
          <w:lang w:val="ka-GE"/>
        </w:rPr>
        <w:t xml:space="preserve">პროფესიული </w:t>
      </w:r>
      <w:r w:rsidR="009951DF" w:rsidRPr="007D0A4D">
        <w:rPr>
          <w:sz w:val="22"/>
          <w:lang w:val="ka-GE"/>
        </w:rPr>
        <w:t xml:space="preserve">სტუდენტის/მსმენელის პიროვნული პოტენციალის რეალიზებისათვის მათი პროფესიულ–შემოქმედებითი უნარ-ჩვევების განვითარება; </w:t>
      </w:r>
    </w:p>
    <w:p w:rsidR="00792338" w:rsidRPr="007D0A4D" w:rsidRDefault="00792338" w:rsidP="00E37E1F">
      <w:pPr>
        <w:pStyle w:val="ListParagraph"/>
        <w:numPr>
          <w:ilvl w:val="0"/>
          <w:numId w:val="12"/>
        </w:numPr>
        <w:spacing w:after="0" w:line="276" w:lineRule="auto"/>
        <w:ind w:left="567" w:hanging="425"/>
        <w:rPr>
          <w:sz w:val="22"/>
          <w:lang w:val="ka-GE"/>
        </w:rPr>
      </w:pPr>
      <w:r w:rsidRPr="00E90308">
        <w:rPr>
          <w:sz w:val="22"/>
          <w:lang w:val="ka-GE"/>
        </w:rPr>
        <w:t>პროფესიულ</w:t>
      </w:r>
      <w:r w:rsidR="00433AAB">
        <w:rPr>
          <w:sz w:val="22"/>
        </w:rPr>
        <w:t xml:space="preserve"> </w:t>
      </w:r>
      <w:r w:rsidR="00C119DD" w:rsidRPr="007D0A4D">
        <w:rPr>
          <w:sz w:val="22"/>
          <w:lang w:val="ka-GE"/>
        </w:rPr>
        <w:t>სტუდენტთა მობილობის პროცესის ხელშეწყობა</w:t>
      </w:r>
      <w:r w:rsidR="004B746C" w:rsidRPr="007D0A4D">
        <w:rPr>
          <w:sz w:val="22"/>
          <w:lang w:val="ka-GE"/>
        </w:rPr>
        <w:t>;</w:t>
      </w:r>
    </w:p>
    <w:p w:rsidR="009951DF" w:rsidRPr="007D0A4D" w:rsidRDefault="009951DF" w:rsidP="00E37E1F">
      <w:pPr>
        <w:pStyle w:val="ListParagraph"/>
        <w:numPr>
          <w:ilvl w:val="0"/>
          <w:numId w:val="12"/>
        </w:numPr>
        <w:spacing w:after="0" w:line="276" w:lineRule="auto"/>
        <w:ind w:left="567" w:hanging="425"/>
        <w:rPr>
          <w:sz w:val="22"/>
          <w:lang w:val="ka-GE"/>
        </w:rPr>
      </w:pPr>
      <w:r w:rsidRPr="007D0A4D">
        <w:rPr>
          <w:sz w:val="22"/>
          <w:lang w:val="ka-GE"/>
        </w:rPr>
        <w:t>პიროვნების კვალიფიკაციის ამაღლება, მისი მომზადება და გადამზადება</w:t>
      </w:r>
      <w:r w:rsidR="00B372FA" w:rsidRPr="007D0A4D">
        <w:rPr>
          <w:sz w:val="22"/>
          <w:lang w:val="ka-GE"/>
        </w:rPr>
        <w:t>.</w:t>
      </w:r>
    </w:p>
    <w:p w:rsidR="0045400B" w:rsidRPr="00E77DA6" w:rsidRDefault="0045400B" w:rsidP="00E77DA6">
      <w:pPr>
        <w:spacing w:after="0" w:line="276" w:lineRule="auto"/>
        <w:ind w:left="567" w:firstLine="0"/>
        <w:rPr>
          <w:sz w:val="22"/>
          <w:lang w:val="ka-GE"/>
        </w:rPr>
      </w:pPr>
    </w:p>
    <w:p w:rsidR="00974E51" w:rsidRPr="00295D22" w:rsidRDefault="006C31CB" w:rsidP="00295D22">
      <w:pPr>
        <w:spacing w:after="0" w:line="276" w:lineRule="auto"/>
        <w:ind w:left="0" w:right="63" w:firstLine="0"/>
        <w:rPr>
          <w:b/>
          <w:sz w:val="22"/>
        </w:rPr>
      </w:pPr>
      <w:r w:rsidRPr="00295D22">
        <w:rPr>
          <w:b/>
          <w:sz w:val="22"/>
        </w:rPr>
        <w:t xml:space="preserve">მუხლი 5. </w:t>
      </w:r>
      <w:r w:rsidR="00974E51" w:rsidRPr="00295D22">
        <w:rPr>
          <w:b/>
          <w:sz w:val="22"/>
          <w:lang w:val="ka-GE"/>
        </w:rPr>
        <w:t>ცენტრის</w:t>
      </w:r>
      <w:r w:rsidR="00433AAB">
        <w:rPr>
          <w:b/>
          <w:sz w:val="22"/>
        </w:rPr>
        <w:t xml:space="preserve"> </w:t>
      </w:r>
      <w:r w:rsidRPr="00295D22">
        <w:rPr>
          <w:b/>
          <w:sz w:val="22"/>
        </w:rPr>
        <w:t>ფუნქციები</w:t>
      </w:r>
      <w:r w:rsidR="00433AAB">
        <w:rPr>
          <w:b/>
          <w:sz w:val="22"/>
        </w:rPr>
        <w:t xml:space="preserve"> </w:t>
      </w:r>
      <w:r w:rsidRPr="00295D22">
        <w:rPr>
          <w:b/>
          <w:sz w:val="22"/>
        </w:rPr>
        <w:t>და</w:t>
      </w:r>
      <w:r w:rsidR="00433AAB">
        <w:rPr>
          <w:b/>
          <w:sz w:val="22"/>
        </w:rPr>
        <w:t xml:space="preserve"> </w:t>
      </w:r>
      <w:r w:rsidRPr="00295D22">
        <w:rPr>
          <w:b/>
          <w:sz w:val="22"/>
        </w:rPr>
        <w:t>ამოცანები</w:t>
      </w:r>
    </w:p>
    <w:p w:rsidR="001C7B97" w:rsidRPr="000D40DB" w:rsidRDefault="0044599E" w:rsidP="00295D22">
      <w:pPr>
        <w:spacing w:after="0" w:line="276" w:lineRule="auto"/>
        <w:ind w:left="567" w:right="2355" w:hanging="425"/>
        <w:rPr>
          <w:sz w:val="22"/>
        </w:rPr>
      </w:pPr>
      <w:r>
        <w:rPr>
          <w:sz w:val="22"/>
          <w:lang w:val="ka-GE"/>
        </w:rPr>
        <w:t xml:space="preserve">5.1. </w:t>
      </w:r>
      <w:r w:rsidR="00974E51" w:rsidRPr="000D40DB">
        <w:rPr>
          <w:sz w:val="22"/>
          <w:lang w:val="ka-GE"/>
        </w:rPr>
        <w:t>ცენტრის</w:t>
      </w:r>
      <w:r w:rsidR="00433AAB">
        <w:rPr>
          <w:sz w:val="22"/>
        </w:rPr>
        <w:t xml:space="preserve"> </w:t>
      </w:r>
      <w:r w:rsidR="006C31CB" w:rsidRPr="000D40DB">
        <w:rPr>
          <w:sz w:val="22"/>
        </w:rPr>
        <w:t>ფუნქციები</w:t>
      </w:r>
      <w:r w:rsidR="00433AAB">
        <w:rPr>
          <w:sz w:val="22"/>
        </w:rPr>
        <w:t xml:space="preserve"> </w:t>
      </w:r>
      <w:r w:rsidR="006C31CB" w:rsidRPr="000D40DB">
        <w:rPr>
          <w:sz w:val="22"/>
        </w:rPr>
        <w:t>და</w:t>
      </w:r>
      <w:r w:rsidR="00433AAB">
        <w:rPr>
          <w:sz w:val="22"/>
        </w:rPr>
        <w:t xml:space="preserve"> </w:t>
      </w:r>
      <w:r w:rsidR="006C31CB" w:rsidRPr="000D40DB">
        <w:rPr>
          <w:sz w:val="22"/>
        </w:rPr>
        <w:t xml:space="preserve">ამოცანებია: </w:t>
      </w:r>
    </w:p>
    <w:p w:rsidR="001C7B97" w:rsidRPr="000D40DB" w:rsidRDefault="006C31CB" w:rsidP="000732E9">
      <w:pPr>
        <w:spacing w:after="0" w:line="276" w:lineRule="auto"/>
        <w:ind w:left="851" w:hanging="284"/>
        <w:rPr>
          <w:sz w:val="22"/>
        </w:rPr>
      </w:pPr>
      <w:r w:rsidRPr="000D40DB">
        <w:rPr>
          <w:sz w:val="22"/>
        </w:rPr>
        <w:t>ა) პროფესიული</w:t>
      </w:r>
      <w:r w:rsidR="00433AAB">
        <w:rPr>
          <w:sz w:val="22"/>
        </w:rPr>
        <w:t xml:space="preserve"> </w:t>
      </w:r>
      <w:r w:rsidRPr="000D40DB">
        <w:rPr>
          <w:sz w:val="22"/>
        </w:rPr>
        <w:t>საგანმანათლებლო</w:t>
      </w:r>
      <w:r w:rsidR="00433AAB">
        <w:rPr>
          <w:sz w:val="22"/>
        </w:rPr>
        <w:t xml:space="preserve"> </w:t>
      </w:r>
      <w:r w:rsidRPr="00DA61E2">
        <w:rPr>
          <w:sz w:val="22"/>
        </w:rPr>
        <w:t>პროგრამების</w:t>
      </w:r>
      <w:r w:rsidR="00433AAB">
        <w:rPr>
          <w:sz w:val="22"/>
        </w:rPr>
        <w:t xml:space="preserve"> </w:t>
      </w:r>
      <w:r w:rsidRPr="00DA61E2">
        <w:rPr>
          <w:sz w:val="22"/>
        </w:rPr>
        <w:t>შემუშავება</w:t>
      </w:r>
      <w:r w:rsidR="00433AAB">
        <w:rPr>
          <w:sz w:val="22"/>
        </w:rPr>
        <w:t xml:space="preserve"> </w:t>
      </w:r>
      <w:r w:rsidRPr="000D40DB">
        <w:rPr>
          <w:sz w:val="22"/>
        </w:rPr>
        <w:t>და</w:t>
      </w:r>
      <w:r w:rsidR="00433AAB">
        <w:rPr>
          <w:sz w:val="22"/>
        </w:rPr>
        <w:t xml:space="preserve"> </w:t>
      </w:r>
      <w:r w:rsidRPr="000D40DB">
        <w:rPr>
          <w:sz w:val="22"/>
        </w:rPr>
        <w:t xml:space="preserve">განხორციელება; </w:t>
      </w:r>
    </w:p>
    <w:p w:rsidR="001C7B97" w:rsidRPr="00A40204" w:rsidRDefault="006C31CB" w:rsidP="00A40204">
      <w:pPr>
        <w:spacing w:after="0" w:line="276" w:lineRule="auto"/>
        <w:ind w:left="851" w:hanging="284"/>
        <w:rPr>
          <w:sz w:val="22"/>
        </w:rPr>
      </w:pPr>
      <w:r w:rsidRPr="00A40204">
        <w:rPr>
          <w:sz w:val="22"/>
        </w:rPr>
        <w:t>ბ)პროფესიული</w:t>
      </w:r>
      <w:r w:rsidR="00433AAB">
        <w:rPr>
          <w:sz w:val="22"/>
        </w:rPr>
        <w:t xml:space="preserve"> </w:t>
      </w:r>
      <w:r w:rsidRPr="00A40204">
        <w:rPr>
          <w:sz w:val="22"/>
        </w:rPr>
        <w:t>მომზადებისა</w:t>
      </w:r>
      <w:r w:rsidR="00433AAB">
        <w:rPr>
          <w:sz w:val="22"/>
        </w:rPr>
        <w:t xml:space="preserve"> </w:t>
      </w:r>
      <w:r w:rsidRPr="00A40204">
        <w:rPr>
          <w:sz w:val="22"/>
        </w:rPr>
        <w:t>და</w:t>
      </w:r>
      <w:r w:rsidR="00433AAB">
        <w:rPr>
          <w:sz w:val="22"/>
        </w:rPr>
        <w:t xml:space="preserve"> </w:t>
      </w:r>
      <w:r w:rsidRPr="00A40204">
        <w:rPr>
          <w:sz w:val="22"/>
        </w:rPr>
        <w:t>გადამზადების</w:t>
      </w:r>
      <w:r w:rsidR="00433AAB">
        <w:rPr>
          <w:sz w:val="22"/>
        </w:rPr>
        <w:t xml:space="preserve"> </w:t>
      </w:r>
      <w:r w:rsidRPr="00A40204">
        <w:rPr>
          <w:sz w:val="22"/>
        </w:rPr>
        <w:t>საგანმანათლებლო</w:t>
      </w:r>
      <w:r w:rsidR="00433AAB">
        <w:rPr>
          <w:sz w:val="22"/>
        </w:rPr>
        <w:t xml:space="preserve"> </w:t>
      </w:r>
      <w:r w:rsidRPr="00A40204">
        <w:rPr>
          <w:sz w:val="22"/>
        </w:rPr>
        <w:t>პროგრამების/კურსების</w:t>
      </w:r>
      <w:r w:rsidR="00DA61E2" w:rsidRPr="00A40204">
        <w:rPr>
          <w:sz w:val="22"/>
          <w:lang w:val="ka-GE"/>
        </w:rPr>
        <w:t>/მოდულების</w:t>
      </w:r>
      <w:r w:rsidR="00433AAB">
        <w:rPr>
          <w:sz w:val="22"/>
        </w:rPr>
        <w:t xml:space="preserve"> </w:t>
      </w:r>
      <w:r w:rsidRPr="00A40204">
        <w:rPr>
          <w:sz w:val="22"/>
        </w:rPr>
        <w:t>შემუშავება</w:t>
      </w:r>
      <w:r w:rsidR="00433AAB">
        <w:rPr>
          <w:sz w:val="22"/>
        </w:rPr>
        <w:t xml:space="preserve"> </w:t>
      </w:r>
      <w:r w:rsidRPr="00A40204">
        <w:rPr>
          <w:sz w:val="22"/>
        </w:rPr>
        <w:t>და</w:t>
      </w:r>
      <w:r w:rsidR="00433AAB">
        <w:rPr>
          <w:sz w:val="22"/>
        </w:rPr>
        <w:t xml:space="preserve"> </w:t>
      </w:r>
      <w:r w:rsidRPr="00A40204">
        <w:rPr>
          <w:sz w:val="22"/>
        </w:rPr>
        <w:t xml:space="preserve">განხორციელება; </w:t>
      </w:r>
    </w:p>
    <w:p w:rsidR="001C7B97" w:rsidRPr="000D40DB" w:rsidRDefault="006C31CB" w:rsidP="000732E9">
      <w:pPr>
        <w:spacing w:after="0" w:line="276" w:lineRule="auto"/>
        <w:ind w:left="851" w:hanging="284"/>
        <w:rPr>
          <w:sz w:val="22"/>
        </w:rPr>
      </w:pPr>
      <w:r w:rsidRPr="000D40DB">
        <w:rPr>
          <w:sz w:val="22"/>
        </w:rPr>
        <w:t xml:space="preserve">გ) </w:t>
      </w:r>
      <w:r w:rsidR="00E90308">
        <w:rPr>
          <w:sz w:val="22"/>
          <w:lang w:val="ka-GE"/>
        </w:rPr>
        <w:t xml:space="preserve">პროფესიული </w:t>
      </w:r>
      <w:r w:rsidRPr="000D40DB">
        <w:rPr>
          <w:sz w:val="22"/>
        </w:rPr>
        <w:t>საგ</w:t>
      </w:r>
      <w:r w:rsidR="00353B73" w:rsidRPr="000D40DB">
        <w:rPr>
          <w:sz w:val="22"/>
          <w:lang w:val="ka-GE"/>
        </w:rPr>
        <w:t>ა</w:t>
      </w:r>
      <w:r w:rsidRPr="000D40DB">
        <w:rPr>
          <w:sz w:val="22"/>
        </w:rPr>
        <w:t>ნმანათლებლო</w:t>
      </w:r>
      <w:r w:rsidR="00433AAB">
        <w:rPr>
          <w:sz w:val="22"/>
        </w:rPr>
        <w:t xml:space="preserve"> </w:t>
      </w:r>
      <w:r w:rsidRPr="000D40DB">
        <w:rPr>
          <w:sz w:val="22"/>
        </w:rPr>
        <w:t>პროგრამების</w:t>
      </w:r>
      <w:r w:rsidR="00433AAB">
        <w:rPr>
          <w:sz w:val="22"/>
        </w:rPr>
        <w:t xml:space="preserve"> </w:t>
      </w:r>
      <w:r w:rsidR="00A12B40" w:rsidRPr="000D40DB">
        <w:rPr>
          <w:sz w:val="22"/>
          <w:lang w:val="ka-GE"/>
        </w:rPr>
        <w:t>სასწავლო-</w:t>
      </w:r>
      <w:r w:rsidR="00353B73" w:rsidRPr="000D40DB">
        <w:rPr>
          <w:sz w:val="22"/>
          <w:lang w:val="ka-GE"/>
        </w:rPr>
        <w:t>თეორიული</w:t>
      </w:r>
      <w:r w:rsidR="00433AAB">
        <w:rPr>
          <w:sz w:val="22"/>
        </w:rPr>
        <w:t xml:space="preserve"> </w:t>
      </w:r>
      <w:r w:rsidR="00353B73" w:rsidRPr="000D40DB">
        <w:rPr>
          <w:sz w:val="22"/>
          <w:lang w:val="ka-GE"/>
        </w:rPr>
        <w:t>და პრაქტიკული</w:t>
      </w:r>
      <w:r w:rsidR="00433AAB">
        <w:rPr>
          <w:sz w:val="22"/>
        </w:rPr>
        <w:t xml:space="preserve"> </w:t>
      </w:r>
      <w:r w:rsidR="0082080C">
        <w:rPr>
          <w:sz w:val="22"/>
        </w:rPr>
        <w:t>ბაზის</w:t>
      </w:r>
      <w:r w:rsidR="00353B73" w:rsidRPr="000D40DB">
        <w:rPr>
          <w:sz w:val="22"/>
          <w:lang w:val="ka-GE"/>
        </w:rPr>
        <w:t xml:space="preserve"> ჩამოყალიბება</w:t>
      </w:r>
      <w:r w:rsidR="009951DF">
        <w:rPr>
          <w:sz w:val="22"/>
          <w:lang w:val="ka-GE"/>
        </w:rPr>
        <w:t>,</w:t>
      </w:r>
      <w:r w:rsidR="00433AAB">
        <w:rPr>
          <w:sz w:val="22"/>
        </w:rPr>
        <w:t xml:space="preserve"> </w:t>
      </w:r>
      <w:r w:rsidR="0082080C">
        <w:rPr>
          <w:sz w:val="22"/>
          <w:lang w:val="ka-GE"/>
        </w:rPr>
        <w:t>სრულყოფა</w:t>
      </w:r>
      <w:r w:rsidR="00E90308">
        <w:rPr>
          <w:sz w:val="22"/>
          <w:lang w:val="ka-GE"/>
        </w:rPr>
        <w:t>-</w:t>
      </w:r>
      <w:r w:rsidR="00353B73" w:rsidRPr="000D40DB">
        <w:rPr>
          <w:sz w:val="22"/>
          <w:lang w:val="ka-GE"/>
        </w:rPr>
        <w:t>განვითარებ</w:t>
      </w:r>
      <w:r w:rsidR="0082080C">
        <w:rPr>
          <w:sz w:val="22"/>
          <w:lang w:val="ka-GE"/>
        </w:rPr>
        <w:t>ა</w:t>
      </w:r>
      <w:r w:rsidR="009951DF">
        <w:rPr>
          <w:sz w:val="22"/>
          <w:lang w:val="ka-GE"/>
        </w:rPr>
        <w:t xml:space="preserve"> და </w:t>
      </w:r>
      <w:r w:rsidR="0082080C">
        <w:rPr>
          <w:sz w:val="22"/>
          <w:lang w:val="ka-GE"/>
        </w:rPr>
        <w:t>გაფართოება;</w:t>
      </w:r>
    </w:p>
    <w:p w:rsidR="001C7B97" w:rsidRPr="000D40DB" w:rsidRDefault="006C31CB" w:rsidP="000732E9">
      <w:pPr>
        <w:spacing w:after="0" w:line="276" w:lineRule="auto"/>
        <w:ind w:left="851" w:hanging="284"/>
        <w:rPr>
          <w:sz w:val="22"/>
        </w:rPr>
      </w:pPr>
      <w:r w:rsidRPr="000D40DB">
        <w:rPr>
          <w:sz w:val="22"/>
        </w:rPr>
        <w:t>დ) თანამედროვე</w:t>
      </w:r>
      <w:r w:rsidR="00433AAB">
        <w:rPr>
          <w:sz w:val="22"/>
        </w:rPr>
        <w:t xml:space="preserve"> </w:t>
      </w:r>
      <w:r w:rsidRPr="000D40DB">
        <w:rPr>
          <w:sz w:val="22"/>
        </w:rPr>
        <w:t>ცოდნისა</w:t>
      </w:r>
      <w:r w:rsidR="00433AAB">
        <w:rPr>
          <w:sz w:val="22"/>
        </w:rPr>
        <w:t xml:space="preserve"> </w:t>
      </w:r>
      <w:r w:rsidRPr="000D40DB">
        <w:rPr>
          <w:sz w:val="22"/>
        </w:rPr>
        <w:t>და</w:t>
      </w:r>
      <w:r w:rsidR="00433AAB">
        <w:rPr>
          <w:sz w:val="22"/>
        </w:rPr>
        <w:t xml:space="preserve"> </w:t>
      </w:r>
      <w:r w:rsidRPr="000D40DB">
        <w:rPr>
          <w:sz w:val="22"/>
        </w:rPr>
        <w:t>ტექნოლოგიების</w:t>
      </w:r>
      <w:r w:rsidR="00433AAB">
        <w:rPr>
          <w:sz w:val="22"/>
        </w:rPr>
        <w:t xml:space="preserve"> </w:t>
      </w:r>
      <w:r w:rsidR="00353B73" w:rsidRPr="000D40DB">
        <w:rPr>
          <w:sz w:val="22"/>
          <w:lang w:val="ka-GE"/>
        </w:rPr>
        <w:t>გაცნობა</w:t>
      </w:r>
      <w:r w:rsidR="00E90308">
        <w:rPr>
          <w:sz w:val="22"/>
          <w:lang w:val="ka-GE"/>
        </w:rPr>
        <w:t>-</w:t>
      </w:r>
      <w:r w:rsidR="00353B73" w:rsidRPr="000D40DB">
        <w:rPr>
          <w:sz w:val="22"/>
          <w:lang w:val="ka-GE"/>
        </w:rPr>
        <w:t>შესწავლა</w:t>
      </w:r>
      <w:r w:rsidR="007A3B5E">
        <w:rPr>
          <w:sz w:val="22"/>
        </w:rPr>
        <w:t xml:space="preserve"> </w:t>
      </w:r>
      <w:r w:rsidRPr="000D40DB">
        <w:rPr>
          <w:sz w:val="22"/>
        </w:rPr>
        <w:t>და</w:t>
      </w:r>
      <w:r w:rsidR="007A3B5E">
        <w:rPr>
          <w:sz w:val="22"/>
        </w:rPr>
        <w:t xml:space="preserve"> </w:t>
      </w:r>
      <w:r w:rsidRPr="000D40DB">
        <w:rPr>
          <w:sz w:val="22"/>
        </w:rPr>
        <w:t>სტუდენტების</w:t>
      </w:r>
      <w:r w:rsidR="007A3B5E">
        <w:rPr>
          <w:sz w:val="22"/>
        </w:rPr>
        <w:t xml:space="preserve"> </w:t>
      </w:r>
      <w:r w:rsidRPr="000D40DB">
        <w:rPr>
          <w:sz w:val="22"/>
        </w:rPr>
        <w:t>ჩართულობის</w:t>
      </w:r>
      <w:r w:rsidR="007A3B5E">
        <w:rPr>
          <w:sz w:val="22"/>
        </w:rPr>
        <w:t xml:space="preserve"> </w:t>
      </w:r>
      <w:r w:rsidRPr="000D40DB">
        <w:rPr>
          <w:sz w:val="22"/>
        </w:rPr>
        <w:t xml:space="preserve">ხელშეწყობა; </w:t>
      </w:r>
    </w:p>
    <w:p w:rsidR="001C7B97" w:rsidRPr="0082080C" w:rsidRDefault="006C31CB" w:rsidP="000732E9">
      <w:pPr>
        <w:spacing w:after="0" w:line="276" w:lineRule="auto"/>
        <w:ind w:left="851" w:hanging="284"/>
        <w:rPr>
          <w:sz w:val="22"/>
          <w:lang w:val="ka-GE"/>
        </w:rPr>
      </w:pPr>
      <w:r w:rsidRPr="000D40DB">
        <w:rPr>
          <w:sz w:val="22"/>
        </w:rPr>
        <w:t>ე)</w:t>
      </w:r>
      <w:r w:rsidR="0082080C">
        <w:rPr>
          <w:sz w:val="22"/>
          <w:lang w:val="ka-GE"/>
        </w:rPr>
        <w:t>სასწავლო პროცესის მონიტორინგი და შეფასება;</w:t>
      </w:r>
    </w:p>
    <w:p w:rsidR="001C7B97" w:rsidRPr="003B4DD2" w:rsidRDefault="006C31CB" w:rsidP="000732E9">
      <w:pPr>
        <w:spacing w:after="0" w:line="276" w:lineRule="auto"/>
        <w:ind w:left="851" w:hanging="284"/>
        <w:rPr>
          <w:sz w:val="22"/>
        </w:rPr>
      </w:pPr>
      <w:r w:rsidRPr="000D40DB">
        <w:rPr>
          <w:sz w:val="22"/>
        </w:rPr>
        <w:t>ვ)სწავლ</w:t>
      </w:r>
      <w:r w:rsidR="00E90308">
        <w:rPr>
          <w:sz w:val="22"/>
          <w:lang w:val="ka-GE"/>
        </w:rPr>
        <w:t>ებ</w:t>
      </w:r>
      <w:r w:rsidR="005A1779">
        <w:rPr>
          <w:sz w:val="22"/>
          <w:lang w:val="ka-GE"/>
        </w:rPr>
        <w:t>ა-</w:t>
      </w:r>
      <w:r w:rsidRPr="000D40DB">
        <w:rPr>
          <w:sz w:val="22"/>
        </w:rPr>
        <w:t>სწავლის</w:t>
      </w:r>
      <w:r w:rsidR="007A3B5E">
        <w:rPr>
          <w:sz w:val="22"/>
        </w:rPr>
        <w:t xml:space="preserve"> </w:t>
      </w:r>
      <w:r w:rsidRPr="000D40DB">
        <w:rPr>
          <w:sz w:val="22"/>
        </w:rPr>
        <w:t>თავისუფლების</w:t>
      </w:r>
      <w:r w:rsidR="007A3B5E">
        <w:rPr>
          <w:sz w:val="22"/>
        </w:rPr>
        <w:t xml:space="preserve"> </w:t>
      </w:r>
      <w:r w:rsidRPr="000D40DB">
        <w:rPr>
          <w:sz w:val="22"/>
        </w:rPr>
        <w:t>უზრუნველყოფა</w:t>
      </w:r>
      <w:r w:rsidR="00E90308">
        <w:rPr>
          <w:sz w:val="22"/>
        </w:rPr>
        <w:t>,</w:t>
      </w:r>
      <w:r w:rsidR="007A3B5E">
        <w:rPr>
          <w:sz w:val="22"/>
        </w:rPr>
        <w:t xml:space="preserve"> </w:t>
      </w:r>
      <w:r w:rsidR="00A12B40" w:rsidRPr="000D40DB">
        <w:rPr>
          <w:sz w:val="22"/>
          <w:lang w:val="ka-GE"/>
        </w:rPr>
        <w:t>პრაქტიკული</w:t>
      </w:r>
      <w:r w:rsidR="007A3B5E">
        <w:rPr>
          <w:sz w:val="22"/>
        </w:rPr>
        <w:t xml:space="preserve"> </w:t>
      </w:r>
      <w:r w:rsidR="005A1779">
        <w:rPr>
          <w:sz w:val="22"/>
          <w:lang w:val="ka-GE"/>
        </w:rPr>
        <w:t>საქმიანობის</w:t>
      </w:r>
      <w:r w:rsidR="007A3B5E">
        <w:rPr>
          <w:sz w:val="22"/>
        </w:rPr>
        <w:t xml:space="preserve"> </w:t>
      </w:r>
      <w:r w:rsidRPr="000D40DB">
        <w:rPr>
          <w:sz w:val="22"/>
        </w:rPr>
        <w:t>ხელშეწყობის</w:t>
      </w:r>
      <w:r w:rsidR="007A3B5E">
        <w:rPr>
          <w:sz w:val="22"/>
        </w:rPr>
        <w:t xml:space="preserve"> </w:t>
      </w:r>
      <w:r w:rsidRPr="000D40DB">
        <w:rPr>
          <w:sz w:val="22"/>
        </w:rPr>
        <w:t>სისტემის</w:t>
      </w:r>
      <w:r w:rsidR="007A3B5E">
        <w:rPr>
          <w:sz w:val="22"/>
        </w:rPr>
        <w:t xml:space="preserve"> </w:t>
      </w:r>
      <w:r w:rsidRPr="000D40DB">
        <w:rPr>
          <w:sz w:val="22"/>
        </w:rPr>
        <w:t>შემუშავება</w:t>
      </w:r>
      <w:r w:rsidR="007A3B5E">
        <w:rPr>
          <w:sz w:val="22"/>
        </w:rPr>
        <w:t xml:space="preserve"> </w:t>
      </w:r>
      <w:r w:rsidRPr="003B4DD2">
        <w:rPr>
          <w:sz w:val="22"/>
        </w:rPr>
        <w:t>და</w:t>
      </w:r>
      <w:r w:rsidR="007A3B5E">
        <w:rPr>
          <w:sz w:val="22"/>
        </w:rPr>
        <w:t xml:space="preserve"> </w:t>
      </w:r>
      <w:r w:rsidRPr="003B4DD2">
        <w:rPr>
          <w:sz w:val="22"/>
        </w:rPr>
        <w:t xml:space="preserve">დანერგვა; </w:t>
      </w:r>
    </w:p>
    <w:p w:rsidR="001C7B97" w:rsidRPr="0082080C" w:rsidRDefault="006C31CB" w:rsidP="000732E9">
      <w:pPr>
        <w:spacing w:after="0" w:line="276" w:lineRule="auto"/>
        <w:ind w:left="851" w:hanging="284"/>
        <w:rPr>
          <w:sz w:val="22"/>
          <w:lang w:val="ka-GE"/>
        </w:rPr>
      </w:pPr>
      <w:r w:rsidRPr="003B4DD2">
        <w:rPr>
          <w:sz w:val="22"/>
        </w:rPr>
        <w:t xml:space="preserve">ზ) </w:t>
      </w:r>
      <w:r w:rsidR="0082080C" w:rsidRPr="003B4DD2">
        <w:rPr>
          <w:sz w:val="22"/>
          <w:lang w:val="ka-GE"/>
        </w:rPr>
        <w:t xml:space="preserve">პროფესიული განათლების </w:t>
      </w:r>
      <w:r w:rsidRPr="003B4DD2">
        <w:rPr>
          <w:sz w:val="22"/>
        </w:rPr>
        <w:t>მართვის</w:t>
      </w:r>
      <w:r w:rsidR="007A3B5E">
        <w:rPr>
          <w:sz w:val="22"/>
        </w:rPr>
        <w:t xml:space="preserve"> </w:t>
      </w:r>
      <w:r w:rsidR="00780DA7" w:rsidRPr="003B4DD2">
        <w:rPr>
          <w:sz w:val="22"/>
          <w:lang w:val="ka-GE"/>
        </w:rPr>
        <w:t>საინფორმაციო</w:t>
      </w:r>
      <w:r w:rsidR="007A3B5E">
        <w:rPr>
          <w:sz w:val="22"/>
        </w:rPr>
        <w:t xml:space="preserve"> </w:t>
      </w:r>
      <w:r w:rsidRPr="000D40DB">
        <w:rPr>
          <w:sz w:val="22"/>
        </w:rPr>
        <w:t>სისტემ</w:t>
      </w:r>
      <w:r w:rsidR="00554714">
        <w:rPr>
          <w:sz w:val="22"/>
          <w:lang w:val="ka-GE"/>
        </w:rPr>
        <w:t>ა</w:t>
      </w:r>
      <w:r w:rsidR="0082080C">
        <w:rPr>
          <w:sz w:val="22"/>
          <w:lang w:val="ka-GE"/>
        </w:rPr>
        <w:t>სთან ურთიერთობა და შესაბამისი ინფორმაციის მიწოდ</w:t>
      </w:r>
      <w:r w:rsidR="0082080C" w:rsidRPr="003B4DD2">
        <w:rPr>
          <w:sz w:val="22"/>
          <w:lang w:val="ka-GE"/>
        </w:rPr>
        <w:t>ება</w:t>
      </w:r>
      <w:r w:rsidR="00780DA7" w:rsidRPr="003B4DD2">
        <w:rPr>
          <w:sz w:val="22"/>
          <w:lang w:val="ka-GE"/>
        </w:rPr>
        <w:t>-ასახვა</w:t>
      </w:r>
      <w:r w:rsidR="0082080C" w:rsidRPr="003B4DD2">
        <w:rPr>
          <w:sz w:val="22"/>
          <w:lang w:val="ka-GE"/>
        </w:rPr>
        <w:t>;</w:t>
      </w:r>
    </w:p>
    <w:p w:rsidR="0082080C" w:rsidRDefault="006C31CB" w:rsidP="000732E9">
      <w:pPr>
        <w:spacing w:after="0" w:line="276" w:lineRule="auto"/>
        <w:ind w:left="851" w:hanging="284"/>
        <w:rPr>
          <w:sz w:val="22"/>
          <w:lang w:val="ka-GE"/>
        </w:rPr>
      </w:pPr>
      <w:r w:rsidRPr="000D40DB">
        <w:rPr>
          <w:sz w:val="22"/>
        </w:rPr>
        <w:t xml:space="preserve">თ) </w:t>
      </w:r>
      <w:r w:rsidR="003B4DD2" w:rsidRPr="00F77D82">
        <w:rPr>
          <w:sz w:val="22"/>
          <w:lang w:val="ka-GE"/>
        </w:rPr>
        <w:t xml:space="preserve">პროფესიული </w:t>
      </w:r>
      <w:r w:rsidRPr="00F77D82">
        <w:rPr>
          <w:sz w:val="22"/>
        </w:rPr>
        <w:t>სტუდენტებისათვის</w:t>
      </w:r>
      <w:r w:rsidR="00C203AB">
        <w:rPr>
          <w:sz w:val="22"/>
          <w:lang w:val="ka-GE"/>
        </w:rPr>
        <w:t>/</w:t>
      </w:r>
      <w:r w:rsidR="00780DA7" w:rsidRPr="00F77D82">
        <w:rPr>
          <w:sz w:val="22"/>
          <w:lang w:val="ka-GE"/>
        </w:rPr>
        <w:t>მსმენელებისათვის</w:t>
      </w:r>
      <w:r w:rsidRPr="00F77D82">
        <w:rPr>
          <w:sz w:val="22"/>
        </w:rPr>
        <w:t>,</w:t>
      </w:r>
      <w:r w:rsidR="007A3B5E">
        <w:rPr>
          <w:sz w:val="22"/>
        </w:rPr>
        <w:t xml:space="preserve"> </w:t>
      </w:r>
      <w:r w:rsidRPr="00F77D82">
        <w:rPr>
          <w:sz w:val="22"/>
        </w:rPr>
        <w:t>პერსონალისთვის</w:t>
      </w:r>
      <w:r w:rsidR="007A3B5E">
        <w:rPr>
          <w:sz w:val="22"/>
        </w:rPr>
        <w:t xml:space="preserve"> </w:t>
      </w:r>
      <w:r w:rsidRPr="00F77D82">
        <w:rPr>
          <w:sz w:val="22"/>
        </w:rPr>
        <w:t>და</w:t>
      </w:r>
      <w:r w:rsidR="007A3B5E">
        <w:rPr>
          <w:sz w:val="22"/>
        </w:rPr>
        <w:t xml:space="preserve"> </w:t>
      </w:r>
      <w:r w:rsidRPr="00F77D82">
        <w:rPr>
          <w:sz w:val="22"/>
        </w:rPr>
        <w:t>განსაკუთრებით</w:t>
      </w:r>
      <w:r w:rsidR="00314994">
        <w:rPr>
          <w:sz w:val="22"/>
        </w:rPr>
        <w:t>,</w:t>
      </w:r>
      <w:r w:rsidR="007A3B5E">
        <w:rPr>
          <w:sz w:val="22"/>
        </w:rPr>
        <w:t xml:space="preserve"> </w:t>
      </w:r>
      <w:r w:rsidRPr="000D40DB">
        <w:rPr>
          <w:sz w:val="22"/>
        </w:rPr>
        <w:t>შეზღუდული</w:t>
      </w:r>
      <w:r w:rsidR="007A3B5E">
        <w:rPr>
          <w:sz w:val="22"/>
        </w:rPr>
        <w:t xml:space="preserve"> </w:t>
      </w:r>
      <w:r w:rsidRPr="000D40DB">
        <w:rPr>
          <w:sz w:val="22"/>
        </w:rPr>
        <w:t>შესაძლებლობების</w:t>
      </w:r>
      <w:r w:rsidR="007A3B5E">
        <w:rPr>
          <w:sz w:val="22"/>
        </w:rPr>
        <w:t xml:space="preserve"> </w:t>
      </w:r>
      <w:r w:rsidRPr="000D40DB">
        <w:rPr>
          <w:sz w:val="22"/>
        </w:rPr>
        <w:t>მქონე</w:t>
      </w:r>
      <w:r w:rsidR="007A3B5E">
        <w:rPr>
          <w:sz w:val="22"/>
        </w:rPr>
        <w:t xml:space="preserve"> </w:t>
      </w:r>
      <w:r w:rsidRPr="000D40DB">
        <w:rPr>
          <w:sz w:val="22"/>
        </w:rPr>
        <w:t>პირთათვის</w:t>
      </w:r>
      <w:r w:rsidR="007A3B5E">
        <w:rPr>
          <w:sz w:val="22"/>
        </w:rPr>
        <w:t xml:space="preserve"> </w:t>
      </w:r>
      <w:r w:rsidRPr="000D40DB">
        <w:rPr>
          <w:sz w:val="22"/>
        </w:rPr>
        <w:t>სწავლ</w:t>
      </w:r>
      <w:r w:rsidR="005A1779">
        <w:rPr>
          <w:sz w:val="22"/>
          <w:lang w:val="ka-GE"/>
        </w:rPr>
        <w:t>ა-</w:t>
      </w:r>
      <w:r w:rsidRPr="000D40DB">
        <w:rPr>
          <w:sz w:val="22"/>
        </w:rPr>
        <w:t>სწავლების</w:t>
      </w:r>
      <w:r w:rsidR="007A3B5E">
        <w:rPr>
          <w:sz w:val="22"/>
        </w:rPr>
        <w:t xml:space="preserve"> </w:t>
      </w:r>
      <w:r w:rsidRPr="000D40DB">
        <w:rPr>
          <w:sz w:val="22"/>
        </w:rPr>
        <w:t>და</w:t>
      </w:r>
      <w:r w:rsidR="007A3B5E">
        <w:rPr>
          <w:sz w:val="22"/>
        </w:rPr>
        <w:t xml:space="preserve"> </w:t>
      </w:r>
      <w:r w:rsidR="00A12B40" w:rsidRPr="000D40DB">
        <w:rPr>
          <w:sz w:val="22"/>
          <w:lang w:val="ka-GE"/>
        </w:rPr>
        <w:t>საქმიანობის</w:t>
      </w:r>
      <w:r w:rsidR="007A3B5E">
        <w:rPr>
          <w:sz w:val="22"/>
        </w:rPr>
        <w:t xml:space="preserve"> </w:t>
      </w:r>
      <w:r w:rsidRPr="000D40DB">
        <w:rPr>
          <w:sz w:val="22"/>
        </w:rPr>
        <w:t>წარმოების</w:t>
      </w:r>
      <w:r w:rsidR="007A3B5E">
        <w:rPr>
          <w:sz w:val="22"/>
        </w:rPr>
        <w:t xml:space="preserve"> </w:t>
      </w:r>
      <w:r w:rsidRPr="000D40DB">
        <w:rPr>
          <w:sz w:val="22"/>
        </w:rPr>
        <w:t>აუცილებელი</w:t>
      </w:r>
      <w:r w:rsidR="007A3B5E">
        <w:rPr>
          <w:sz w:val="22"/>
        </w:rPr>
        <w:t xml:space="preserve"> </w:t>
      </w:r>
      <w:r w:rsidRPr="000D40DB">
        <w:rPr>
          <w:sz w:val="22"/>
        </w:rPr>
        <w:t>პირობების</w:t>
      </w:r>
      <w:r w:rsidR="007A3B5E">
        <w:rPr>
          <w:sz w:val="22"/>
        </w:rPr>
        <w:t xml:space="preserve"> </w:t>
      </w:r>
      <w:r w:rsidRPr="000D40DB">
        <w:rPr>
          <w:sz w:val="22"/>
        </w:rPr>
        <w:t>შექმნა;</w:t>
      </w:r>
    </w:p>
    <w:p w:rsidR="00AD591A" w:rsidRDefault="0082080C" w:rsidP="000732E9">
      <w:pPr>
        <w:spacing w:after="0" w:line="276" w:lineRule="auto"/>
        <w:ind w:left="851" w:hanging="284"/>
        <w:rPr>
          <w:sz w:val="22"/>
          <w:lang w:val="ka-GE"/>
        </w:rPr>
      </w:pPr>
      <w:r>
        <w:rPr>
          <w:sz w:val="22"/>
          <w:lang w:val="ka-GE"/>
        </w:rPr>
        <w:t>ი</w:t>
      </w:r>
      <w:r w:rsidR="00E77DA6">
        <w:rPr>
          <w:sz w:val="22"/>
          <w:lang w:val="ka-GE"/>
        </w:rPr>
        <w:t>)</w:t>
      </w:r>
      <w:r w:rsidR="007A3B5E">
        <w:rPr>
          <w:sz w:val="22"/>
        </w:rPr>
        <w:t xml:space="preserve"> </w:t>
      </w:r>
      <w:r w:rsidR="00AD591A" w:rsidRPr="00E90308">
        <w:rPr>
          <w:sz w:val="22"/>
          <w:lang w:val="ka-GE"/>
        </w:rPr>
        <w:t>სასწავლო პროცესის</w:t>
      </w:r>
      <w:r w:rsidR="004B746C" w:rsidRPr="00E90308">
        <w:rPr>
          <w:sz w:val="22"/>
          <w:lang w:val="ka-GE"/>
        </w:rPr>
        <w:t>,</w:t>
      </w:r>
      <w:r w:rsidR="007A3B5E">
        <w:rPr>
          <w:sz w:val="22"/>
        </w:rPr>
        <w:t xml:space="preserve"> </w:t>
      </w:r>
      <w:r w:rsidR="004B746C" w:rsidRPr="00E90308">
        <w:rPr>
          <w:sz w:val="22"/>
          <w:lang w:val="ka-GE"/>
        </w:rPr>
        <w:t xml:space="preserve">პროფესიული უნარებისა და ცოდნა-გამოცდილების დადასტურებისა და  აღიარების </w:t>
      </w:r>
      <w:r w:rsidR="00AD591A">
        <w:rPr>
          <w:sz w:val="22"/>
          <w:lang w:val="ka-GE"/>
        </w:rPr>
        <w:t>მარეგულირებელი დოკუმენტების შემუშავება;</w:t>
      </w:r>
    </w:p>
    <w:p w:rsidR="001C7B97" w:rsidRDefault="00AD591A" w:rsidP="000732E9">
      <w:pPr>
        <w:spacing w:after="0" w:line="276" w:lineRule="auto"/>
        <w:ind w:left="851" w:hanging="284"/>
        <w:rPr>
          <w:sz w:val="22"/>
          <w:lang w:val="ka-GE"/>
        </w:rPr>
      </w:pPr>
      <w:r>
        <w:rPr>
          <w:sz w:val="22"/>
          <w:lang w:val="ka-GE"/>
        </w:rPr>
        <w:lastRenderedPageBreak/>
        <w:t xml:space="preserve">კ) </w:t>
      </w:r>
      <w:r w:rsidR="00E90308">
        <w:rPr>
          <w:sz w:val="22"/>
          <w:lang w:val="ka-GE"/>
        </w:rPr>
        <w:t xml:space="preserve">პროფესიული და არაფორმალური </w:t>
      </w:r>
      <w:r>
        <w:rPr>
          <w:sz w:val="22"/>
          <w:lang w:val="ka-GE"/>
        </w:rPr>
        <w:t>საგანმანათლებლო საქმიანობის ხარისხის უზრუნველყოფის სისტემის შემუშავება, განხორციელება, კონტროლი;</w:t>
      </w:r>
    </w:p>
    <w:p w:rsidR="00FC2141" w:rsidRDefault="00FC2141" w:rsidP="000732E9">
      <w:pPr>
        <w:spacing w:after="0" w:line="276" w:lineRule="auto"/>
        <w:ind w:left="851" w:hanging="284"/>
        <w:rPr>
          <w:sz w:val="22"/>
          <w:lang w:val="ka-GE"/>
        </w:rPr>
      </w:pPr>
      <w:r>
        <w:rPr>
          <w:sz w:val="22"/>
          <w:lang w:val="ka-GE"/>
        </w:rPr>
        <w:t>ლ)</w:t>
      </w:r>
      <w:r w:rsidR="00B875E6" w:rsidRPr="00E90308">
        <w:rPr>
          <w:sz w:val="22"/>
          <w:lang w:val="ka-GE"/>
        </w:rPr>
        <w:t xml:space="preserve">უნივერსიტეტში </w:t>
      </w:r>
      <w:r w:rsidR="00E90308" w:rsidRPr="00E90308">
        <w:rPr>
          <w:sz w:val="22"/>
          <w:lang w:val="ka-GE"/>
        </w:rPr>
        <w:t>მთელი სიცოცხლის მანძილზე</w:t>
      </w:r>
      <w:r w:rsidR="00B875E6" w:rsidRPr="00E90308">
        <w:rPr>
          <w:sz w:val="22"/>
          <w:lang w:val="ka-GE"/>
        </w:rPr>
        <w:t xml:space="preserve"> განათლების სისტემის განვითარება და თანამედროვე საგანმანათლებლო სივრცეში არსებულ გამოწვევებზე რეაგირება, შესაბამისი ტრენინგების/კურსების ორგანიზება, მ.შ. უნივერსიტეტის პერსონალის პროფესიული საჭიროებებიდან გამომდინარე;</w:t>
      </w:r>
    </w:p>
    <w:p w:rsidR="00FC2141" w:rsidRPr="000D40DB" w:rsidRDefault="00FC2141" w:rsidP="000732E9">
      <w:pPr>
        <w:spacing w:after="0" w:line="276" w:lineRule="auto"/>
        <w:ind w:left="851" w:hanging="284"/>
        <w:rPr>
          <w:sz w:val="22"/>
        </w:rPr>
      </w:pPr>
      <w:r>
        <w:rPr>
          <w:sz w:val="22"/>
          <w:lang w:val="ka-GE"/>
        </w:rPr>
        <w:t xml:space="preserve">მ) </w:t>
      </w:r>
      <w:r w:rsidR="00B875E6">
        <w:rPr>
          <w:sz w:val="22"/>
          <w:lang w:val="ka-GE"/>
        </w:rPr>
        <w:t xml:space="preserve">სხვადასხვა მიზნობრივ ჯგუფებთან და სუბიექტებთან თანამშრომლობით და მათი რეკომენდაციების გათვალისწინებით, </w:t>
      </w:r>
      <w:r w:rsidR="00E90308">
        <w:rPr>
          <w:sz w:val="22"/>
          <w:lang w:val="ka-GE"/>
        </w:rPr>
        <w:t>საქმიანო</w:t>
      </w:r>
      <w:r w:rsidR="00B875E6">
        <w:rPr>
          <w:sz w:val="22"/>
          <w:lang w:val="ka-GE"/>
        </w:rPr>
        <w:t>ბის პრიორიტეტული სფეროების განსაზღვრა და შესაბამისი ქმედებების განხორციელება</w:t>
      </w:r>
      <w:r w:rsidR="00E77DA6">
        <w:rPr>
          <w:sz w:val="22"/>
          <w:lang w:val="ka-GE"/>
        </w:rPr>
        <w:t>;</w:t>
      </w:r>
    </w:p>
    <w:p w:rsidR="001C7B97" w:rsidRPr="00FC2141" w:rsidRDefault="00A12B40" w:rsidP="00E37E1F">
      <w:pPr>
        <w:pStyle w:val="ListParagraph"/>
        <w:numPr>
          <w:ilvl w:val="1"/>
          <w:numId w:val="3"/>
        </w:numPr>
        <w:spacing w:after="0" w:line="276" w:lineRule="auto"/>
        <w:ind w:left="567" w:hanging="425"/>
        <w:rPr>
          <w:color w:val="auto"/>
          <w:sz w:val="22"/>
        </w:rPr>
      </w:pPr>
      <w:r w:rsidRPr="00FC2141">
        <w:rPr>
          <w:color w:val="auto"/>
          <w:sz w:val="22"/>
          <w:lang w:val="ka-GE"/>
        </w:rPr>
        <w:t>ცენტრი</w:t>
      </w:r>
      <w:r w:rsidR="00FC2141" w:rsidRPr="00FC2141">
        <w:rPr>
          <w:color w:val="auto"/>
          <w:sz w:val="22"/>
          <w:lang w:val="ka-GE"/>
        </w:rPr>
        <w:t xml:space="preserve"> შეიძლება ასრულებდეს</w:t>
      </w:r>
      <w:r w:rsidR="007A3B5E">
        <w:rPr>
          <w:color w:val="auto"/>
          <w:sz w:val="22"/>
        </w:rPr>
        <w:t xml:space="preserve"> </w:t>
      </w:r>
      <w:r w:rsidR="006C31CB" w:rsidRPr="00FC2141">
        <w:rPr>
          <w:color w:val="auto"/>
          <w:sz w:val="22"/>
        </w:rPr>
        <w:t>სხვა</w:t>
      </w:r>
      <w:r w:rsidR="007A3B5E">
        <w:rPr>
          <w:color w:val="auto"/>
          <w:sz w:val="22"/>
        </w:rPr>
        <w:t xml:space="preserve"> </w:t>
      </w:r>
      <w:r w:rsidR="006C31CB" w:rsidRPr="00FC2141">
        <w:rPr>
          <w:color w:val="auto"/>
          <w:sz w:val="22"/>
        </w:rPr>
        <w:t>ფუნქციებ</w:t>
      </w:r>
      <w:r w:rsidR="00FC2141" w:rsidRPr="00FC2141">
        <w:rPr>
          <w:color w:val="auto"/>
          <w:sz w:val="22"/>
          <w:lang w:val="ka-GE"/>
        </w:rPr>
        <w:t>ს</w:t>
      </w:r>
      <w:r w:rsidR="007A3B5E">
        <w:rPr>
          <w:color w:val="auto"/>
          <w:sz w:val="22"/>
        </w:rPr>
        <w:t xml:space="preserve"> </w:t>
      </w:r>
      <w:r w:rsidR="006C31CB" w:rsidRPr="00FC2141">
        <w:rPr>
          <w:color w:val="auto"/>
          <w:sz w:val="22"/>
        </w:rPr>
        <w:t>და</w:t>
      </w:r>
      <w:r w:rsidR="007A3B5E">
        <w:rPr>
          <w:color w:val="auto"/>
          <w:sz w:val="22"/>
        </w:rPr>
        <w:t xml:space="preserve"> </w:t>
      </w:r>
      <w:r w:rsidR="00FC2141" w:rsidRPr="00FC2141">
        <w:rPr>
          <w:color w:val="auto"/>
          <w:sz w:val="22"/>
          <w:lang w:val="ka-GE"/>
        </w:rPr>
        <w:t xml:space="preserve">წყვეტდეს </w:t>
      </w:r>
      <w:r w:rsidR="006C31CB" w:rsidRPr="00FC2141">
        <w:rPr>
          <w:color w:val="auto"/>
          <w:sz w:val="22"/>
        </w:rPr>
        <w:t>ამოცანებ</w:t>
      </w:r>
      <w:r w:rsidR="00FC2141" w:rsidRPr="00FC2141">
        <w:rPr>
          <w:color w:val="auto"/>
          <w:sz w:val="22"/>
          <w:lang w:val="ka-GE"/>
        </w:rPr>
        <w:t>ს</w:t>
      </w:r>
      <w:r w:rsidR="00AD591A" w:rsidRPr="00FC2141">
        <w:rPr>
          <w:color w:val="auto"/>
          <w:sz w:val="22"/>
          <w:lang w:val="ka-GE"/>
        </w:rPr>
        <w:t>,</w:t>
      </w:r>
      <w:r w:rsidR="007A3B5E">
        <w:rPr>
          <w:color w:val="auto"/>
          <w:sz w:val="22"/>
        </w:rPr>
        <w:t xml:space="preserve"> </w:t>
      </w:r>
      <w:r w:rsidRPr="00FC2141">
        <w:rPr>
          <w:color w:val="auto"/>
          <w:sz w:val="22"/>
          <w:lang w:val="ka-GE"/>
        </w:rPr>
        <w:t xml:space="preserve">რომელიც </w:t>
      </w:r>
      <w:r w:rsidR="006C31CB" w:rsidRPr="00FC2141">
        <w:rPr>
          <w:color w:val="auto"/>
          <w:sz w:val="22"/>
        </w:rPr>
        <w:t>გამომდინარეობს</w:t>
      </w:r>
      <w:r w:rsidR="00FC2141" w:rsidRPr="00FC2141">
        <w:rPr>
          <w:color w:val="auto"/>
          <w:sz w:val="22"/>
          <w:lang w:val="ka-GE"/>
        </w:rPr>
        <w:t xml:space="preserve"> მისი ფუნქციონირების მიზნებიდან</w:t>
      </w:r>
      <w:r w:rsidR="007A3B5E">
        <w:rPr>
          <w:color w:val="auto"/>
          <w:sz w:val="22"/>
        </w:rPr>
        <w:t xml:space="preserve"> </w:t>
      </w:r>
      <w:r w:rsidR="006C31CB" w:rsidRPr="00FC2141">
        <w:rPr>
          <w:color w:val="auto"/>
          <w:sz w:val="22"/>
        </w:rPr>
        <w:t>და</w:t>
      </w:r>
      <w:r w:rsidR="007A3B5E">
        <w:rPr>
          <w:color w:val="auto"/>
          <w:sz w:val="22"/>
        </w:rPr>
        <w:t xml:space="preserve"> </w:t>
      </w:r>
      <w:r w:rsidR="006C31CB" w:rsidRPr="00FC2141">
        <w:rPr>
          <w:color w:val="auto"/>
          <w:sz w:val="22"/>
        </w:rPr>
        <w:t>შეესაბამება</w:t>
      </w:r>
      <w:r w:rsidR="007A3B5E">
        <w:rPr>
          <w:color w:val="auto"/>
          <w:sz w:val="22"/>
        </w:rPr>
        <w:t xml:space="preserve"> </w:t>
      </w:r>
      <w:r w:rsidR="006C31CB" w:rsidRPr="00FC2141">
        <w:rPr>
          <w:color w:val="auto"/>
          <w:sz w:val="22"/>
        </w:rPr>
        <w:t>უ</w:t>
      </w:r>
      <w:r w:rsidR="007A3B5E">
        <w:rPr>
          <w:color w:val="auto"/>
          <w:sz w:val="22"/>
          <w:lang w:val="ka-GE"/>
        </w:rPr>
        <w:t xml:space="preserve">ნივერსიტეტში </w:t>
      </w:r>
      <w:r w:rsidR="006C31CB" w:rsidRPr="00FC2141">
        <w:rPr>
          <w:color w:val="auto"/>
          <w:sz w:val="22"/>
        </w:rPr>
        <w:t>მომქმედ</w:t>
      </w:r>
      <w:r w:rsidR="007A3B5E">
        <w:rPr>
          <w:color w:val="auto"/>
          <w:sz w:val="22"/>
          <w:lang w:val="ka-GE"/>
        </w:rPr>
        <w:t xml:space="preserve"> </w:t>
      </w:r>
      <w:r w:rsidR="006C31CB" w:rsidRPr="00FC2141">
        <w:rPr>
          <w:color w:val="auto"/>
          <w:sz w:val="22"/>
        </w:rPr>
        <w:t>წესებს, ნორმატიულ</w:t>
      </w:r>
      <w:r w:rsidR="007A3B5E">
        <w:rPr>
          <w:color w:val="auto"/>
          <w:sz w:val="22"/>
          <w:lang w:val="ka-GE"/>
        </w:rPr>
        <w:t xml:space="preserve"> </w:t>
      </w:r>
      <w:r w:rsidR="006C31CB" w:rsidRPr="00FC2141">
        <w:rPr>
          <w:color w:val="auto"/>
          <w:sz w:val="22"/>
        </w:rPr>
        <w:t>დოკუმენტებს</w:t>
      </w:r>
      <w:r w:rsidR="007A3B5E">
        <w:rPr>
          <w:color w:val="auto"/>
          <w:sz w:val="22"/>
          <w:lang w:val="ka-GE"/>
        </w:rPr>
        <w:t xml:space="preserve"> </w:t>
      </w:r>
      <w:r w:rsidR="006C31CB" w:rsidRPr="00FC2141">
        <w:rPr>
          <w:color w:val="auto"/>
          <w:sz w:val="22"/>
        </w:rPr>
        <w:t>და</w:t>
      </w:r>
      <w:r w:rsidR="007A3B5E">
        <w:rPr>
          <w:color w:val="auto"/>
          <w:sz w:val="22"/>
          <w:lang w:val="ka-GE"/>
        </w:rPr>
        <w:t xml:space="preserve"> </w:t>
      </w:r>
      <w:r w:rsidR="006C31CB" w:rsidRPr="00FC2141">
        <w:rPr>
          <w:color w:val="auto"/>
          <w:sz w:val="22"/>
        </w:rPr>
        <w:t>საქართველოს</w:t>
      </w:r>
      <w:r w:rsidR="007A3B5E">
        <w:rPr>
          <w:color w:val="auto"/>
          <w:sz w:val="22"/>
          <w:lang w:val="ka-GE"/>
        </w:rPr>
        <w:t xml:space="preserve"> </w:t>
      </w:r>
      <w:r w:rsidR="006C31CB" w:rsidRPr="00FC2141">
        <w:rPr>
          <w:color w:val="auto"/>
          <w:sz w:val="22"/>
        </w:rPr>
        <w:t>საგანმანათლებლო</w:t>
      </w:r>
      <w:r w:rsidR="007A3B5E">
        <w:rPr>
          <w:color w:val="auto"/>
          <w:sz w:val="22"/>
          <w:lang w:val="ka-GE"/>
        </w:rPr>
        <w:t xml:space="preserve"> </w:t>
      </w:r>
      <w:r w:rsidR="006C31CB" w:rsidRPr="00FC2141">
        <w:rPr>
          <w:color w:val="auto"/>
          <w:sz w:val="22"/>
        </w:rPr>
        <w:t>სივრცის</w:t>
      </w:r>
      <w:r w:rsidR="007A3B5E">
        <w:rPr>
          <w:color w:val="auto"/>
          <w:sz w:val="22"/>
          <w:lang w:val="ka-GE"/>
        </w:rPr>
        <w:t xml:space="preserve"> </w:t>
      </w:r>
      <w:r w:rsidR="006C31CB" w:rsidRPr="00FC2141">
        <w:rPr>
          <w:color w:val="auto"/>
          <w:sz w:val="22"/>
        </w:rPr>
        <w:t>საკანონმდებლო</w:t>
      </w:r>
      <w:r w:rsidR="007A3B5E">
        <w:rPr>
          <w:color w:val="auto"/>
          <w:sz w:val="22"/>
          <w:lang w:val="ka-GE"/>
        </w:rPr>
        <w:t xml:space="preserve"> </w:t>
      </w:r>
      <w:r w:rsidR="006C31CB" w:rsidRPr="00FC2141">
        <w:rPr>
          <w:color w:val="auto"/>
          <w:sz w:val="22"/>
        </w:rPr>
        <w:t>აქტებს</w:t>
      </w:r>
      <w:r w:rsidR="00B372FA">
        <w:rPr>
          <w:color w:val="auto"/>
          <w:sz w:val="22"/>
          <w:lang w:val="ka-GE"/>
        </w:rPr>
        <w:t>.</w:t>
      </w:r>
    </w:p>
    <w:p w:rsidR="00C119DD" w:rsidRDefault="00C119DD" w:rsidP="00AD591A">
      <w:pPr>
        <w:spacing w:after="0" w:line="276" w:lineRule="auto"/>
        <w:ind w:left="0" w:right="88"/>
        <w:jc w:val="center"/>
        <w:rPr>
          <w:b/>
          <w:sz w:val="22"/>
        </w:rPr>
      </w:pPr>
    </w:p>
    <w:p w:rsidR="001C7B97" w:rsidRPr="00197EEE" w:rsidRDefault="006C31CB" w:rsidP="00AD591A">
      <w:pPr>
        <w:spacing w:after="0" w:line="276" w:lineRule="auto"/>
        <w:ind w:left="0" w:right="88"/>
        <w:jc w:val="center"/>
        <w:rPr>
          <w:b/>
          <w:sz w:val="22"/>
        </w:rPr>
      </w:pPr>
      <w:r w:rsidRPr="00197EEE">
        <w:rPr>
          <w:b/>
          <w:sz w:val="22"/>
        </w:rPr>
        <w:t xml:space="preserve">თავი III. </w:t>
      </w:r>
      <w:r w:rsidR="00A12B40" w:rsidRPr="00197EEE">
        <w:rPr>
          <w:b/>
          <w:sz w:val="22"/>
          <w:lang w:val="ka-GE"/>
        </w:rPr>
        <w:t>ცენტრის</w:t>
      </w:r>
      <w:r w:rsidR="0032103C">
        <w:rPr>
          <w:b/>
          <w:sz w:val="22"/>
        </w:rPr>
        <w:t xml:space="preserve"> </w:t>
      </w:r>
      <w:r w:rsidRPr="00197EEE">
        <w:rPr>
          <w:b/>
          <w:sz w:val="22"/>
        </w:rPr>
        <w:t>მართვ</w:t>
      </w:r>
      <w:r w:rsidR="00E53C3C" w:rsidRPr="00197EEE">
        <w:rPr>
          <w:b/>
          <w:sz w:val="22"/>
          <w:lang w:val="ka-GE"/>
        </w:rPr>
        <w:t>ა</w:t>
      </w:r>
      <w:r w:rsidR="0071779B" w:rsidRPr="00197EEE">
        <w:rPr>
          <w:b/>
          <w:sz w:val="22"/>
          <w:lang w:val="ka-GE"/>
        </w:rPr>
        <w:t>,</w:t>
      </w:r>
      <w:r w:rsidR="00303E9A">
        <w:rPr>
          <w:b/>
          <w:sz w:val="22"/>
          <w:lang w:val="ka-GE"/>
        </w:rPr>
        <w:t xml:space="preserve"> </w:t>
      </w:r>
      <w:r w:rsidR="0071779B" w:rsidRPr="00197EEE">
        <w:rPr>
          <w:b/>
          <w:sz w:val="22"/>
        </w:rPr>
        <w:t>სტრუქტურა</w:t>
      </w:r>
      <w:r w:rsidR="0071779B" w:rsidRPr="00197EEE">
        <w:rPr>
          <w:b/>
          <w:sz w:val="22"/>
          <w:lang w:val="ka-GE"/>
        </w:rPr>
        <w:t xml:space="preserve"> და პერსონალი</w:t>
      </w:r>
    </w:p>
    <w:p w:rsidR="00E77DA6" w:rsidRPr="00197EEE" w:rsidRDefault="00E77DA6" w:rsidP="00295D22">
      <w:pPr>
        <w:spacing w:after="0" w:line="276" w:lineRule="auto"/>
        <w:ind w:left="0" w:firstLine="0"/>
        <w:rPr>
          <w:b/>
          <w:sz w:val="22"/>
        </w:rPr>
      </w:pPr>
    </w:p>
    <w:p w:rsidR="001C7B97" w:rsidRPr="00197EEE" w:rsidRDefault="006C31CB" w:rsidP="00295D22">
      <w:pPr>
        <w:spacing w:after="0" w:line="276" w:lineRule="auto"/>
        <w:ind w:left="0" w:firstLine="0"/>
        <w:rPr>
          <w:b/>
          <w:sz w:val="22"/>
        </w:rPr>
      </w:pPr>
      <w:r w:rsidRPr="00197EEE">
        <w:rPr>
          <w:b/>
          <w:sz w:val="22"/>
        </w:rPr>
        <w:t>მუხლი</w:t>
      </w:r>
      <w:r w:rsidR="00CF0B55" w:rsidRPr="00197EEE">
        <w:rPr>
          <w:b/>
          <w:sz w:val="22"/>
          <w:lang w:val="ka-GE"/>
        </w:rPr>
        <w:t>6</w:t>
      </w:r>
      <w:r w:rsidRPr="00197EEE">
        <w:rPr>
          <w:b/>
          <w:sz w:val="22"/>
        </w:rPr>
        <w:t xml:space="preserve">. </w:t>
      </w:r>
      <w:r w:rsidR="00353B73" w:rsidRPr="00197EEE">
        <w:rPr>
          <w:b/>
          <w:sz w:val="22"/>
          <w:lang w:val="ka-GE"/>
        </w:rPr>
        <w:t>ცენტრის</w:t>
      </w:r>
      <w:r w:rsidR="00303E9A">
        <w:rPr>
          <w:b/>
          <w:sz w:val="22"/>
          <w:lang w:val="ka-GE"/>
        </w:rPr>
        <w:t xml:space="preserve"> </w:t>
      </w:r>
      <w:r w:rsidR="00E53C3C" w:rsidRPr="00197EEE">
        <w:rPr>
          <w:b/>
          <w:sz w:val="22"/>
          <w:lang w:val="ka-GE"/>
        </w:rPr>
        <w:t>მ</w:t>
      </w:r>
      <w:r w:rsidRPr="00197EEE">
        <w:rPr>
          <w:b/>
          <w:sz w:val="22"/>
        </w:rPr>
        <w:t>მართვ</w:t>
      </w:r>
      <w:r w:rsidR="00E53C3C" w:rsidRPr="00197EEE">
        <w:rPr>
          <w:b/>
          <w:sz w:val="22"/>
          <w:lang w:val="ka-GE"/>
        </w:rPr>
        <w:t>ელობა</w:t>
      </w:r>
    </w:p>
    <w:p w:rsidR="001C7B97" w:rsidRPr="00197EEE" w:rsidRDefault="000C6E5A" w:rsidP="00E37E1F">
      <w:pPr>
        <w:pStyle w:val="ListParagraph"/>
        <w:numPr>
          <w:ilvl w:val="1"/>
          <w:numId w:val="4"/>
        </w:numPr>
        <w:spacing w:after="0" w:line="276" w:lineRule="auto"/>
        <w:ind w:left="567" w:hanging="426"/>
        <w:rPr>
          <w:sz w:val="22"/>
        </w:rPr>
      </w:pPr>
      <w:r w:rsidRPr="00197EEE">
        <w:rPr>
          <w:sz w:val="22"/>
          <w:lang w:val="ka-GE"/>
        </w:rPr>
        <w:t>ცენტრის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  <w:lang w:val="ka-GE"/>
        </w:rPr>
        <w:t xml:space="preserve">მმართველობა </w:t>
      </w:r>
      <w:r w:rsidR="006C31CB" w:rsidRPr="00197EEE">
        <w:rPr>
          <w:sz w:val="22"/>
        </w:rPr>
        <w:t>განსაზღვრულია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  <w:lang w:val="ka-GE"/>
        </w:rPr>
        <w:t>„პროფესიული განათლების შესახებ“</w:t>
      </w:r>
      <w:r w:rsidR="00303E9A">
        <w:rPr>
          <w:sz w:val="22"/>
          <w:lang w:val="ka-GE"/>
        </w:rPr>
        <w:t xml:space="preserve"> </w:t>
      </w:r>
      <w:r w:rsidR="006C31CB" w:rsidRPr="00197EEE">
        <w:rPr>
          <w:sz w:val="22"/>
        </w:rPr>
        <w:t>საქართველოს</w:t>
      </w:r>
      <w:r w:rsidR="00303E9A">
        <w:rPr>
          <w:sz w:val="22"/>
          <w:lang w:val="ka-GE"/>
        </w:rPr>
        <w:t xml:space="preserve"> </w:t>
      </w:r>
      <w:r w:rsidR="006C31CB" w:rsidRPr="00197EEE">
        <w:rPr>
          <w:sz w:val="22"/>
        </w:rPr>
        <w:t>კანონით</w:t>
      </w:r>
      <w:r w:rsidRPr="00197EEE">
        <w:rPr>
          <w:sz w:val="22"/>
          <w:lang w:val="ka-GE"/>
        </w:rPr>
        <w:t>,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სხვა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საკანონონმდებლო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აქტებით, უნივერსიტეტის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წესდებით,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ამ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დებულებით</w:t>
      </w:r>
      <w:r w:rsidR="009F649F" w:rsidRPr="00197EEE">
        <w:rPr>
          <w:sz w:val="22"/>
          <w:lang w:val="ka-GE"/>
        </w:rPr>
        <w:t xml:space="preserve"> და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უნივერსიტეტის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მართვის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ორგანოების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ადმინისტრაციული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აქტებით</w:t>
      </w:r>
      <w:r w:rsidR="005A1779" w:rsidRPr="00197EEE">
        <w:rPr>
          <w:sz w:val="22"/>
          <w:lang w:val="ka-GE"/>
        </w:rPr>
        <w:t>;</w:t>
      </w:r>
    </w:p>
    <w:p w:rsidR="001D21BB" w:rsidRPr="00197EEE" w:rsidRDefault="001D21BB" w:rsidP="00E37E1F">
      <w:pPr>
        <w:pStyle w:val="ListParagraph"/>
        <w:numPr>
          <w:ilvl w:val="1"/>
          <w:numId w:val="4"/>
        </w:numPr>
        <w:ind w:left="567" w:hanging="425"/>
        <w:rPr>
          <w:sz w:val="22"/>
        </w:rPr>
      </w:pPr>
      <w:r w:rsidRPr="00197EEE">
        <w:rPr>
          <w:sz w:val="22"/>
        </w:rPr>
        <w:t>ცენტრის</w:t>
      </w:r>
      <w:r w:rsidR="00303E9A">
        <w:rPr>
          <w:sz w:val="22"/>
          <w:lang w:val="ka-GE"/>
        </w:rPr>
        <w:t xml:space="preserve"> </w:t>
      </w:r>
      <w:r w:rsidR="0086785C" w:rsidRPr="00197EEE">
        <w:rPr>
          <w:sz w:val="22"/>
          <w:lang w:val="ka-GE"/>
        </w:rPr>
        <w:t xml:space="preserve">მმართველობას ახორციელებს </w:t>
      </w:r>
      <w:r w:rsidRPr="00197EEE">
        <w:rPr>
          <w:sz w:val="22"/>
        </w:rPr>
        <w:t>ხელმძღვანელი, რომელიც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წარმოადგენს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ცენტრს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უნივერსიტეტის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წინაშე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და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მესამე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პირებთან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 xml:space="preserve">ურთიერთობებში; </w:t>
      </w:r>
    </w:p>
    <w:p w:rsidR="001D21BB" w:rsidRPr="00197EEE" w:rsidRDefault="001D21BB" w:rsidP="00E37E1F">
      <w:pPr>
        <w:pStyle w:val="ListParagraph"/>
        <w:numPr>
          <w:ilvl w:val="1"/>
          <w:numId w:val="4"/>
        </w:numPr>
        <w:spacing w:after="60" w:line="259" w:lineRule="auto"/>
        <w:ind w:left="567" w:hanging="425"/>
        <w:contextualSpacing w:val="0"/>
        <w:rPr>
          <w:sz w:val="22"/>
        </w:rPr>
      </w:pPr>
      <w:r w:rsidRPr="00197EEE">
        <w:rPr>
          <w:color w:val="auto"/>
          <w:sz w:val="22"/>
        </w:rPr>
        <w:t>ცენტრის</w:t>
      </w:r>
      <w:r w:rsidR="00303E9A">
        <w:rPr>
          <w:color w:val="auto"/>
          <w:sz w:val="22"/>
          <w:lang w:val="ka-GE"/>
        </w:rPr>
        <w:t xml:space="preserve"> </w:t>
      </w:r>
      <w:r w:rsidRPr="00197EEE">
        <w:rPr>
          <w:color w:val="auto"/>
          <w:sz w:val="22"/>
          <w:lang w:val="ka-GE"/>
        </w:rPr>
        <w:t>ხელმძღვანელს თანამდებობაზე ნიშნავს და ათავისუფლებს უნივერსიტეტის რექტორი;</w:t>
      </w:r>
    </w:p>
    <w:p w:rsidR="001D21BB" w:rsidRPr="00197EEE" w:rsidRDefault="001D21BB" w:rsidP="00E37E1F">
      <w:pPr>
        <w:pStyle w:val="ListParagraph"/>
        <w:numPr>
          <w:ilvl w:val="1"/>
          <w:numId w:val="4"/>
        </w:numPr>
        <w:spacing w:after="60" w:line="259" w:lineRule="auto"/>
        <w:ind w:left="567" w:hanging="425"/>
        <w:contextualSpacing w:val="0"/>
        <w:rPr>
          <w:sz w:val="22"/>
        </w:rPr>
      </w:pPr>
      <w:r w:rsidRPr="00197EEE">
        <w:rPr>
          <w:color w:val="auto"/>
          <w:sz w:val="22"/>
          <w:lang w:val="ka-GE"/>
        </w:rPr>
        <w:t>ცენტრის ხელმძღვანელი</w:t>
      </w:r>
      <w:r w:rsidRPr="00197EEE">
        <w:rPr>
          <w:sz w:val="22"/>
        </w:rPr>
        <w:t xml:space="preserve">: </w:t>
      </w:r>
    </w:p>
    <w:p w:rsidR="001D21BB" w:rsidRPr="00197EEE" w:rsidRDefault="001D21BB" w:rsidP="001D21BB">
      <w:pPr>
        <w:spacing w:after="60"/>
        <w:ind w:left="851" w:hanging="141"/>
        <w:rPr>
          <w:sz w:val="22"/>
        </w:rPr>
      </w:pPr>
      <w:r w:rsidRPr="00197EEE">
        <w:rPr>
          <w:sz w:val="22"/>
        </w:rPr>
        <w:t>ა) უზრუნველყოფს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ცენტრის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საქმიანობის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ეფექტიანად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წარმართვას;</w:t>
      </w:r>
    </w:p>
    <w:p w:rsidR="001D21BB" w:rsidRPr="00197EEE" w:rsidRDefault="001D21BB" w:rsidP="001D21BB">
      <w:pPr>
        <w:spacing w:after="60"/>
        <w:ind w:left="851" w:hanging="141"/>
        <w:rPr>
          <w:sz w:val="22"/>
          <w:lang w:val="ka-GE"/>
        </w:rPr>
      </w:pPr>
      <w:r w:rsidRPr="00197EEE">
        <w:rPr>
          <w:sz w:val="22"/>
        </w:rPr>
        <w:t>ბ)</w:t>
      </w:r>
      <w:r w:rsidR="00303E9A">
        <w:rPr>
          <w:sz w:val="22"/>
          <w:lang w:val="ka-GE"/>
        </w:rPr>
        <w:t xml:space="preserve"> </w:t>
      </w:r>
      <w:r w:rsidR="00744D84" w:rsidRPr="00197EEE">
        <w:rPr>
          <w:sz w:val="22"/>
        </w:rPr>
        <w:t>ახორციელებს</w:t>
      </w:r>
      <w:r w:rsidR="00303E9A">
        <w:rPr>
          <w:sz w:val="22"/>
          <w:lang w:val="ka-GE"/>
        </w:rPr>
        <w:t xml:space="preserve"> </w:t>
      </w:r>
      <w:r w:rsidR="00744D84" w:rsidRPr="00197EEE">
        <w:rPr>
          <w:sz w:val="22"/>
        </w:rPr>
        <w:t>საქართველოს</w:t>
      </w:r>
      <w:r w:rsidR="00303E9A">
        <w:rPr>
          <w:sz w:val="22"/>
          <w:lang w:val="ka-GE"/>
        </w:rPr>
        <w:t xml:space="preserve"> </w:t>
      </w:r>
      <w:r w:rsidR="00744D84" w:rsidRPr="00197EEE">
        <w:rPr>
          <w:sz w:val="22"/>
        </w:rPr>
        <w:t>კანონმდებლობით</w:t>
      </w:r>
      <w:r w:rsidR="00744D84" w:rsidRPr="00197EEE">
        <w:rPr>
          <w:sz w:val="22"/>
          <w:lang w:val="ka-GE"/>
        </w:rPr>
        <w:t xml:space="preserve">, </w:t>
      </w:r>
      <w:r w:rsidR="00744D84" w:rsidRPr="00197EEE">
        <w:rPr>
          <w:sz w:val="22"/>
        </w:rPr>
        <w:t>უნივერსიტეტის</w:t>
      </w:r>
      <w:r w:rsidR="00303E9A">
        <w:rPr>
          <w:sz w:val="22"/>
          <w:lang w:val="ka-GE"/>
        </w:rPr>
        <w:t xml:space="preserve"> </w:t>
      </w:r>
      <w:r w:rsidR="00744D84" w:rsidRPr="00197EEE">
        <w:rPr>
          <w:sz w:val="22"/>
        </w:rPr>
        <w:t>მართვის</w:t>
      </w:r>
      <w:r w:rsidR="00303E9A">
        <w:rPr>
          <w:sz w:val="22"/>
          <w:lang w:val="ka-GE"/>
        </w:rPr>
        <w:t xml:space="preserve"> </w:t>
      </w:r>
      <w:r w:rsidR="00744D84" w:rsidRPr="00197EEE">
        <w:rPr>
          <w:sz w:val="22"/>
        </w:rPr>
        <w:t>ორგანოების</w:t>
      </w:r>
      <w:r w:rsidR="00303E9A">
        <w:rPr>
          <w:sz w:val="22"/>
          <w:lang w:val="ka-GE"/>
        </w:rPr>
        <w:t xml:space="preserve"> </w:t>
      </w:r>
      <w:r w:rsidR="00744D84" w:rsidRPr="00197EEE">
        <w:rPr>
          <w:sz w:val="22"/>
        </w:rPr>
        <w:t>გადაწყვეტილებით</w:t>
      </w:r>
      <w:r w:rsidR="00303E9A">
        <w:rPr>
          <w:sz w:val="22"/>
          <w:lang w:val="ka-GE"/>
        </w:rPr>
        <w:t xml:space="preserve"> </w:t>
      </w:r>
      <w:r w:rsidR="00744D84" w:rsidRPr="00197EEE">
        <w:rPr>
          <w:sz w:val="22"/>
        </w:rPr>
        <w:t>მინიჭებულ</w:t>
      </w:r>
      <w:r w:rsidR="00744D84" w:rsidRPr="00197EEE">
        <w:rPr>
          <w:sz w:val="22"/>
          <w:lang w:val="ka-GE"/>
        </w:rPr>
        <w:t xml:space="preserve"> და ცენტრის ფუნქციონირებასთან დაკავშირებულ</w:t>
      </w:r>
      <w:r w:rsidR="00303E9A">
        <w:rPr>
          <w:sz w:val="22"/>
          <w:lang w:val="ka-GE"/>
        </w:rPr>
        <w:t xml:space="preserve"> </w:t>
      </w:r>
      <w:r w:rsidR="00744D84" w:rsidRPr="00197EEE">
        <w:rPr>
          <w:sz w:val="22"/>
        </w:rPr>
        <w:t>სხვა</w:t>
      </w:r>
      <w:r w:rsidR="00303E9A">
        <w:rPr>
          <w:sz w:val="22"/>
          <w:lang w:val="ka-GE"/>
        </w:rPr>
        <w:t xml:space="preserve"> </w:t>
      </w:r>
      <w:r w:rsidR="00744D84" w:rsidRPr="00197EEE">
        <w:rPr>
          <w:sz w:val="22"/>
        </w:rPr>
        <w:t>უფლებამოსილებას</w:t>
      </w:r>
      <w:r w:rsidR="00303E9A">
        <w:rPr>
          <w:sz w:val="22"/>
          <w:lang w:val="ka-GE"/>
        </w:rPr>
        <w:t xml:space="preserve"> </w:t>
      </w:r>
      <w:r w:rsidR="00744D84" w:rsidRPr="00197EEE">
        <w:rPr>
          <w:sz w:val="22"/>
        </w:rPr>
        <w:t>საკუთარი</w:t>
      </w:r>
      <w:r w:rsidR="00303E9A">
        <w:rPr>
          <w:sz w:val="22"/>
          <w:lang w:val="ka-GE"/>
        </w:rPr>
        <w:t xml:space="preserve"> </w:t>
      </w:r>
      <w:r w:rsidR="00744D84" w:rsidRPr="00197EEE">
        <w:rPr>
          <w:sz w:val="22"/>
        </w:rPr>
        <w:t>კომპეტენციის</w:t>
      </w:r>
      <w:r w:rsidR="00303E9A">
        <w:rPr>
          <w:sz w:val="22"/>
          <w:lang w:val="ka-GE"/>
        </w:rPr>
        <w:t xml:space="preserve"> </w:t>
      </w:r>
      <w:r w:rsidR="00744D84" w:rsidRPr="00197EEE">
        <w:rPr>
          <w:sz w:val="22"/>
        </w:rPr>
        <w:t>ფარგლებში</w:t>
      </w:r>
      <w:r w:rsidR="00744D84" w:rsidRPr="00197EEE">
        <w:rPr>
          <w:sz w:val="22"/>
          <w:lang w:val="ka-GE"/>
        </w:rPr>
        <w:t>;</w:t>
      </w:r>
    </w:p>
    <w:p w:rsidR="001D21BB" w:rsidRPr="00197EEE" w:rsidRDefault="001D21BB" w:rsidP="001D21BB">
      <w:pPr>
        <w:spacing w:after="60"/>
        <w:ind w:left="851" w:hanging="141"/>
        <w:rPr>
          <w:sz w:val="22"/>
        </w:rPr>
      </w:pPr>
      <w:r w:rsidRPr="00197EEE">
        <w:rPr>
          <w:sz w:val="22"/>
        </w:rPr>
        <w:t>გ) ჩართულია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ცენტრის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საკონსულტაციო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საბჭოს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საქმიანობაში (თანამდებობრივად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განსაზღვრულია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საბჭოს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 xml:space="preserve">შემადგენლობაში); </w:t>
      </w:r>
    </w:p>
    <w:p w:rsidR="001D21BB" w:rsidRPr="00197EEE" w:rsidRDefault="00412A14" w:rsidP="001D21BB">
      <w:pPr>
        <w:spacing w:after="60"/>
        <w:ind w:left="851" w:hanging="141"/>
        <w:rPr>
          <w:sz w:val="22"/>
        </w:rPr>
      </w:pPr>
      <w:r w:rsidRPr="00197EEE">
        <w:rPr>
          <w:sz w:val="22"/>
          <w:lang w:val="ka-GE"/>
        </w:rPr>
        <w:t>დ</w:t>
      </w:r>
      <w:r w:rsidR="001D21BB" w:rsidRPr="00197EEE">
        <w:rPr>
          <w:sz w:val="22"/>
        </w:rPr>
        <w:t>) თავისი</w:t>
      </w:r>
      <w:r w:rsidR="00303E9A">
        <w:rPr>
          <w:sz w:val="22"/>
          <w:lang w:val="ka-GE"/>
        </w:rPr>
        <w:t xml:space="preserve"> </w:t>
      </w:r>
      <w:r w:rsidR="001D21BB" w:rsidRPr="00197EEE">
        <w:rPr>
          <w:sz w:val="22"/>
        </w:rPr>
        <w:t>კომპეტენციის</w:t>
      </w:r>
      <w:r w:rsidR="00303E9A">
        <w:rPr>
          <w:sz w:val="22"/>
          <w:lang w:val="ka-GE"/>
        </w:rPr>
        <w:t xml:space="preserve"> </w:t>
      </w:r>
      <w:r w:rsidR="001D21BB" w:rsidRPr="00197EEE">
        <w:rPr>
          <w:sz w:val="22"/>
        </w:rPr>
        <w:t>ფარგლებში</w:t>
      </w:r>
      <w:r w:rsidR="00303E9A">
        <w:rPr>
          <w:sz w:val="22"/>
          <w:lang w:val="ka-GE"/>
        </w:rPr>
        <w:t xml:space="preserve"> </w:t>
      </w:r>
      <w:r w:rsidR="001D21BB" w:rsidRPr="00197EEE">
        <w:rPr>
          <w:sz w:val="22"/>
        </w:rPr>
        <w:t>გამოსცემს</w:t>
      </w:r>
      <w:r w:rsidR="00303E9A">
        <w:rPr>
          <w:sz w:val="22"/>
          <w:lang w:val="ka-GE"/>
        </w:rPr>
        <w:t xml:space="preserve"> </w:t>
      </w:r>
      <w:r w:rsidR="001D21BB" w:rsidRPr="00197EEE">
        <w:rPr>
          <w:sz w:val="22"/>
        </w:rPr>
        <w:t>ინდივიდუალურ</w:t>
      </w:r>
      <w:r w:rsidR="00303E9A">
        <w:rPr>
          <w:sz w:val="22"/>
          <w:lang w:val="ka-GE"/>
        </w:rPr>
        <w:t xml:space="preserve"> </w:t>
      </w:r>
      <w:r w:rsidR="001D21BB" w:rsidRPr="00197EEE">
        <w:rPr>
          <w:sz w:val="22"/>
        </w:rPr>
        <w:t>სამართლებრივ</w:t>
      </w:r>
      <w:r w:rsidR="00303E9A">
        <w:rPr>
          <w:sz w:val="22"/>
          <w:lang w:val="ka-GE"/>
        </w:rPr>
        <w:t xml:space="preserve"> </w:t>
      </w:r>
      <w:r w:rsidR="001D21BB" w:rsidRPr="00197EEE">
        <w:rPr>
          <w:sz w:val="22"/>
        </w:rPr>
        <w:t xml:space="preserve">აქტებს; </w:t>
      </w:r>
    </w:p>
    <w:p w:rsidR="001D21BB" w:rsidRPr="00197EEE" w:rsidRDefault="00412A14" w:rsidP="001D21BB">
      <w:pPr>
        <w:spacing w:after="60"/>
        <w:ind w:left="851" w:hanging="141"/>
        <w:rPr>
          <w:sz w:val="22"/>
        </w:rPr>
      </w:pPr>
      <w:r w:rsidRPr="00197EEE">
        <w:rPr>
          <w:sz w:val="22"/>
          <w:lang w:val="ka-GE"/>
        </w:rPr>
        <w:t>ე</w:t>
      </w:r>
      <w:r w:rsidR="001D21BB" w:rsidRPr="00197EEE">
        <w:rPr>
          <w:sz w:val="22"/>
        </w:rPr>
        <w:t>) უნივერსიტეტის</w:t>
      </w:r>
      <w:r w:rsidR="00303E9A">
        <w:rPr>
          <w:sz w:val="22"/>
          <w:lang w:val="ka-GE"/>
        </w:rPr>
        <w:t xml:space="preserve"> </w:t>
      </w:r>
      <w:r w:rsidR="001D21BB" w:rsidRPr="00197EEE">
        <w:rPr>
          <w:sz w:val="22"/>
        </w:rPr>
        <w:t>ადმინისტრაციის</w:t>
      </w:r>
      <w:r w:rsidR="00303E9A">
        <w:rPr>
          <w:sz w:val="22"/>
          <w:lang w:val="ka-GE"/>
        </w:rPr>
        <w:t xml:space="preserve"> </w:t>
      </w:r>
      <w:r w:rsidR="001D21BB" w:rsidRPr="00197EEE">
        <w:rPr>
          <w:sz w:val="22"/>
        </w:rPr>
        <w:t>ხელმძღვანელს</w:t>
      </w:r>
      <w:r w:rsidR="00303E9A">
        <w:rPr>
          <w:sz w:val="22"/>
          <w:lang w:val="ka-GE"/>
        </w:rPr>
        <w:t xml:space="preserve"> </w:t>
      </w:r>
      <w:r w:rsidR="001D21BB" w:rsidRPr="00197EEE">
        <w:rPr>
          <w:sz w:val="22"/>
        </w:rPr>
        <w:t>წარუდგენს</w:t>
      </w:r>
      <w:r w:rsidR="00303E9A">
        <w:rPr>
          <w:sz w:val="22"/>
          <w:lang w:val="ka-GE"/>
        </w:rPr>
        <w:t xml:space="preserve"> </w:t>
      </w:r>
      <w:r w:rsidR="001D21BB" w:rsidRPr="00197EEE">
        <w:rPr>
          <w:sz w:val="22"/>
        </w:rPr>
        <w:t>საგანმანათლებლო</w:t>
      </w:r>
      <w:r w:rsidR="00303E9A">
        <w:rPr>
          <w:sz w:val="22"/>
          <w:lang w:val="ka-GE"/>
        </w:rPr>
        <w:t xml:space="preserve"> </w:t>
      </w:r>
      <w:r w:rsidR="001D21BB" w:rsidRPr="00197EEE">
        <w:rPr>
          <w:sz w:val="22"/>
        </w:rPr>
        <w:t>ერთეულის</w:t>
      </w:r>
      <w:r w:rsidR="00303E9A">
        <w:rPr>
          <w:sz w:val="22"/>
          <w:lang w:val="ka-GE"/>
        </w:rPr>
        <w:t xml:space="preserve"> </w:t>
      </w:r>
      <w:r w:rsidR="001D21BB" w:rsidRPr="00197EEE">
        <w:rPr>
          <w:sz w:val="22"/>
        </w:rPr>
        <w:t>ბიუჯეტის</w:t>
      </w:r>
      <w:r w:rsidR="00303E9A">
        <w:rPr>
          <w:sz w:val="22"/>
          <w:lang w:val="ka-GE"/>
        </w:rPr>
        <w:t xml:space="preserve"> </w:t>
      </w:r>
      <w:r w:rsidR="001D21BB" w:rsidRPr="00197EEE">
        <w:rPr>
          <w:sz w:val="22"/>
        </w:rPr>
        <w:t xml:space="preserve">პროექტს; </w:t>
      </w:r>
    </w:p>
    <w:p w:rsidR="001D21BB" w:rsidRPr="00197EEE" w:rsidRDefault="001D21BB" w:rsidP="001D21BB">
      <w:pPr>
        <w:spacing w:after="60"/>
        <w:ind w:left="851" w:hanging="141"/>
        <w:rPr>
          <w:sz w:val="22"/>
        </w:rPr>
      </w:pPr>
      <w:r w:rsidRPr="00197EEE">
        <w:rPr>
          <w:sz w:val="22"/>
        </w:rPr>
        <w:t>კ) აყენებს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საკითხს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თანამშრომელთა,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პერსონალის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დისციპლინური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პასუხისმგებლობისა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და/ან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წახალისების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შესახებ;</w:t>
      </w:r>
    </w:p>
    <w:p w:rsidR="001D21BB" w:rsidRPr="00197EEE" w:rsidRDefault="001D21BB" w:rsidP="00E37E1F">
      <w:pPr>
        <w:pStyle w:val="ListParagraph"/>
        <w:numPr>
          <w:ilvl w:val="1"/>
          <w:numId w:val="4"/>
        </w:numPr>
        <w:spacing w:after="60"/>
        <w:ind w:left="567" w:hanging="425"/>
        <w:rPr>
          <w:sz w:val="22"/>
        </w:rPr>
      </w:pPr>
      <w:r w:rsidRPr="00197EEE">
        <w:rPr>
          <w:color w:val="auto"/>
          <w:sz w:val="22"/>
          <w:lang w:val="ka-GE"/>
        </w:rPr>
        <w:t xml:space="preserve">ცენტრის ხელმძღვანელის </w:t>
      </w:r>
      <w:r w:rsidRPr="00197EEE">
        <w:rPr>
          <w:sz w:val="22"/>
        </w:rPr>
        <w:t>უფლებამოსილების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შეწყვეტის</w:t>
      </w:r>
      <w:r w:rsidRPr="00197EEE">
        <w:rPr>
          <w:sz w:val="22"/>
          <w:lang w:val="ka-GE"/>
        </w:rPr>
        <w:t>,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  <w:lang w:val="ka-GE"/>
        </w:rPr>
        <w:t>შეჩერების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შემთხვევაში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  <w:lang w:val="ka-GE"/>
        </w:rPr>
        <w:t>ხელმძღვანელის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მოვალეობ</w:t>
      </w:r>
      <w:r w:rsidRPr="00197EEE">
        <w:rPr>
          <w:sz w:val="22"/>
          <w:lang w:val="ka-GE"/>
        </w:rPr>
        <w:t>ი</w:t>
      </w:r>
      <w:r w:rsidRPr="00197EEE">
        <w:rPr>
          <w:sz w:val="22"/>
        </w:rPr>
        <w:t xml:space="preserve">ს </w:t>
      </w:r>
      <w:r w:rsidRPr="00197EEE">
        <w:rPr>
          <w:sz w:val="22"/>
          <w:lang w:val="ka-GE"/>
        </w:rPr>
        <w:t>შემსრულებელს ნიშნავს</w:t>
      </w:r>
      <w:r w:rsidRPr="00197EEE">
        <w:rPr>
          <w:color w:val="auto"/>
          <w:sz w:val="22"/>
          <w:lang w:val="ka-GE"/>
        </w:rPr>
        <w:t xml:space="preserve"> უნივერსიტეტის რექტორი</w:t>
      </w:r>
      <w:r w:rsidR="00744D84" w:rsidRPr="00197EEE">
        <w:rPr>
          <w:color w:val="auto"/>
          <w:sz w:val="22"/>
          <w:lang w:val="ka-GE"/>
        </w:rPr>
        <w:t>;</w:t>
      </w:r>
    </w:p>
    <w:p w:rsidR="001D21BB" w:rsidRPr="00197EEE" w:rsidRDefault="001D21BB" w:rsidP="00E37E1F">
      <w:pPr>
        <w:pStyle w:val="ListParagraph"/>
        <w:numPr>
          <w:ilvl w:val="1"/>
          <w:numId w:val="4"/>
        </w:numPr>
        <w:spacing w:after="60" w:line="259" w:lineRule="auto"/>
        <w:ind w:left="567" w:hanging="425"/>
        <w:contextualSpacing w:val="0"/>
        <w:rPr>
          <w:color w:val="auto"/>
          <w:sz w:val="22"/>
          <w:lang w:val="ka-GE"/>
        </w:rPr>
      </w:pPr>
      <w:r w:rsidRPr="00197EEE">
        <w:rPr>
          <w:color w:val="auto"/>
          <w:sz w:val="22"/>
          <w:lang w:val="ka-GE"/>
        </w:rPr>
        <w:t xml:space="preserve">ცენტრის ხელმძღვანელის არ ყოფნის პერიოდში </w:t>
      </w:r>
      <w:r w:rsidRPr="00197EEE">
        <w:rPr>
          <w:sz w:val="22"/>
          <w:lang w:val="ka-GE"/>
        </w:rPr>
        <w:t>ხელმძღვანელის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მოვალეობის</w:t>
      </w:r>
      <w:r w:rsidR="00303E9A">
        <w:rPr>
          <w:sz w:val="22"/>
          <w:lang w:val="ka-GE"/>
        </w:rPr>
        <w:t xml:space="preserve"> </w:t>
      </w:r>
      <w:r w:rsidRPr="00197EEE">
        <w:rPr>
          <w:sz w:val="22"/>
        </w:rPr>
        <w:t>შესრულებ</w:t>
      </w:r>
      <w:r w:rsidRPr="00197EEE">
        <w:rPr>
          <w:sz w:val="22"/>
          <w:lang w:val="ka-GE"/>
        </w:rPr>
        <w:t>ას ახორციელებს ცენტრის ხელმძღვანელის წარდგენის საფუძველზე უნივერსიტეტის რექტორის შესაბამისი ბრძანებით განსაზღვრული პირი</w:t>
      </w:r>
      <w:r w:rsidR="00744D84" w:rsidRPr="00197EEE">
        <w:rPr>
          <w:sz w:val="22"/>
          <w:lang w:val="ka-GE"/>
        </w:rPr>
        <w:t>;</w:t>
      </w:r>
    </w:p>
    <w:p w:rsidR="0086785C" w:rsidRPr="00197EEE" w:rsidRDefault="0086785C" w:rsidP="00E37E1F">
      <w:pPr>
        <w:pStyle w:val="ListParagraph"/>
        <w:numPr>
          <w:ilvl w:val="1"/>
          <w:numId w:val="4"/>
        </w:numPr>
        <w:spacing w:after="0" w:line="276" w:lineRule="auto"/>
        <w:ind w:left="567" w:hanging="425"/>
        <w:rPr>
          <w:sz w:val="22"/>
        </w:rPr>
      </w:pPr>
      <w:r w:rsidRPr="00197EEE">
        <w:rPr>
          <w:sz w:val="22"/>
          <w:lang w:val="ka-GE"/>
        </w:rPr>
        <w:t xml:space="preserve">ცენტრის </w:t>
      </w:r>
      <w:r w:rsidR="00412A14" w:rsidRPr="00197EEE">
        <w:rPr>
          <w:sz w:val="22"/>
          <w:lang w:val="ka-GE"/>
        </w:rPr>
        <w:t xml:space="preserve">საკანონმდებლო-ნორმატიული ბაზით განსაზღვრული  თავიანთი უფლებამოსილების ფარგლებში, </w:t>
      </w:r>
      <w:r w:rsidRPr="00197EEE">
        <w:rPr>
          <w:sz w:val="22"/>
          <w:lang w:val="ka-GE"/>
        </w:rPr>
        <w:t xml:space="preserve">სასწავლო და ადმინისტრაციული სფეროში </w:t>
      </w:r>
      <w:r w:rsidR="00412A14" w:rsidRPr="00197EEE">
        <w:rPr>
          <w:sz w:val="22"/>
          <w:lang w:val="ka-GE"/>
        </w:rPr>
        <w:t xml:space="preserve">მმართველობას </w:t>
      </w:r>
      <w:r w:rsidRPr="00197EEE">
        <w:rPr>
          <w:sz w:val="22"/>
          <w:lang w:val="ka-GE"/>
        </w:rPr>
        <w:t>ახორციელებს ცენტრის სტრუქტურ</w:t>
      </w:r>
      <w:r w:rsidR="00744D84" w:rsidRPr="00197EEE">
        <w:rPr>
          <w:sz w:val="22"/>
          <w:lang w:val="ka-GE"/>
        </w:rPr>
        <w:t>ული დანაყოფებით</w:t>
      </w:r>
      <w:r w:rsidRPr="00197EEE">
        <w:rPr>
          <w:sz w:val="22"/>
          <w:lang w:val="ka-GE"/>
        </w:rPr>
        <w:t xml:space="preserve"> განსაზღვრული შესაბამისი უფლებამოსილი პირები</w:t>
      </w:r>
      <w:r w:rsidR="00412A14" w:rsidRPr="00197EEE">
        <w:rPr>
          <w:sz w:val="22"/>
          <w:lang w:val="ka-GE"/>
        </w:rPr>
        <w:t>.</w:t>
      </w:r>
    </w:p>
    <w:p w:rsidR="00E90308" w:rsidRPr="00197EEE" w:rsidRDefault="00E90308" w:rsidP="00A22CB3">
      <w:pPr>
        <w:spacing w:after="0" w:line="276" w:lineRule="auto"/>
        <w:ind w:left="141" w:firstLine="0"/>
        <w:rPr>
          <w:sz w:val="22"/>
        </w:rPr>
      </w:pPr>
    </w:p>
    <w:p w:rsidR="00B8599B" w:rsidRPr="004D611A" w:rsidRDefault="00B8599B" w:rsidP="004D611A">
      <w:pPr>
        <w:spacing w:after="0" w:line="276" w:lineRule="auto"/>
        <w:ind w:left="0" w:firstLine="0"/>
        <w:rPr>
          <w:color w:val="auto"/>
          <w:sz w:val="22"/>
        </w:rPr>
      </w:pPr>
    </w:p>
    <w:p w:rsidR="0071779B" w:rsidRPr="00E90308" w:rsidRDefault="006C31CB" w:rsidP="00E77DA6">
      <w:pPr>
        <w:spacing w:after="0" w:line="276" w:lineRule="auto"/>
        <w:ind w:left="0" w:firstLine="0"/>
        <w:rPr>
          <w:b/>
          <w:sz w:val="22"/>
          <w:lang w:val="ka-GE"/>
        </w:rPr>
      </w:pPr>
      <w:r w:rsidRPr="000839A1">
        <w:rPr>
          <w:b/>
          <w:sz w:val="22"/>
        </w:rPr>
        <w:t>მუხლი</w:t>
      </w:r>
      <w:r w:rsidR="0024739A" w:rsidRPr="000839A1">
        <w:rPr>
          <w:b/>
          <w:sz w:val="22"/>
          <w:lang w:val="ka-GE"/>
        </w:rPr>
        <w:t>7</w:t>
      </w:r>
      <w:r w:rsidRPr="000839A1">
        <w:rPr>
          <w:b/>
          <w:sz w:val="22"/>
        </w:rPr>
        <w:t xml:space="preserve">. </w:t>
      </w:r>
      <w:r w:rsidR="00981D21" w:rsidRPr="000839A1">
        <w:rPr>
          <w:b/>
          <w:sz w:val="22"/>
          <w:lang w:val="ka-GE"/>
        </w:rPr>
        <w:t>ცენტრის</w:t>
      </w:r>
      <w:r w:rsidR="00303E9A">
        <w:rPr>
          <w:b/>
          <w:sz w:val="22"/>
          <w:lang w:val="ka-GE"/>
        </w:rPr>
        <w:t xml:space="preserve"> </w:t>
      </w:r>
      <w:r w:rsidRPr="000839A1">
        <w:rPr>
          <w:b/>
          <w:sz w:val="22"/>
        </w:rPr>
        <w:t>სტრუქტურა</w:t>
      </w:r>
    </w:p>
    <w:p w:rsidR="00F64187" w:rsidRPr="00C41449" w:rsidRDefault="00F64187" w:rsidP="00E37E1F">
      <w:pPr>
        <w:pStyle w:val="ListParagraph"/>
        <w:numPr>
          <w:ilvl w:val="1"/>
          <w:numId w:val="5"/>
        </w:numPr>
        <w:spacing w:after="0" w:line="276" w:lineRule="auto"/>
        <w:ind w:left="567" w:hanging="425"/>
        <w:rPr>
          <w:sz w:val="22"/>
        </w:rPr>
      </w:pPr>
      <w:r w:rsidRPr="000839A1">
        <w:rPr>
          <w:sz w:val="22"/>
          <w:lang w:val="ka-GE"/>
        </w:rPr>
        <w:t xml:space="preserve">ცენტრის სტრუქტურა მოიცავს ცენტრის ხელმძღვანელის აპარატს, ცენტრის საკონსულტაციო საბჭოს, </w:t>
      </w:r>
      <w:r w:rsidRPr="00F64187">
        <w:rPr>
          <w:sz w:val="22"/>
          <w:lang w:val="ka-GE"/>
        </w:rPr>
        <w:t>ხარისხის უზრუნველ</w:t>
      </w:r>
      <w:r>
        <w:rPr>
          <w:sz w:val="22"/>
          <w:lang w:val="ka-GE"/>
        </w:rPr>
        <w:t>ყ</w:t>
      </w:r>
      <w:r w:rsidRPr="00F64187">
        <w:rPr>
          <w:sz w:val="22"/>
          <w:lang w:val="ka-GE"/>
        </w:rPr>
        <w:t xml:space="preserve">ოფის </w:t>
      </w:r>
      <w:r w:rsidRPr="00F64187">
        <w:rPr>
          <w:bCs/>
          <w:color w:val="auto"/>
          <w:sz w:val="22"/>
          <w:lang w:val="ka-GE"/>
        </w:rPr>
        <w:t>მენეჯერს</w:t>
      </w:r>
      <w:r w:rsidRPr="00F64187">
        <w:rPr>
          <w:color w:val="auto"/>
          <w:sz w:val="22"/>
          <w:lang w:val="ka-GE"/>
        </w:rPr>
        <w:t>,</w:t>
      </w:r>
      <w:r w:rsidR="00303E9A">
        <w:rPr>
          <w:color w:val="auto"/>
          <w:sz w:val="22"/>
          <w:lang w:val="ka-GE"/>
        </w:rPr>
        <w:t xml:space="preserve"> </w:t>
      </w:r>
      <w:r w:rsidRPr="000839A1">
        <w:rPr>
          <w:sz w:val="22"/>
          <w:lang w:val="ka-GE"/>
        </w:rPr>
        <w:t>პროფესიული და</w:t>
      </w:r>
      <w:r w:rsidR="00303E9A">
        <w:rPr>
          <w:sz w:val="22"/>
          <w:lang w:val="ka-GE"/>
        </w:rPr>
        <w:t xml:space="preserve"> </w:t>
      </w:r>
      <w:r w:rsidR="009D577E" w:rsidRPr="00303E9A">
        <w:rPr>
          <w:sz w:val="22"/>
          <w:lang w:val="ka-GE"/>
        </w:rPr>
        <w:t>არაფორმალური</w:t>
      </w:r>
      <w:r w:rsidRPr="00DA1752">
        <w:rPr>
          <w:sz w:val="22"/>
          <w:lang w:val="ka-GE"/>
        </w:rPr>
        <w:t xml:space="preserve"> განათლების</w:t>
      </w:r>
      <w:r w:rsidRPr="000839A1">
        <w:rPr>
          <w:sz w:val="22"/>
          <w:lang w:val="ka-GE"/>
        </w:rPr>
        <w:t xml:space="preserve"> მიმართულებებს</w:t>
      </w:r>
      <w:r>
        <w:rPr>
          <w:sz w:val="22"/>
          <w:lang w:val="ka-GE"/>
        </w:rPr>
        <w:t xml:space="preserve">; </w:t>
      </w:r>
    </w:p>
    <w:p w:rsidR="00F64187" w:rsidRPr="00F64187" w:rsidRDefault="00F64187" w:rsidP="00E37E1F">
      <w:pPr>
        <w:pStyle w:val="ListParagraph"/>
        <w:numPr>
          <w:ilvl w:val="1"/>
          <w:numId w:val="5"/>
        </w:numPr>
        <w:spacing w:after="0" w:line="276" w:lineRule="auto"/>
        <w:ind w:left="567" w:hanging="425"/>
        <w:rPr>
          <w:sz w:val="22"/>
          <w:lang w:val="ka-GE"/>
        </w:rPr>
      </w:pPr>
      <w:r w:rsidRPr="00F64187">
        <w:rPr>
          <w:bCs/>
          <w:sz w:val="22"/>
          <w:lang w:val="ka-GE"/>
        </w:rPr>
        <w:t>ცენტრის სრუქტურულ დანაყოფთა</w:t>
      </w:r>
      <w:r w:rsidRPr="00F64187">
        <w:rPr>
          <w:color w:val="auto"/>
          <w:sz w:val="22"/>
          <w:lang w:val="ka-GE"/>
        </w:rPr>
        <w:t xml:space="preserve"> უფლებამოსილებები, ფუნქციები და ვალდებულებები:</w:t>
      </w:r>
    </w:p>
    <w:p w:rsidR="00F64187" w:rsidRPr="00F64187" w:rsidRDefault="00F64187" w:rsidP="00F64187">
      <w:pPr>
        <w:pStyle w:val="ListParagraph"/>
        <w:spacing w:after="0" w:line="276" w:lineRule="auto"/>
        <w:ind w:left="1134" w:hanging="567"/>
        <w:rPr>
          <w:b/>
          <w:bCs/>
          <w:sz w:val="22"/>
          <w:lang w:val="ka-GE"/>
        </w:rPr>
      </w:pPr>
      <w:r w:rsidRPr="00F64187">
        <w:rPr>
          <w:b/>
          <w:bCs/>
          <w:sz w:val="22"/>
          <w:lang w:val="ka-GE"/>
        </w:rPr>
        <w:t>7.2.1. ცენტრის ხელმძღვანელის აპარატი:</w:t>
      </w:r>
    </w:p>
    <w:p w:rsidR="00F64187" w:rsidRPr="00F53FAF" w:rsidRDefault="00F64187" w:rsidP="00F64187">
      <w:pPr>
        <w:pStyle w:val="ListParagraph"/>
        <w:spacing w:after="0" w:line="276" w:lineRule="auto"/>
        <w:ind w:left="1276" w:hanging="283"/>
        <w:rPr>
          <w:sz w:val="22"/>
          <w:lang w:val="ka-GE"/>
        </w:rPr>
      </w:pPr>
      <w:r w:rsidRPr="00F64187">
        <w:rPr>
          <w:sz w:val="22"/>
          <w:lang w:val="ka-GE"/>
        </w:rPr>
        <w:t xml:space="preserve">ა. ცენტრის საქმისწარმოებისა და დოკუმენტბრუნვის </w:t>
      </w:r>
      <w:r w:rsidRPr="00F53FAF">
        <w:rPr>
          <w:color w:val="auto"/>
          <w:sz w:val="22"/>
          <w:lang w:val="ka-GE"/>
        </w:rPr>
        <w:t>მართვა</w:t>
      </w:r>
      <w:r w:rsidRPr="00F64187">
        <w:rPr>
          <w:sz w:val="22"/>
          <w:lang w:val="ka-GE"/>
        </w:rPr>
        <w:t xml:space="preserve"> (აღრიცხვა-დამუშავება-შენახვა)</w:t>
      </w:r>
      <w:r w:rsidR="00F53FAF">
        <w:rPr>
          <w:sz w:val="22"/>
          <w:lang w:val="ka-GE"/>
        </w:rPr>
        <w:t>.</w:t>
      </w:r>
      <w:r w:rsidR="00F53FAF" w:rsidRPr="00303E9A">
        <w:rPr>
          <w:sz w:val="22"/>
          <w:lang w:val="ka-GE"/>
        </w:rPr>
        <w:t>უნივერსიტეტის ვებ გვერდზე განსათავსებელი ინფორმაციის მომზადება</w:t>
      </w:r>
      <w:r w:rsidR="00910DC8" w:rsidRPr="00303E9A">
        <w:rPr>
          <w:sz w:val="22"/>
          <w:lang w:val="ka-GE"/>
        </w:rPr>
        <w:t xml:space="preserve">, ცენტრის ხელმძღვანელთან შეთანხმება </w:t>
      </w:r>
      <w:r w:rsidR="00F53FAF" w:rsidRPr="00303E9A">
        <w:rPr>
          <w:sz w:val="22"/>
          <w:lang w:val="ka-GE"/>
        </w:rPr>
        <w:t xml:space="preserve"> და ასახვა-მართვა;</w:t>
      </w:r>
    </w:p>
    <w:p w:rsidR="00F64187" w:rsidRPr="00F64187" w:rsidRDefault="00F64187" w:rsidP="00F64187">
      <w:pPr>
        <w:pStyle w:val="ListParagraph"/>
        <w:spacing w:after="0" w:line="276" w:lineRule="auto"/>
        <w:ind w:left="1276" w:hanging="283"/>
        <w:rPr>
          <w:sz w:val="22"/>
        </w:rPr>
      </w:pPr>
      <w:r w:rsidRPr="00F64187">
        <w:rPr>
          <w:sz w:val="22"/>
          <w:lang w:val="ka-GE"/>
        </w:rPr>
        <w:t xml:space="preserve">ბ. პროფესიული </w:t>
      </w:r>
      <w:r w:rsidRPr="00F64187">
        <w:rPr>
          <w:sz w:val="22"/>
        </w:rPr>
        <w:t>სტუდენტების</w:t>
      </w:r>
      <w:r w:rsidRPr="00F64187">
        <w:rPr>
          <w:sz w:val="22"/>
          <w:lang w:val="ka-GE"/>
        </w:rPr>
        <w:t xml:space="preserve"> და/ან მსმენელების, ასევე </w:t>
      </w:r>
      <w:r w:rsidRPr="00F64187">
        <w:rPr>
          <w:sz w:val="22"/>
        </w:rPr>
        <w:t>უფლებამოსილების</w:t>
      </w:r>
      <w:r w:rsidR="00303E9A">
        <w:rPr>
          <w:sz w:val="22"/>
          <w:lang w:val="ka-GE"/>
        </w:rPr>
        <w:t xml:space="preserve"> </w:t>
      </w:r>
      <w:r w:rsidRPr="00F64187">
        <w:rPr>
          <w:sz w:val="22"/>
        </w:rPr>
        <w:t>ფარგლებში,</w:t>
      </w:r>
      <w:r w:rsidR="00303E9A">
        <w:rPr>
          <w:sz w:val="22"/>
          <w:lang w:val="ka-GE"/>
        </w:rPr>
        <w:t xml:space="preserve"> </w:t>
      </w:r>
      <w:r w:rsidR="00A22CB3" w:rsidRPr="00F64187">
        <w:rPr>
          <w:sz w:val="22"/>
          <w:lang w:val="ka-GE"/>
        </w:rPr>
        <w:t xml:space="preserve">ცენტრის </w:t>
      </w:r>
      <w:r w:rsidRPr="00F64187">
        <w:rPr>
          <w:sz w:val="22"/>
          <w:lang w:val="ka-GE"/>
        </w:rPr>
        <w:t>თანამშრომელთა და პერსონალის მონაცემთა საინფორმაციო ბაზის შექმნა-</w:t>
      </w:r>
      <w:r w:rsidRPr="00F64187">
        <w:rPr>
          <w:sz w:val="22"/>
        </w:rPr>
        <w:t>წარმოება</w:t>
      </w:r>
      <w:r w:rsidRPr="00F64187">
        <w:rPr>
          <w:sz w:val="22"/>
          <w:lang w:val="ka-GE"/>
        </w:rPr>
        <w:t xml:space="preserve"> და სათანადო შენახვა</w:t>
      </w:r>
      <w:r w:rsidRPr="00F64187">
        <w:rPr>
          <w:sz w:val="22"/>
        </w:rPr>
        <w:t>;</w:t>
      </w:r>
    </w:p>
    <w:p w:rsidR="00F64187" w:rsidRPr="00F64187" w:rsidRDefault="00F64187" w:rsidP="00F64187">
      <w:pPr>
        <w:pStyle w:val="ListParagraph"/>
        <w:spacing w:after="0" w:line="276" w:lineRule="auto"/>
        <w:ind w:left="1276" w:hanging="283"/>
        <w:rPr>
          <w:sz w:val="22"/>
        </w:rPr>
      </w:pPr>
      <w:r w:rsidRPr="00F64187">
        <w:rPr>
          <w:sz w:val="22"/>
          <w:lang w:val="ka-GE"/>
        </w:rPr>
        <w:t>გ. ცენტრის საკონსულტაციო საბჭოს შეხვედრების, სხდომები ორგანიზება და მატერიალურ-ტექნიკური უზრუნველყოფა;</w:t>
      </w:r>
    </w:p>
    <w:p w:rsidR="00F64187" w:rsidRPr="00F64187" w:rsidRDefault="00F64187" w:rsidP="00F64187">
      <w:pPr>
        <w:pStyle w:val="ListParagraph"/>
        <w:spacing w:after="0" w:line="276" w:lineRule="auto"/>
        <w:ind w:left="1276" w:hanging="283"/>
        <w:rPr>
          <w:sz w:val="22"/>
        </w:rPr>
      </w:pPr>
      <w:r w:rsidRPr="00F64187">
        <w:rPr>
          <w:sz w:val="22"/>
          <w:lang w:val="ka-GE"/>
        </w:rPr>
        <w:t xml:space="preserve">დ. პროფესიული სტუდენტების და/ან მსმენელების  სასწავლო და შედეგების ასახვის მასალების, მტკიცებულებების, საგამოცდო უწყისების, სერტიფიკატების და  კურსდამთავრებულთა  </w:t>
      </w:r>
      <w:r w:rsidRPr="00F64187">
        <w:rPr>
          <w:sz w:val="22"/>
        </w:rPr>
        <w:t>პირადი</w:t>
      </w:r>
      <w:r w:rsidR="00303E9A">
        <w:rPr>
          <w:sz w:val="22"/>
          <w:lang w:val="ka-GE"/>
        </w:rPr>
        <w:t xml:space="preserve"> </w:t>
      </w:r>
      <w:r w:rsidRPr="00F64187">
        <w:rPr>
          <w:sz w:val="22"/>
        </w:rPr>
        <w:t>საქმის</w:t>
      </w:r>
      <w:r w:rsidR="00303E9A">
        <w:rPr>
          <w:sz w:val="22"/>
          <w:lang w:val="ka-GE"/>
        </w:rPr>
        <w:t xml:space="preserve"> </w:t>
      </w:r>
      <w:r w:rsidRPr="00F64187">
        <w:rPr>
          <w:sz w:val="22"/>
          <w:lang w:val="ka-GE"/>
        </w:rPr>
        <w:t>მიღება-გაცემის აღრიცხვა, წარმოება, სისტემატიზაცია და შენახვა-განკარგვა დადგენილი წესის მიხედვით;</w:t>
      </w:r>
    </w:p>
    <w:p w:rsidR="00F64187" w:rsidRPr="00F64187" w:rsidRDefault="00F64187" w:rsidP="00F64187">
      <w:pPr>
        <w:pStyle w:val="ListParagraph"/>
        <w:spacing w:after="0" w:line="276" w:lineRule="auto"/>
        <w:ind w:left="1276" w:hanging="283"/>
        <w:rPr>
          <w:sz w:val="22"/>
          <w:lang w:val="ka-GE"/>
        </w:rPr>
      </w:pPr>
      <w:r w:rsidRPr="00F64187">
        <w:rPr>
          <w:sz w:val="22"/>
          <w:lang w:val="ka-GE"/>
        </w:rPr>
        <w:t>ე. გაფორმებული ხელშეკრულებებისა და თანამშრომლობის მემორანდუმების, განხორციელებული აქტივობების შესახებ წარმოდგენილი ანგარიშების აღრიცხვა- კლასიფიცირება-განკარგვა;</w:t>
      </w:r>
    </w:p>
    <w:p w:rsidR="00F64187" w:rsidRPr="00F64187" w:rsidRDefault="00F64187" w:rsidP="00F64187">
      <w:pPr>
        <w:pStyle w:val="ListParagraph"/>
        <w:spacing w:after="0" w:line="276" w:lineRule="auto"/>
        <w:ind w:left="1276" w:hanging="283"/>
        <w:rPr>
          <w:sz w:val="22"/>
          <w:lang w:val="ka-GE"/>
        </w:rPr>
      </w:pPr>
      <w:r w:rsidRPr="00F64187">
        <w:rPr>
          <w:sz w:val="22"/>
          <w:lang w:val="ka-GE"/>
        </w:rPr>
        <w:t>ვ. ცენტრის ქონების აღრიცხვა და კონტროლი უფლებამოსილების ფარგლებში. მატერიალური ფასეულობების მიღება-ჩაბარებასთან და გაცემასთან დაკავშირებული საჭირო დოკუმენტაციის მომზადება, წარმოება, აღრიცხვა და შენახვა და/ან შესაბამის სამსახურებზე მიწოდების ორგანიზება; ვადაგასული, გამოუსადეგარი მატერიალური ფასეულობების ჩამოწერისათვის უნივერსიტეტის უფლებამოსილ სტრუქტურებთან შესაბამისი ქმედებების განხორციელება;</w:t>
      </w:r>
    </w:p>
    <w:p w:rsidR="00F64187" w:rsidRPr="00F64187" w:rsidRDefault="00F64187" w:rsidP="00F64187">
      <w:pPr>
        <w:pStyle w:val="ListParagraph"/>
        <w:spacing w:after="0" w:line="276" w:lineRule="auto"/>
        <w:ind w:left="1276" w:hanging="283"/>
        <w:rPr>
          <w:sz w:val="22"/>
          <w:lang w:val="ka-GE"/>
        </w:rPr>
      </w:pPr>
      <w:r w:rsidRPr="00F64187">
        <w:rPr>
          <w:sz w:val="22"/>
          <w:lang w:val="ka-GE"/>
        </w:rPr>
        <w:t>ზ. პროგრამების, მოდულების, კურსების მიხედვით ხარჯთაღრიცხვების  შედგენა,  ხარჯთეფექტიანობის დაანგარიშება, ნაერთი ხარჯთაღრიცხვის შედგენა და მონაწილეობა ცენტრის ბიუჯეტის დაგეგმვაში;</w:t>
      </w:r>
    </w:p>
    <w:p w:rsidR="00F64187" w:rsidRPr="00A94CD8" w:rsidRDefault="00F64187" w:rsidP="00F64187">
      <w:pPr>
        <w:pStyle w:val="ListParagraph"/>
        <w:spacing w:after="0" w:line="276" w:lineRule="auto"/>
        <w:ind w:left="1276" w:hanging="283"/>
        <w:rPr>
          <w:sz w:val="22"/>
          <w:lang w:val="ka-GE"/>
        </w:rPr>
      </w:pPr>
      <w:r w:rsidRPr="00A94CD8">
        <w:rPr>
          <w:sz w:val="22"/>
          <w:lang w:val="ka-GE"/>
        </w:rPr>
        <w:t>თ. შესყიდვების გეგმის შედგენა და კონკრეტული შესყიდვის ან/და სხვა ფინანსური და სამეურნეო ოპერაციების განხორციელების შესახებ მოთხოვნის დასაყენებლად შესაბამისი აქტივობის განხორციელება;</w:t>
      </w:r>
    </w:p>
    <w:p w:rsidR="00F64187" w:rsidRPr="00A94CD8" w:rsidRDefault="00F64187" w:rsidP="00F64187">
      <w:pPr>
        <w:pStyle w:val="ListParagraph"/>
        <w:spacing w:after="0" w:line="276" w:lineRule="auto"/>
        <w:ind w:left="1276" w:hanging="283"/>
        <w:rPr>
          <w:sz w:val="22"/>
          <w:lang w:val="ka-GE"/>
        </w:rPr>
      </w:pPr>
      <w:r w:rsidRPr="00A94CD8">
        <w:rPr>
          <w:sz w:val="22"/>
          <w:lang w:val="ka-GE"/>
        </w:rPr>
        <w:t>ი. ცენტრის შესაბამის უფლებამოსილ და პასუხისმგებელ პირებზე მატერიალური ფასეულობების (მასალების, ნედლეულისა, ინსტრუმენტების, ინვენტარის, მოწყობილობის) მიღების(გაცემის) აღრიცხვა</w:t>
      </w:r>
      <w:r w:rsidR="00A22CB3">
        <w:rPr>
          <w:sz w:val="22"/>
        </w:rPr>
        <w:t>,</w:t>
      </w:r>
      <w:r w:rsidR="00303E9A">
        <w:rPr>
          <w:sz w:val="22"/>
          <w:lang w:val="ka-GE"/>
        </w:rPr>
        <w:t xml:space="preserve"> </w:t>
      </w:r>
      <w:r w:rsidRPr="00A94CD8">
        <w:rPr>
          <w:sz w:val="22"/>
          <w:lang w:val="ka-GE"/>
        </w:rPr>
        <w:t>ხარჯვა-მოძრაობა-ჩამოწერაზე კონტროლი და ანგარიშის მომხადება-წარმოდგენა;</w:t>
      </w:r>
    </w:p>
    <w:p w:rsidR="00F64187" w:rsidRPr="00A94CD8" w:rsidRDefault="00F64187" w:rsidP="00F64187">
      <w:pPr>
        <w:pStyle w:val="ListParagraph"/>
        <w:spacing w:after="0" w:line="276" w:lineRule="auto"/>
        <w:ind w:left="1276" w:hanging="283"/>
        <w:rPr>
          <w:sz w:val="22"/>
          <w:lang w:val="ka-GE"/>
        </w:rPr>
      </w:pPr>
      <w:r w:rsidRPr="00A94CD8">
        <w:rPr>
          <w:sz w:val="22"/>
          <w:lang w:val="ka-GE"/>
        </w:rPr>
        <w:t>კ.  ცენტრის ძირითად საფინანსო-ეკონომიკურ მაჩვენებლებზე (შემოსული/ შემოსავლელი თანხების და განხორციელებული ხარჯების შესახებ) პერიოდული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  <w:lang w:val="ka-GE"/>
        </w:rPr>
        <w:t>(წლიურად არანაკლებ 4-ჯერ)  ანგარიშის მომზადება და წარმოდგენა;</w:t>
      </w:r>
    </w:p>
    <w:p w:rsidR="00F64187" w:rsidRPr="00A94CD8" w:rsidRDefault="00F64187" w:rsidP="00F64187">
      <w:pPr>
        <w:pStyle w:val="ListParagraph"/>
        <w:spacing w:after="0" w:line="276" w:lineRule="auto"/>
        <w:ind w:left="1276" w:hanging="283"/>
        <w:rPr>
          <w:sz w:val="22"/>
          <w:lang w:val="ka-GE"/>
        </w:rPr>
      </w:pPr>
      <w:r w:rsidRPr="00A94CD8">
        <w:rPr>
          <w:sz w:val="22"/>
          <w:lang w:val="ka-GE"/>
        </w:rPr>
        <w:t xml:space="preserve">ლ. ცენტრის ფუნქციონირებასთან დაკავშირებული ნორმატიული ბაზის შემუშავებაში, პროგრამების/მოდულები/კურსების ავტორიზაცია-აკრედიტაციის, თვითშეფასების ანგარიშის და საქმიანობის ამსახველი ანგარიშებისა და </w:t>
      </w:r>
      <w:r w:rsidRPr="00A94CD8">
        <w:rPr>
          <w:sz w:val="22"/>
          <w:lang w:val="ka-GE"/>
        </w:rPr>
        <w:lastRenderedPageBreak/>
        <w:t>დოკუმენტაციის მომზადებაში მონაწილეობა. გაწეული საქმიანობის შესახებ პერიოდულად ანგარიშის წარდგენა;</w:t>
      </w:r>
    </w:p>
    <w:p w:rsidR="00F64187" w:rsidRPr="00A94CD8" w:rsidRDefault="00F64187" w:rsidP="00F64187">
      <w:pPr>
        <w:pStyle w:val="ListParagraph"/>
        <w:spacing w:after="0" w:line="276" w:lineRule="auto"/>
        <w:ind w:left="1276" w:hanging="283"/>
        <w:rPr>
          <w:sz w:val="22"/>
          <w:lang w:val="ka-GE"/>
        </w:rPr>
      </w:pPr>
      <w:r w:rsidRPr="00A94CD8">
        <w:rPr>
          <w:sz w:val="22"/>
          <w:lang w:val="ka-GE"/>
        </w:rPr>
        <w:t>მ. ხარისხის უზრუნველყოფისა და მართვის ღონისძიებების განხორციელება</w:t>
      </w:r>
      <w:r w:rsidR="00C12CE8">
        <w:rPr>
          <w:sz w:val="22"/>
          <w:lang w:val="ka-GE"/>
        </w:rPr>
        <w:t>ში</w:t>
      </w:r>
      <w:r w:rsidRPr="00A94CD8">
        <w:rPr>
          <w:sz w:val="22"/>
          <w:lang w:val="ka-GE"/>
        </w:rPr>
        <w:t xml:space="preserve"> </w:t>
      </w:r>
      <w:r w:rsidR="00C12CE8">
        <w:rPr>
          <w:sz w:val="22"/>
          <w:lang w:val="ka-GE"/>
        </w:rPr>
        <w:t xml:space="preserve">ჩართულობა </w:t>
      </w:r>
      <w:r w:rsidRPr="00A94CD8">
        <w:rPr>
          <w:sz w:val="22"/>
          <w:lang w:val="ka-GE"/>
        </w:rPr>
        <w:t>უფლებამოსილების ფარგლებში</w:t>
      </w:r>
      <w:r w:rsidR="00A94CD8">
        <w:rPr>
          <w:sz w:val="22"/>
          <w:lang w:val="ka-GE"/>
        </w:rPr>
        <w:t>;</w:t>
      </w:r>
    </w:p>
    <w:p w:rsidR="00F64187" w:rsidRPr="00A94CD8" w:rsidRDefault="00F64187" w:rsidP="00F64187">
      <w:pPr>
        <w:pStyle w:val="ListParagraph"/>
        <w:spacing w:after="0" w:line="276" w:lineRule="auto"/>
        <w:ind w:left="1276" w:hanging="283"/>
        <w:rPr>
          <w:sz w:val="22"/>
          <w:lang w:val="ka-GE"/>
        </w:rPr>
      </w:pPr>
      <w:r w:rsidRPr="00A94CD8">
        <w:rPr>
          <w:sz w:val="22"/>
          <w:lang w:val="ka-GE"/>
        </w:rPr>
        <w:t>ნ. პროფესიული განათლების მართვის საინფორმაციო სისტემაში, რეესტრში შესაბამისი ინფორმაციის მიწოდება-ასახვა-მართვა;</w:t>
      </w:r>
    </w:p>
    <w:p w:rsidR="00F64187" w:rsidRPr="00A94CD8" w:rsidRDefault="00F64187" w:rsidP="00F64187">
      <w:pPr>
        <w:pStyle w:val="ListParagraph"/>
        <w:spacing w:after="0" w:line="276" w:lineRule="auto"/>
        <w:ind w:left="1276" w:hanging="283"/>
        <w:rPr>
          <w:sz w:val="22"/>
          <w:lang w:val="ka-GE"/>
        </w:rPr>
      </w:pPr>
      <w:r w:rsidRPr="00A94CD8">
        <w:rPr>
          <w:sz w:val="22"/>
          <w:lang w:val="ka-GE"/>
        </w:rPr>
        <w:t>ო. პროფესიული განათლების სასწავლო პროცესის განმახორციელებელი პერსონალის დატვირთვების მართვა.</w:t>
      </w:r>
    </w:p>
    <w:p w:rsidR="00F64187" w:rsidRPr="002050C6" w:rsidRDefault="00F64187" w:rsidP="00F64187">
      <w:pPr>
        <w:pStyle w:val="ListParagraph"/>
        <w:spacing w:after="0" w:line="276" w:lineRule="auto"/>
        <w:ind w:left="1134" w:hanging="283"/>
        <w:rPr>
          <w:sz w:val="22"/>
          <w:highlight w:val="cyan"/>
          <w:lang w:val="ka-GE"/>
        </w:rPr>
      </w:pPr>
    </w:p>
    <w:p w:rsidR="00F64187" w:rsidRPr="000D210C" w:rsidRDefault="00F64187" w:rsidP="00F64187">
      <w:pPr>
        <w:ind w:left="1134" w:hanging="567"/>
        <w:rPr>
          <w:b/>
          <w:bCs/>
          <w:color w:val="auto"/>
          <w:sz w:val="22"/>
          <w:lang w:val="ka-GE"/>
        </w:rPr>
      </w:pPr>
      <w:r w:rsidRPr="000D210C">
        <w:rPr>
          <w:b/>
          <w:bCs/>
          <w:color w:val="auto"/>
          <w:sz w:val="22"/>
          <w:lang w:val="ka-GE"/>
        </w:rPr>
        <w:t>7.2.2.  ცენტრის საკონსულტაციო საბჭო:</w:t>
      </w:r>
    </w:p>
    <w:p w:rsidR="00F64187" w:rsidRPr="00A94CD8" w:rsidRDefault="00F64187" w:rsidP="00F64187">
      <w:pPr>
        <w:ind w:left="1134" w:hanging="283"/>
        <w:rPr>
          <w:color w:val="auto"/>
          <w:sz w:val="22"/>
          <w:lang w:val="ka-GE"/>
        </w:rPr>
      </w:pPr>
      <w:r w:rsidRPr="00A94CD8">
        <w:rPr>
          <w:color w:val="auto"/>
          <w:sz w:val="22"/>
          <w:lang w:val="ka-GE"/>
        </w:rPr>
        <w:t>ა. ცენტრის საკონსულტაციო საბჭოს შემადგენობა განისაზღვრება 5 წევრით;</w:t>
      </w:r>
    </w:p>
    <w:p w:rsidR="00F64187" w:rsidRPr="00A94CD8" w:rsidRDefault="00F64187" w:rsidP="00F64187">
      <w:pPr>
        <w:ind w:left="1134" w:hanging="283"/>
        <w:rPr>
          <w:color w:val="auto"/>
          <w:sz w:val="22"/>
          <w:lang w:val="ka-GE"/>
        </w:rPr>
      </w:pPr>
      <w:r w:rsidRPr="00A94CD8">
        <w:rPr>
          <w:color w:val="auto"/>
          <w:sz w:val="22"/>
          <w:lang w:val="ka-GE"/>
        </w:rPr>
        <w:t>ბ. პროფესიული საგანმანთლებლო პროგრამის,</w:t>
      </w:r>
      <w:r w:rsidR="00C12CE8">
        <w:rPr>
          <w:color w:val="auto"/>
          <w:sz w:val="22"/>
          <w:lang w:val="ka-GE"/>
        </w:rPr>
        <w:t xml:space="preserve"> </w:t>
      </w:r>
      <w:r w:rsidRPr="00A94CD8">
        <w:rPr>
          <w:color w:val="auto"/>
          <w:sz w:val="22"/>
          <w:lang w:val="ka-GE"/>
        </w:rPr>
        <w:t>მოკლე ციკლის პროფესიული მომზადების და გადამზადების, ტრეინინგ კურსების,მოდულების და ცენტრის ფარგლებში სხვა სასწავლო აქტივობების განხორციელებაზე შემოსული ინიცირების წინადადებების განხილვა;</w:t>
      </w:r>
    </w:p>
    <w:p w:rsidR="00F64187" w:rsidRPr="00A94CD8" w:rsidRDefault="00F64187" w:rsidP="00F64187">
      <w:pPr>
        <w:ind w:left="1134" w:hanging="283"/>
        <w:rPr>
          <w:color w:val="auto"/>
          <w:sz w:val="22"/>
          <w:lang w:val="ka-GE"/>
        </w:rPr>
      </w:pPr>
      <w:r w:rsidRPr="00A94CD8">
        <w:rPr>
          <w:color w:val="auto"/>
          <w:sz w:val="22"/>
          <w:lang w:val="ka-GE"/>
        </w:rPr>
        <w:t>გ. შესაბამისი ავტორიზაცი-აკრედიტაციის პროცედურების გასავლელად ცენტრის მიერ  განსახორციელებლად შემოსული პროფესიული საგანმანთლებლო პროგრამის, მოკლე ციკლის პროფესიული მომზადების და გადამზადების, ტრეინინგ კურსების,</w:t>
      </w:r>
      <w:r w:rsidR="00C12CE8">
        <w:rPr>
          <w:color w:val="auto"/>
          <w:sz w:val="22"/>
          <w:lang w:val="ka-GE"/>
        </w:rPr>
        <w:t xml:space="preserve"> </w:t>
      </w:r>
      <w:r w:rsidRPr="00A94CD8">
        <w:rPr>
          <w:color w:val="auto"/>
          <w:sz w:val="22"/>
          <w:lang w:val="ka-GE"/>
        </w:rPr>
        <w:t>მოდულების და სხვა აქტივობების მასალების განხილვა;</w:t>
      </w:r>
    </w:p>
    <w:p w:rsidR="00F64187" w:rsidRPr="00A94CD8" w:rsidRDefault="00F64187" w:rsidP="00F64187">
      <w:pPr>
        <w:ind w:left="1134" w:hanging="283"/>
        <w:rPr>
          <w:color w:val="auto"/>
          <w:sz w:val="22"/>
          <w:lang w:val="ka-GE"/>
        </w:rPr>
      </w:pPr>
      <w:r w:rsidRPr="00A94CD8">
        <w:rPr>
          <w:color w:val="auto"/>
          <w:sz w:val="22"/>
          <w:lang w:val="ka-GE"/>
        </w:rPr>
        <w:t xml:space="preserve">დ. </w:t>
      </w:r>
      <w:r w:rsidR="00420FC0">
        <w:rPr>
          <w:color w:val="auto"/>
          <w:sz w:val="22"/>
          <w:lang w:val="ka-GE"/>
        </w:rPr>
        <w:t xml:space="preserve">ინიცირებული, განსახილველად შემოსული და/ან განხორციელებადი პროფესიული საგანმანთლებლო </w:t>
      </w:r>
      <w:r w:rsidRPr="00A94CD8">
        <w:rPr>
          <w:color w:val="auto"/>
          <w:sz w:val="22"/>
          <w:lang w:val="ka-GE"/>
        </w:rPr>
        <w:t>პროგრამის,</w:t>
      </w:r>
      <w:r w:rsidR="00C12CE8">
        <w:rPr>
          <w:color w:val="auto"/>
          <w:sz w:val="22"/>
          <w:lang w:val="ka-GE"/>
        </w:rPr>
        <w:t xml:space="preserve"> </w:t>
      </w:r>
      <w:r w:rsidRPr="00A94CD8">
        <w:rPr>
          <w:color w:val="auto"/>
          <w:sz w:val="22"/>
          <w:lang w:val="ka-GE"/>
        </w:rPr>
        <w:t xml:space="preserve">მოკლე ციკლის პროფესიული მომზადების და გადამზადების, ტრეინინგ </w:t>
      </w:r>
      <w:r w:rsidR="00420FC0">
        <w:rPr>
          <w:color w:val="auto"/>
          <w:sz w:val="22"/>
          <w:lang w:val="ka-GE"/>
        </w:rPr>
        <w:t>კურსის/</w:t>
      </w:r>
      <w:r w:rsidRPr="00A94CD8">
        <w:rPr>
          <w:color w:val="auto"/>
          <w:sz w:val="22"/>
          <w:lang w:val="ka-GE"/>
        </w:rPr>
        <w:t>მოდულის და სხვა აქტივობის განხორციელების მიზანშეწონილობის და მისი ხელმძღვანელის განსაზღვრის/ჩანაცვლების განხილვა;</w:t>
      </w:r>
    </w:p>
    <w:p w:rsidR="00F64187" w:rsidRPr="00A94CD8" w:rsidRDefault="00F64187" w:rsidP="00F64187">
      <w:pPr>
        <w:ind w:left="1134" w:hanging="283"/>
        <w:rPr>
          <w:color w:val="auto"/>
          <w:sz w:val="22"/>
          <w:lang w:val="ka-GE"/>
        </w:rPr>
      </w:pPr>
      <w:r w:rsidRPr="00A94CD8">
        <w:rPr>
          <w:color w:val="auto"/>
          <w:sz w:val="22"/>
          <w:lang w:val="ka-GE"/>
        </w:rPr>
        <w:t>ე. უნივერსიტეტის წიაღში პროფესიული და უწყვეტი განათლების განვითარების საკითხების განხილვა;</w:t>
      </w:r>
    </w:p>
    <w:p w:rsidR="00F64187" w:rsidRPr="00A94CD8" w:rsidRDefault="00F64187" w:rsidP="00F64187">
      <w:pPr>
        <w:ind w:left="1134" w:hanging="283"/>
        <w:rPr>
          <w:color w:val="auto"/>
          <w:sz w:val="22"/>
          <w:lang w:val="ka-GE"/>
        </w:rPr>
      </w:pPr>
      <w:r w:rsidRPr="00A94CD8">
        <w:rPr>
          <w:color w:val="auto"/>
          <w:sz w:val="22"/>
          <w:lang w:val="ka-GE"/>
        </w:rPr>
        <w:t xml:space="preserve">ვ. </w:t>
      </w:r>
      <w:r w:rsidRPr="00A94CD8">
        <w:rPr>
          <w:color w:val="auto"/>
          <w:sz w:val="22"/>
          <w:lang w:val="ka-GE"/>
        </w:rPr>
        <w:tab/>
        <w:t>ცენტრის ფუნქციონირების სრულყოფისა და განვითარების მნიშვნელოვანი, საკვანძო საკითხების განხილვა;</w:t>
      </w:r>
    </w:p>
    <w:p w:rsidR="00F64187" w:rsidRPr="00A94CD8" w:rsidRDefault="00F64187" w:rsidP="00F64187">
      <w:pPr>
        <w:ind w:left="1134" w:hanging="283"/>
        <w:rPr>
          <w:color w:val="auto"/>
          <w:sz w:val="22"/>
          <w:lang w:val="ka-GE"/>
        </w:rPr>
      </w:pPr>
      <w:r w:rsidRPr="00A94CD8">
        <w:rPr>
          <w:color w:val="auto"/>
          <w:sz w:val="22"/>
          <w:lang w:val="ka-GE"/>
        </w:rPr>
        <w:t xml:space="preserve">ზ. </w:t>
      </w:r>
      <w:r w:rsidRPr="00A94CD8">
        <w:rPr>
          <w:color w:val="auto"/>
          <w:sz w:val="22"/>
          <w:lang w:val="ka-GE"/>
        </w:rPr>
        <w:tab/>
        <w:t>საბჭო უფლებამოსილია მოისმინოს პროფესიული ცენტრის მიერ განხორციელებული საქმიანობის ანგარიში;</w:t>
      </w:r>
    </w:p>
    <w:p w:rsidR="00F64187" w:rsidRPr="00A94CD8" w:rsidRDefault="00F64187" w:rsidP="00F64187">
      <w:pPr>
        <w:ind w:left="1134" w:hanging="283"/>
        <w:rPr>
          <w:color w:val="auto"/>
          <w:sz w:val="22"/>
          <w:lang w:val="ka-GE"/>
        </w:rPr>
      </w:pPr>
      <w:r w:rsidRPr="00A94CD8">
        <w:rPr>
          <w:color w:val="auto"/>
          <w:sz w:val="22"/>
          <w:lang w:val="ka-GE"/>
        </w:rPr>
        <w:t>თ. მოისმინოს და/ან განიხილოს  და მიიღოს რეკომენდაცია პროფესიული და უწყვეტი განათლების სხვა აქტუალურ საკითხებზე;</w:t>
      </w:r>
    </w:p>
    <w:p w:rsidR="00F64187" w:rsidRPr="00A94CD8" w:rsidRDefault="00F64187" w:rsidP="00F64187">
      <w:pPr>
        <w:ind w:left="1134" w:hanging="283"/>
        <w:rPr>
          <w:color w:val="auto"/>
          <w:sz w:val="22"/>
          <w:lang w:val="ka-GE"/>
        </w:rPr>
      </w:pPr>
      <w:r w:rsidRPr="00A94CD8">
        <w:rPr>
          <w:color w:val="auto"/>
          <w:sz w:val="22"/>
          <w:lang w:val="ka-GE"/>
        </w:rPr>
        <w:t xml:space="preserve">ი. ცენტრის საკონსულტაციო საბჭოს  საქმიანობა განისაზღვრება „პროფესიული და უწყვეტი განათლების ცენტრის საკონსულტაციო საბჭოს ფორმირების, უფლებამოსილებისა და საქმიანობის წესი“-თ, რომელსაც </w:t>
      </w:r>
      <w:r w:rsidR="00AF512B">
        <w:rPr>
          <w:color w:val="auto"/>
          <w:sz w:val="22"/>
          <w:lang w:val="ka-GE"/>
        </w:rPr>
        <w:t xml:space="preserve">წარმოადგენს </w:t>
      </w:r>
      <w:r w:rsidRPr="00A94CD8">
        <w:rPr>
          <w:color w:val="auto"/>
          <w:sz w:val="22"/>
          <w:lang w:val="ka-GE"/>
        </w:rPr>
        <w:t xml:space="preserve">ცენტრის ხელმძღვანელი </w:t>
      </w:r>
      <w:r w:rsidR="00AF512B">
        <w:rPr>
          <w:color w:val="auto"/>
          <w:sz w:val="22"/>
          <w:lang w:val="ka-GE"/>
        </w:rPr>
        <w:t>და ამტკიცებს</w:t>
      </w:r>
      <w:r w:rsidRPr="00A94CD8">
        <w:rPr>
          <w:color w:val="auto"/>
          <w:sz w:val="22"/>
          <w:lang w:val="ka-GE"/>
        </w:rPr>
        <w:t xml:space="preserve"> უნივერსიტეტის რექტორ</w:t>
      </w:r>
      <w:r w:rsidR="00AF512B">
        <w:rPr>
          <w:color w:val="auto"/>
          <w:sz w:val="22"/>
          <w:lang w:val="ka-GE"/>
        </w:rPr>
        <w:t>ი ადმინისტრაციული აქტით</w:t>
      </w:r>
      <w:r w:rsidRPr="00A94CD8">
        <w:rPr>
          <w:color w:val="auto"/>
          <w:sz w:val="22"/>
          <w:lang w:val="ka-GE"/>
        </w:rPr>
        <w:t>.</w:t>
      </w:r>
    </w:p>
    <w:p w:rsidR="00F64187" w:rsidRPr="00A94CD8" w:rsidRDefault="00F64187" w:rsidP="00F64187">
      <w:pPr>
        <w:ind w:left="1134" w:hanging="283"/>
        <w:rPr>
          <w:color w:val="auto"/>
          <w:sz w:val="22"/>
          <w:highlight w:val="cyan"/>
          <w:lang w:val="ka-GE"/>
        </w:rPr>
      </w:pPr>
    </w:p>
    <w:p w:rsidR="00F64187" w:rsidRPr="00A94CD8" w:rsidRDefault="00F64187" w:rsidP="00F64187">
      <w:pPr>
        <w:ind w:left="1134" w:hanging="567"/>
        <w:rPr>
          <w:b/>
          <w:bCs/>
          <w:color w:val="auto"/>
          <w:sz w:val="22"/>
          <w:lang w:val="ka-GE"/>
        </w:rPr>
      </w:pPr>
      <w:r w:rsidRPr="00A94CD8">
        <w:rPr>
          <w:b/>
          <w:bCs/>
          <w:color w:val="auto"/>
          <w:sz w:val="22"/>
          <w:lang w:val="ka-GE"/>
        </w:rPr>
        <w:t>7.2.3.  ცენტრის ხარისხის უზრუნველ</w:t>
      </w:r>
      <w:r w:rsidR="00420FC0">
        <w:rPr>
          <w:b/>
          <w:bCs/>
          <w:color w:val="auto"/>
          <w:sz w:val="22"/>
          <w:lang w:val="ka-GE"/>
        </w:rPr>
        <w:t>ყ</w:t>
      </w:r>
      <w:r w:rsidRPr="00A94CD8">
        <w:rPr>
          <w:b/>
          <w:bCs/>
          <w:color w:val="auto"/>
          <w:sz w:val="22"/>
          <w:lang w:val="ka-GE"/>
        </w:rPr>
        <w:t xml:space="preserve">ოფის </w:t>
      </w:r>
      <w:r w:rsidR="00A94CD8" w:rsidRPr="00A94CD8">
        <w:rPr>
          <w:b/>
          <w:bCs/>
          <w:color w:val="auto"/>
          <w:sz w:val="22"/>
          <w:lang w:val="ka-GE"/>
        </w:rPr>
        <w:t>მენეჯე</w:t>
      </w:r>
      <w:r w:rsidRPr="00A94CD8">
        <w:rPr>
          <w:b/>
          <w:bCs/>
          <w:color w:val="auto"/>
          <w:sz w:val="22"/>
          <w:lang w:val="ka-GE"/>
        </w:rPr>
        <w:t>რი:</w:t>
      </w:r>
    </w:p>
    <w:p w:rsidR="00F64187" w:rsidRPr="00A94CD8" w:rsidRDefault="00A94CD8" w:rsidP="00F64187">
      <w:pPr>
        <w:shd w:val="clear" w:color="auto" w:fill="FFFFFF" w:themeFill="background1"/>
        <w:spacing w:after="60"/>
        <w:ind w:left="278" w:firstLine="0"/>
        <w:rPr>
          <w:sz w:val="22"/>
        </w:rPr>
      </w:pPr>
      <w:r w:rsidRPr="00A94CD8">
        <w:rPr>
          <w:sz w:val="22"/>
          <w:lang w:val="ka-GE"/>
        </w:rPr>
        <w:t xml:space="preserve">ხარისხის უზრუნველყოფის მენეჯერის უშუალო ფუნქციაა </w:t>
      </w:r>
      <w:r w:rsidR="00F64187" w:rsidRPr="00A94CD8">
        <w:rPr>
          <w:sz w:val="22"/>
        </w:rPr>
        <w:t>ცენტრში</w:t>
      </w:r>
      <w:r w:rsidR="00C12CE8">
        <w:rPr>
          <w:sz w:val="22"/>
          <w:lang w:val="ka-GE"/>
        </w:rPr>
        <w:t xml:space="preserve"> </w:t>
      </w:r>
      <w:r w:rsidR="00F64187" w:rsidRPr="00A94CD8">
        <w:rPr>
          <w:sz w:val="22"/>
        </w:rPr>
        <w:t>სასწავლო</w:t>
      </w:r>
      <w:r w:rsidR="00C12CE8">
        <w:rPr>
          <w:sz w:val="22"/>
          <w:lang w:val="ka-GE"/>
        </w:rPr>
        <w:t xml:space="preserve"> </w:t>
      </w:r>
      <w:r w:rsidR="00F64187" w:rsidRPr="00A94CD8">
        <w:rPr>
          <w:sz w:val="22"/>
        </w:rPr>
        <w:t>პროცესის</w:t>
      </w:r>
      <w:r w:rsidR="00C12CE8">
        <w:rPr>
          <w:sz w:val="22"/>
          <w:lang w:val="ka-GE"/>
        </w:rPr>
        <w:t xml:space="preserve"> </w:t>
      </w:r>
      <w:r w:rsidR="00F64187" w:rsidRPr="00A94CD8">
        <w:rPr>
          <w:sz w:val="22"/>
        </w:rPr>
        <w:t>ხარისხის</w:t>
      </w:r>
      <w:r w:rsidR="00C12CE8">
        <w:rPr>
          <w:sz w:val="22"/>
          <w:lang w:val="ka-GE"/>
        </w:rPr>
        <w:t xml:space="preserve"> </w:t>
      </w:r>
      <w:r w:rsidR="00F64187" w:rsidRPr="00A94CD8">
        <w:rPr>
          <w:sz w:val="22"/>
        </w:rPr>
        <w:t>უზრუნველყოფის</w:t>
      </w:r>
      <w:r w:rsidR="00C12CE8">
        <w:rPr>
          <w:sz w:val="22"/>
          <w:lang w:val="ka-GE"/>
        </w:rPr>
        <w:t xml:space="preserve"> </w:t>
      </w:r>
      <w:r w:rsidR="00F64187" w:rsidRPr="00A94CD8">
        <w:rPr>
          <w:sz w:val="22"/>
        </w:rPr>
        <w:t>ღონისძიებებ</w:t>
      </w:r>
      <w:r w:rsidR="00F64187" w:rsidRPr="00A94CD8">
        <w:rPr>
          <w:sz w:val="22"/>
          <w:lang w:val="ka-GE"/>
        </w:rPr>
        <w:t>ი</w:t>
      </w:r>
      <w:r w:rsidR="00F64187" w:rsidRPr="00A94CD8">
        <w:rPr>
          <w:sz w:val="22"/>
        </w:rPr>
        <w:t>ს</w:t>
      </w:r>
      <w:r w:rsidR="00F64187" w:rsidRPr="00A94CD8">
        <w:rPr>
          <w:sz w:val="22"/>
          <w:lang w:val="ka-GE"/>
        </w:rPr>
        <w:t xml:space="preserve"> განხორციელება</w:t>
      </w:r>
      <w:r w:rsidR="00F64187" w:rsidRPr="00A94CD8">
        <w:rPr>
          <w:sz w:val="22"/>
        </w:rPr>
        <w:t>. კერძოდ:</w:t>
      </w:r>
    </w:p>
    <w:p w:rsidR="00F64187" w:rsidRPr="003E6E72" w:rsidRDefault="00F64187" w:rsidP="00A94CD8">
      <w:pPr>
        <w:spacing w:after="60"/>
        <w:ind w:left="993" w:hanging="284"/>
        <w:rPr>
          <w:sz w:val="22"/>
          <w:lang w:val="ka-GE"/>
        </w:rPr>
      </w:pPr>
      <w:r w:rsidRPr="00A94CD8">
        <w:rPr>
          <w:sz w:val="22"/>
        </w:rPr>
        <w:t>ა) სასწავლო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პროცესის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დაგეგმვ</w:t>
      </w:r>
      <w:r w:rsidRPr="00A94CD8">
        <w:rPr>
          <w:sz w:val="22"/>
          <w:lang w:val="ka-GE"/>
        </w:rPr>
        <w:t>ა</w:t>
      </w:r>
      <w:r w:rsidRPr="00A94CD8">
        <w:rPr>
          <w:sz w:val="22"/>
        </w:rPr>
        <w:t>, მონიტორინგი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და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ხარისხის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ამაღლებაზე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ორიენტირებული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საქმიანობა</w:t>
      </w:r>
      <w:r w:rsidR="003E6E72">
        <w:rPr>
          <w:sz w:val="22"/>
          <w:lang w:val="ka-GE"/>
        </w:rPr>
        <w:t xml:space="preserve">. </w:t>
      </w:r>
      <w:bookmarkStart w:id="2" w:name="_Hlk40283042"/>
      <w:r w:rsidR="003E6E72" w:rsidRPr="00C12CE8">
        <w:rPr>
          <w:sz w:val="22"/>
          <w:lang w:val="ka-GE"/>
        </w:rPr>
        <w:t>საქართველოსა და უცხოურ ორგანიზაციებთან ერთობლივი პროექტების მომზადებასა და განხორციელება</w:t>
      </w:r>
      <w:r w:rsidR="006A7C1D" w:rsidRPr="00C12CE8">
        <w:rPr>
          <w:sz w:val="22"/>
          <w:lang w:val="ka-GE"/>
        </w:rPr>
        <w:t xml:space="preserve">ზე წინადადებების მომზადება და  </w:t>
      </w:r>
      <w:r w:rsidR="00C12CE8" w:rsidRPr="00C12CE8">
        <w:rPr>
          <w:sz w:val="22"/>
          <w:lang w:val="ka-GE"/>
        </w:rPr>
        <w:t xml:space="preserve"> </w:t>
      </w:r>
      <w:r w:rsidR="006A7C1D" w:rsidRPr="00C12CE8">
        <w:rPr>
          <w:sz w:val="22"/>
          <w:lang w:val="ka-GE"/>
        </w:rPr>
        <w:t>აქტივობაში ჩართულობა</w:t>
      </w:r>
      <w:r w:rsidR="003E6E72" w:rsidRPr="00C12CE8">
        <w:rPr>
          <w:sz w:val="22"/>
          <w:lang w:val="ka-GE"/>
        </w:rPr>
        <w:t>;</w:t>
      </w:r>
      <w:bookmarkEnd w:id="2"/>
    </w:p>
    <w:p w:rsidR="00F64187" w:rsidRPr="00A94CD8" w:rsidRDefault="00F64187" w:rsidP="00A94CD8">
      <w:pPr>
        <w:spacing w:after="60"/>
        <w:ind w:left="993" w:hanging="284"/>
        <w:rPr>
          <w:sz w:val="22"/>
        </w:rPr>
      </w:pPr>
      <w:r w:rsidRPr="00A94CD8">
        <w:rPr>
          <w:sz w:val="22"/>
        </w:rPr>
        <w:t>ბ) საგანმანათლებლო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პროგრამების/მოდულების/კურსების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განხილვა-ანალიზი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და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მოქმედ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სტანდარტებთან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 xml:space="preserve">შესაბამისობა; </w:t>
      </w:r>
    </w:p>
    <w:p w:rsidR="00F64187" w:rsidRPr="00A94CD8" w:rsidRDefault="00F64187" w:rsidP="00A94CD8">
      <w:pPr>
        <w:spacing w:after="60"/>
        <w:ind w:left="993" w:hanging="284"/>
        <w:rPr>
          <w:sz w:val="22"/>
        </w:rPr>
      </w:pPr>
      <w:r w:rsidRPr="00A94CD8">
        <w:rPr>
          <w:sz w:val="22"/>
        </w:rPr>
        <w:lastRenderedPageBreak/>
        <w:t>გ) პროგრამების/მოდულების/კურსების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განმახორციელებელი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პერსონალის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ინფორმირება-გათვითცნობიერება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სწავლებისა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და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შეფასების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თანამედროვე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მეთოდებში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და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დანერგვის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პროცესში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მონაწილეობა;</w:t>
      </w:r>
    </w:p>
    <w:p w:rsidR="00F64187" w:rsidRPr="00A94CD8" w:rsidRDefault="00F64187" w:rsidP="00A94CD8">
      <w:pPr>
        <w:spacing w:after="60"/>
        <w:ind w:left="993" w:hanging="284"/>
        <w:rPr>
          <w:sz w:val="22"/>
        </w:rPr>
      </w:pPr>
      <w:r w:rsidRPr="00A94CD8">
        <w:rPr>
          <w:sz w:val="22"/>
        </w:rPr>
        <w:t>დ) კონსულტაცია-ინფორმირება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და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უფლებამოსილების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დონეზე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მონაწილეობა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საგანმანათლებლო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პროგრამების/მოდულების/კურსების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შემუშავებასა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და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 xml:space="preserve">წარდგენაში; </w:t>
      </w:r>
    </w:p>
    <w:p w:rsidR="00F64187" w:rsidRPr="00A94CD8" w:rsidRDefault="00F64187" w:rsidP="00A94CD8">
      <w:pPr>
        <w:spacing w:after="60"/>
        <w:ind w:left="993" w:hanging="284"/>
        <w:rPr>
          <w:sz w:val="22"/>
        </w:rPr>
      </w:pPr>
      <w:r w:rsidRPr="00A94CD8">
        <w:rPr>
          <w:sz w:val="22"/>
        </w:rPr>
        <w:t>ე) მობილობის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პროცესის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წარმართვა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და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სწავლის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შედეგების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 xml:space="preserve">დადასტურება-აღიარება; </w:t>
      </w:r>
    </w:p>
    <w:p w:rsidR="00F64187" w:rsidRPr="00A94CD8" w:rsidRDefault="00F64187" w:rsidP="00A94CD8">
      <w:pPr>
        <w:spacing w:after="60"/>
        <w:ind w:left="993" w:hanging="284"/>
        <w:rPr>
          <w:sz w:val="22"/>
        </w:rPr>
      </w:pPr>
      <w:r w:rsidRPr="00A94CD8">
        <w:rPr>
          <w:sz w:val="22"/>
        </w:rPr>
        <w:t>ვ) მონაწილეობ</w:t>
      </w:r>
      <w:r w:rsidR="00420FC0">
        <w:rPr>
          <w:sz w:val="22"/>
          <w:lang w:val="ka-GE"/>
        </w:rPr>
        <w:t>ა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პროფესიული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სტუდენტის,მსმენელის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სტატუსის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შეჩერება-შეწყვეტა-აღდგენის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და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სხვა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პროცესებში;</w:t>
      </w:r>
    </w:p>
    <w:p w:rsidR="00F64187" w:rsidRPr="00A94CD8" w:rsidRDefault="00F64187" w:rsidP="00A94CD8">
      <w:pPr>
        <w:spacing w:after="60"/>
        <w:ind w:left="993" w:hanging="284"/>
        <w:rPr>
          <w:color w:val="FF0000"/>
          <w:sz w:val="22"/>
        </w:rPr>
      </w:pPr>
      <w:r w:rsidRPr="00A94CD8">
        <w:rPr>
          <w:sz w:val="22"/>
        </w:rPr>
        <w:t>ზ) პროფესიული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სტუდენტების,მსმენელების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და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პერსონალის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გამოკითხვა, უნივერსიტეტის</w:t>
      </w:r>
      <w:r w:rsidR="00C12CE8">
        <w:rPr>
          <w:sz w:val="22"/>
          <w:lang w:val="ka-GE"/>
        </w:rPr>
        <w:t xml:space="preserve"> უფლებამოსილ სტრუქტურულ ერთეულთან </w:t>
      </w:r>
      <w:r w:rsidRPr="00A94CD8">
        <w:rPr>
          <w:sz w:val="22"/>
        </w:rPr>
        <w:t>ერთად, სასწავლო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პროცესთან, სწავლების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ხარისხთან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და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სხვა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აქტუალურ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საკითხებთან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 xml:space="preserve">დაკავშირებით;  </w:t>
      </w:r>
    </w:p>
    <w:p w:rsidR="00F64187" w:rsidRPr="00A94CD8" w:rsidRDefault="00F64187" w:rsidP="00A94CD8">
      <w:pPr>
        <w:spacing w:after="60"/>
        <w:ind w:left="993" w:hanging="284"/>
        <w:rPr>
          <w:sz w:val="22"/>
        </w:rPr>
      </w:pPr>
      <w:r w:rsidRPr="00A94CD8">
        <w:rPr>
          <w:sz w:val="22"/>
        </w:rPr>
        <w:t>თ) სწავლების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განმახორციელებელი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პერსონალის, პროფესიული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სტუდენტების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და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მსმენელების, კურსდამთავრებულების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და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დამსაქმებლების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გამოკითხვის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შედეგების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და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წინადადებების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ანალიზი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და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რეკომენდაციების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 xml:space="preserve">მომზადება;  </w:t>
      </w:r>
    </w:p>
    <w:p w:rsidR="00F64187" w:rsidRPr="00A94CD8" w:rsidRDefault="00F64187" w:rsidP="00A94CD8">
      <w:pPr>
        <w:spacing w:after="60"/>
        <w:ind w:left="993" w:hanging="284"/>
        <w:rPr>
          <w:sz w:val="22"/>
        </w:rPr>
      </w:pPr>
      <w:r w:rsidRPr="00A94CD8">
        <w:rPr>
          <w:sz w:val="22"/>
        </w:rPr>
        <w:t>ი) უფლებამოსილების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ფარგლებში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ცენტრის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სასწავლო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პროცესის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განმახორციელებელი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პერსონალის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მიერ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ნორმატიული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ფორმების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შევსების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სისწორ</w:t>
      </w:r>
      <w:r w:rsidRPr="00A94CD8">
        <w:rPr>
          <w:sz w:val="22"/>
          <w:lang w:val="ka-GE"/>
        </w:rPr>
        <w:t>ი</w:t>
      </w:r>
      <w:r w:rsidRPr="00A94CD8">
        <w:rPr>
          <w:sz w:val="22"/>
        </w:rPr>
        <w:t>ს</w:t>
      </w:r>
      <w:r w:rsidRPr="00A94CD8">
        <w:rPr>
          <w:sz w:val="22"/>
          <w:lang w:val="ka-GE"/>
        </w:rPr>
        <w:t xml:space="preserve"> შემოწმება,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 xml:space="preserve">ვიზირება-დადასტურება; </w:t>
      </w:r>
    </w:p>
    <w:p w:rsidR="00F64187" w:rsidRPr="00A94CD8" w:rsidRDefault="00F64187" w:rsidP="00A94CD8">
      <w:pPr>
        <w:spacing w:after="60"/>
        <w:ind w:left="993" w:hanging="284"/>
        <w:rPr>
          <w:sz w:val="22"/>
        </w:rPr>
      </w:pPr>
      <w:r w:rsidRPr="00A94CD8">
        <w:rPr>
          <w:sz w:val="22"/>
        </w:rPr>
        <w:t>კ) მოდულის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განმახორციელებელი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მასწავლებლის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მიერ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გათვალისწინებული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სასწავლო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ლიტერატურის</w:t>
      </w:r>
      <w:r w:rsidR="00C12CE8">
        <w:rPr>
          <w:sz w:val="22"/>
          <w:lang w:val="ka-GE"/>
        </w:rPr>
        <w:t>,</w:t>
      </w:r>
      <w:r w:rsidR="00C800A4">
        <w:rPr>
          <w:sz w:val="22"/>
          <w:lang w:val="ka-GE"/>
        </w:rPr>
        <w:t xml:space="preserve"> </w:t>
      </w:r>
      <w:r w:rsidR="00C12CE8">
        <w:rPr>
          <w:sz w:val="22"/>
          <w:lang w:val="ka-GE"/>
        </w:rPr>
        <w:t xml:space="preserve">მასალის </w:t>
      </w:r>
      <w:r w:rsidRPr="00A94CD8">
        <w:rPr>
          <w:sz w:val="22"/>
        </w:rPr>
        <w:t>განხილვასა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და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სწავლებისათვის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მათი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შესაბამისობის</w:t>
      </w:r>
      <w:r w:rsidR="00C12CE8">
        <w:rPr>
          <w:sz w:val="22"/>
          <w:lang w:val="ka-GE"/>
        </w:rPr>
        <w:t xml:space="preserve"> </w:t>
      </w:r>
      <w:r w:rsidRPr="00A94CD8">
        <w:rPr>
          <w:sz w:val="22"/>
        </w:rPr>
        <w:t>დადგენაში</w:t>
      </w:r>
      <w:r w:rsidRPr="00A94CD8">
        <w:rPr>
          <w:sz w:val="22"/>
          <w:lang w:val="ka-GE"/>
        </w:rPr>
        <w:t xml:space="preserve"> ჩართულობა</w:t>
      </w:r>
      <w:r w:rsidRPr="00A94CD8">
        <w:rPr>
          <w:sz w:val="22"/>
        </w:rPr>
        <w:t>;</w:t>
      </w:r>
    </w:p>
    <w:p w:rsidR="00F64187" w:rsidRPr="00A94CD8" w:rsidRDefault="00F64187" w:rsidP="00A94CD8">
      <w:pPr>
        <w:spacing w:after="60"/>
        <w:ind w:left="993" w:hanging="284"/>
        <w:rPr>
          <w:sz w:val="22"/>
        </w:rPr>
      </w:pPr>
      <w:r w:rsidRPr="00A94CD8">
        <w:rPr>
          <w:sz w:val="22"/>
          <w:lang w:val="ka-GE"/>
        </w:rPr>
        <w:t>ლ)</w:t>
      </w:r>
      <w:bookmarkStart w:id="3" w:name="_Hlk39480695"/>
      <w:bookmarkStart w:id="4" w:name="_Hlk39481071"/>
      <w:r w:rsidRPr="00A94CD8">
        <w:rPr>
          <w:sz w:val="22"/>
        </w:rPr>
        <w:t>საქმიანი</w:t>
      </w:r>
      <w:r w:rsidR="00C800A4">
        <w:rPr>
          <w:sz w:val="22"/>
          <w:lang w:val="ka-GE"/>
        </w:rPr>
        <w:t xml:space="preserve"> </w:t>
      </w:r>
      <w:r w:rsidRPr="00A94CD8">
        <w:rPr>
          <w:sz w:val="22"/>
        </w:rPr>
        <w:t>მიმოწერისთვის</w:t>
      </w:r>
      <w:r w:rsidR="00C800A4">
        <w:rPr>
          <w:sz w:val="22"/>
          <w:lang w:val="ka-GE"/>
        </w:rPr>
        <w:t xml:space="preserve"> </w:t>
      </w:r>
      <w:r w:rsidRPr="00A94CD8">
        <w:rPr>
          <w:sz w:val="22"/>
        </w:rPr>
        <w:t>საჭირო</w:t>
      </w:r>
      <w:r w:rsidR="00C800A4">
        <w:rPr>
          <w:sz w:val="22"/>
          <w:lang w:val="ka-GE"/>
        </w:rPr>
        <w:t xml:space="preserve"> </w:t>
      </w:r>
      <w:r w:rsidRPr="00A94CD8">
        <w:rPr>
          <w:sz w:val="22"/>
        </w:rPr>
        <w:t>ინფორმაციის</w:t>
      </w:r>
      <w:r w:rsidR="00C800A4">
        <w:rPr>
          <w:sz w:val="22"/>
          <w:lang w:val="ka-GE"/>
        </w:rPr>
        <w:t xml:space="preserve"> </w:t>
      </w:r>
      <w:r w:rsidRPr="00A94CD8">
        <w:rPr>
          <w:sz w:val="22"/>
        </w:rPr>
        <w:t>მომზადება/მიწოდება</w:t>
      </w:r>
      <w:r w:rsidR="00C800A4">
        <w:rPr>
          <w:sz w:val="22"/>
          <w:lang w:val="ka-GE"/>
        </w:rPr>
        <w:t xml:space="preserve"> </w:t>
      </w:r>
      <w:r w:rsidRPr="00A94CD8">
        <w:rPr>
          <w:sz w:val="22"/>
          <w:lang w:val="ka-GE"/>
        </w:rPr>
        <w:t>ცენტრის</w:t>
      </w:r>
      <w:r w:rsidR="00C800A4">
        <w:rPr>
          <w:sz w:val="22"/>
          <w:lang w:val="ka-GE"/>
        </w:rPr>
        <w:t xml:space="preserve"> </w:t>
      </w:r>
      <w:r w:rsidRPr="00A94CD8">
        <w:rPr>
          <w:sz w:val="22"/>
        </w:rPr>
        <w:t>ხელმძღვანელისათვის;</w:t>
      </w:r>
      <w:bookmarkEnd w:id="3"/>
    </w:p>
    <w:p w:rsidR="00F64187" w:rsidRPr="00A94CD8" w:rsidRDefault="00F64187" w:rsidP="00A94CD8">
      <w:pPr>
        <w:ind w:left="993" w:hanging="284"/>
        <w:rPr>
          <w:color w:val="auto"/>
          <w:sz w:val="22"/>
          <w:lang w:val="ka-GE"/>
        </w:rPr>
      </w:pPr>
      <w:r w:rsidRPr="00A94CD8">
        <w:rPr>
          <w:color w:val="auto"/>
          <w:sz w:val="22"/>
          <w:lang w:val="ka-GE"/>
        </w:rPr>
        <w:t>მ) ცენტრის  ფუნქციონირებასთან დაკავშირებული ნორმატიული ბაზის შემუშავებაში, პროგრამების/მოდულები/კურსების ავტორიზაცია-აკრედიტაციის, თვითშეფასების ანგარიშის და  საქმიანობის ამსახველი ანგარიშებისა და დოკუმენტაციის მომზადებაში მონაწილეობა;</w:t>
      </w:r>
    </w:p>
    <w:p w:rsidR="00F64187" w:rsidRPr="00A94CD8" w:rsidRDefault="00F64187" w:rsidP="00A94CD8">
      <w:pPr>
        <w:ind w:left="993" w:hanging="284"/>
        <w:rPr>
          <w:color w:val="auto"/>
          <w:sz w:val="22"/>
          <w:lang w:val="ka-GE"/>
        </w:rPr>
      </w:pPr>
      <w:r w:rsidRPr="00A94CD8">
        <w:rPr>
          <w:color w:val="auto"/>
          <w:sz w:val="22"/>
          <w:lang w:val="ka-GE"/>
        </w:rPr>
        <w:t>ნ</w:t>
      </w:r>
      <w:r w:rsidR="00A94CD8" w:rsidRPr="00A94CD8">
        <w:rPr>
          <w:color w:val="auto"/>
          <w:sz w:val="22"/>
          <w:lang w:val="ka-GE"/>
        </w:rPr>
        <w:t>)</w:t>
      </w:r>
      <w:r w:rsidRPr="00A94CD8">
        <w:rPr>
          <w:color w:val="auto"/>
          <w:sz w:val="22"/>
          <w:lang w:val="ka-GE"/>
        </w:rPr>
        <w:t xml:space="preserve"> გაწეული საქმიანობის და განხორციელებული აქტივობების შესახებ პერიოდული ანგარიშის, წინადადებებისა და რეკომენდაციების წარმოდგენა;</w:t>
      </w:r>
    </w:p>
    <w:p w:rsidR="00F64187" w:rsidRPr="00821DA5" w:rsidRDefault="00F64187" w:rsidP="00F64187">
      <w:pPr>
        <w:spacing w:after="60"/>
        <w:ind w:left="993" w:hanging="284"/>
        <w:rPr>
          <w:highlight w:val="green"/>
        </w:rPr>
      </w:pPr>
    </w:p>
    <w:bookmarkEnd w:id="4"/>
    <w:p w:rsidR="00F64187" w:rsidRPr="00A94CD8" w:rsidRDefault="00F64187" w:rsidP="00F64187">
      <w:pPr>
        <w:ind w:left="1134" w:hanging="567"/>
        <w:rPr>
          <w:b/>
          <w:bCs/>
          <w:color w:val="auto"/>
          <w:sz w:val="22"/>
          <w:lang w:val="ka-GE"/>
        </w:rPr>
      </w:pPr>
      <w:r w:rsidRPr="00A94CD8">
        <w:rPr>
          <w:b/>
          <w:bCs/>
          <w:color w:val="auto"/>
          <w:sz w:val="22"/>
          <w:lang w:val="ka-GE"/>
        </w:rPr>
        <w:t>7.2.4.  ცენტრის პროფესიული განათლების მიმართულება:</w:t>
      </w:r>
    </w:p>
    <w:p w:rsidR="00F64187" w:rsidRPr="006017E5" w:rsidRDefault="00F64187" w:rsidP="00A94CD8">
      <w:pPr>
        <w:ind w:left="1418" w:hanging="284"/>
        <w:rPr>
          <w:color w:val="auto"/>
          <w:sz w:val="22"/>
          <w:lang w:val="ka-GE"/>
        </w:rPr>
      </w:pPr>
      <w:r w:rsidRPr="006017E5">
        <w:rPr>
          <w:color w:val="auto"/>
          <w:sz w:val="22"/>
          <w:lang w:val="ka-GE"/>
        </w:rPr>
        <w:t>ა</w:t>
      </w:r>
      <w:r w:rsidR="00A94CD8" w:rsidRPr="006017E5">
        <w:rPr>
          <w:color w:val="auto"/>
          <w:sz w:val="22"/>
          <w:lang w:val="ka-GE"/>
        </w:rPr>
        <w:t>)</w:t>
      </w:r>
      <w:r w:rsidRPr="006017E5">
        <w:rPr>
          <w:color w:val="auto"/>
          <w:sz w:val="22"/>
          <w:lang w:val="ka-GE"/>
        </w:rPr>
        <w:t xml:space="preserve"> პროფესიული საგანმანთლებლო პროგრამის ჩარჩო დოკუმენტზე დაყრდნობით  უნივერსიტეტის სივრცეში განსახორციელებელი ადაპტირებული პროფესიული საგანმანათლებლო პროგრამის, მოკლე ციკლის, პროფესიული მომზადების და გადამზადების პროგრამის ინიცირება, შემუშავების ორგანიზება და წარმოდგენა განსახილველად და ავტორიზაციის პროცესის გასავლელად; </w:t>
      </w:r>
    </w:p>
    <w:p w:rsidR="00F64187" w:rsidRPr="006017E5" w:rsidRDefault="00F64187" w:rsidP="00A94CD8">
      <w:pPr>
        <w:ind w:left="1418" w:hanging="284"/>
        <w:rPr>
          <w:color w:val="auto"/>
          <w:sz w:val="22"/>
          <w:lang w:val="ka-GE"/>
        </w:rPr>
      </w:pPr>
      <w:r w:rsidRPr="006017E5">
        <w:rPr>
          <w:color w:val="auto"/>
          <w:sz w:val="22"/>
          <w:lang w:val="ka-GE"/>
        </w:rPr>
        <w:t>ბ</w:t>
      </w:r>
      <w:r w:rsidR="00A94CD8" w:rsidRPr="006017E5">
        <w:rPr>
          <w:color w:val="auto"/>
          <w:sz w:val="22"/>
          <w:lang w:val="ka-GE"/>
        </w:rPr>
        <w:t>)</w:t>
      </w:r>
      <w:r w:rsidRPr="006017E5">
        <w:rPr>
          <w:color w:val="auto"/>
          <w:sz w:val="22"/>
          <w:lang w:val="ka-GE"/>
        </w:rPr>
        <w:t xml:space="preserve"> პროფესიული საგანმანათლებლო პროგრამის, მოკლე ციკლის, პროფესიული მომზადების და  გადამზადების პროგრამის ეფექტიანად განხორციელება-წარმართვა და მონიტორინგი,  ცვლილებების  და დაზუსტებების შეტანის ინიცირება უფლებამოსილების ფარგლებში;</w:t>
      </w:r>
    </w:p>
    <w:p w:rsidR="00F64187" w:rsidRPr="006017E5" w:rsidRDefault="00F64187" w:rsidP="00A94CD8">
      <w:pPr>
        <w:ind w:left="1418" w:hanging="284"/>
        <w:rPr>
          <w:color w:val="auto"/>
          <w:sz w:val="22"/>
          <w:lang w:val="ka-GE"/>
        </w:rPr>
      </w:pPr>
      <w:r w:rsidRPr="006017E5">
        <w:rPr>
          <w:color w:val="auto"/>
          <w:sz w:val="22"/>
          <w:lang w:val="ka-GE"/>
        </w:rPr>
        <w:t>გ</w:t>
      </w:r>
      <w:r w:rsidR="00A94CD8" w:rsidRPr="006017E5">
        <w:rPr>
          <w:color w:val="auto"/>
          <w:sz w:val="22"/>
          <w:lang w:val="ka-GE"/>
        </w:rPr>
        <w:t>)</w:t>
      </w:r>
      <w:r w:rsidRPr="006017E5">
        <w:rPr>
          <w:color w:val="auto"/>
          <w:sz w:val="22"/>
          <w:lang w:val="ka-GE"/>
        </w:rPr>
        <w:t xml:space="preserve"> პროფესიულ სტუდენტთა</w:t>
      </w:r>
      <w:r w:rsidR="00DF64BF">
        <w:rPr>
          <w:color w:val="auto"/>
          <w:sz w:val="22"/>
          <w:lang w:val="ka-GE"/>
        </w:rPr>
        <w:t>,</w:t>
      </w:r>
      <w:r w:rsidRPr="006017E5">
        <w:rPr>
          <w:color w:val="auto"/>
          <w:sz w:val="22"/>
          <w:lang w:val="ka-GE"/>
        </w:rPr>
        <w:t xml:space="preserve"> მსმენელთა სწავლა/სწავლების პროცესის საკითხებზე ინფორმირება</w:t>
      </w:r>
      <w:r w:rsidR="006017E5" w:rsidRPr="006017E5">
        <w:rPr>
          <w:color w:val="auto"/>
          <w:sz w:val="22"/>
          <w:lang w:val="ka-GE"/>
        </w:rPr>
        <w:t>,</w:t>
      </w:r>
      <w:r w:rsidRPr="006017E5">
        <w:rPr>
          <w:color w:val="auto"/>
          <w:sz w:val="22"/>
          <w:lang w:val="ka-GE"/>
        </w:rPr>
        <w:t xml:space="preserve"> პროგრამის/კურსის/მოდულის პრეზენტაცია;</w:t>
      </w:r>
    </w:p>
    <w:p w:rsidR="00F64187" w:rsidRPr="006017E5" w:rsidRDefault="00F64187" w:rsidP="00A94CD8">
      <w:pPr>
        <w:ind w:left="1418" w:hanging="284"/>
        <w:rPr>
          <w:color w:val="auto"/>
          <w:sz w:val="22"/>
          <w:lang w:val="ka-GE"/>
        </w:rPr>
      </w:pPr>
      <w:r w:rsidRPr="006017E5">
        <w:rPr>
          <w:color w:val="auto"/>
          <w:sz w:val="22"/>
          <w:lang w:val="ka-GE"/>
        </w:rPr>
        <w:t>დ</w:t>
      </w:r>
      <w:r w:rsidR="00A94CD8" w:rsidRPr="006017E5">
        <w:rPr>
          <w:color w:val="auto"/>
          <w:sz w:val="22"/>
          <w:lang w:val="ka-GE"/>
        </w:rPr>
        <w:t>)</w:t>
      </w:r>
      <w:r w:rsidRPr="006017E5">
        <w:rPr>
          <w:color w:val="auto"/>
          <w:sz w:val="22"/>
          <w:lang w:val="ka-GE"/>
        </w:rPr>
        <w:t xml:space="preserve"> პროფესიული პროგრამების/მოდულების/კურსების განხორციელებაში ჩართული პერსონალის, ხელშეკრულებით და/ან საათობრივი ანაზღაურების წესით მოსაწვევ პირთა,</w:t>
      </w:r>
      <w:r w:rsidR="00B91FDB">
        <w:rPr>
          <w:color w:val="auto"/>
          <w:sz w:val="22"/>
          <w:lang w:val="ka-GE"/>
        </w:rPr>
        <w:t xml:space="preserve"> </w:t>
      </w:r>
      <w:r w:rsidRPr="006017E5">
        <w:rPr>
          <w:color w:val="auto"/>
          <w:sz w:val="22"/>
          <w:lang w:val="ka-GE"/>
        </w:rPr>
        <w:t>მასწავლებელთა შერჩევა-წინადადებების წარდგენა-შეთანხმება.</w:t>
      </w:r>
      <w:r w:rsidR="00B91FDB">
        <w:rPr>
          <w:color w:val="auto"/>
          <w:sz w:val="22"/>
          <w:lang w:val="ka-GE"/>
        </w:rPr>
        <w:t xml:space="preserve"> </w:t>
      </w:r>
      <w:r w:rsidRPr="006017E5">
        <w:rPr>
          <w:color w:val="auto"/>
          <w:sz w:val="22"/>
          <w:lang w:val="ka-GE"/>
        </w:rPr>
        <w:t>დატვირთვის პროექტების შედგენა და საქმიანობის მონიტორინგი;</w:t>
      </w:r>
    </w:p>
    <w:p w:rsidR="00F64187" w:rsidRPr="006017E5" w:rsidRDefault="00F64187" w:rsidP="00A94CD8">
      <w:pPr>
        <w:ind w:left="1418" w:hanging="284"/>
        <w:rPr>
          <w:color w:val="auto"/>
          <w:sz w:val="22"/>
          <w:lang w:val="ka-GE"/>
        </w:rPr>
      </w:pPr>
      <w:r w:rsidRPr="006017E5">
        <w:rPr>
          <w:color w:val="auto"/>
          <w:sz w:val="22"/>
          <w:lang w:val="ka-GE"/>
        </w:rPr>
        <w:lastRenderedPageBreak/>
        <w:t>ე</w:t>
      </w:r>
      <w:r w:rsidR="00A94CD8" w:rsidRPr="006017E5">
        <w:rPr>
          <w:color w:val="auto"/>
          <w:sz w:val="22"/>
          <w:lang w:val="ka-GE"/>
        </w:rPr>
        <w:t>)</w:t>
      </w:r>
      <w:r w:rsidRPr="006017E5">
        <w:rPr>
          <w:color w:val="auto"/>
          <w:sz w:val="22"/>
          <w:lang w:val="ka-GE"/>
        </w:rPr>
        <w:t xml:space="preserve"> პროფესიულ</w:t>
      </w:r>
      <w:r w:rsidR="00DF64BF">
        <w:rPr>
          <w:color w:val="auto"/>
          <w:sz w:val="22"/>
          <w:lang w:val="ka-GE"/>
        </w:rPr>
        <w:t>ი</w:t>
      </w:r>
      <w:r w:rsidRPr="006017E5">
        <w:rPr>
          <w:color w:val="auto"/>
          <w:sz w:val="22"/>
          <w:lang w:val="ka-GE"/>
        </w:rPr>
        <w:t xml:space="preserve"> საგანამანთლებლო პროგრამების,</w:t>
      </w:r>
      <w:r w:rsidR="00B91FDB">
        <w:rPr>
          <w:color w:val="auto"/>
          <w:sz w:val="22"/>
          <w:lang w:val="ka-GE"/>
        </w:rPr>
        <w:t xml:space="preserve"> </w:t>
      </w:r>
      <w:r w:rsidRPr="006017E5">
        <w:rPr>
          <w:color w:val="auto"/>
          <w:sz w:val="22"/>
          <w:lang w:val="ka-GE"/>
        </w:rPr>
        <w:t>მოკლე ციკლის</w:t>
      </w:r>
      <w:r w:rsidR="00DF64BF">
        <w:rPr>
          <w:color w:val="auto"/>
          <w:sz w:val="22"/>
          <w:lang w:val="ka-GE"/>
        </w:rPr>
        <w:t>,</w:t>
      </w:r>
      <w:r w:rsidRPr="006017E5">
        <w:rPr>
          <w:color w:val="auto"/>
          <w:sz w:val="22"/>
          <w:lang w:val="ka-GE"/>
        </w:rPr>
        <w:t xml:space="preserve"> პროფესიულ მომზადებისა და გადამზადების პროგრამების განხორციელებაში ჩართული პირების (პროგრამის ხელმძღვანელები,</w:t>
      </w:r>
      <w:r w:rsidR="00B91FDB">
        <w:rPr>
          <w:color w:val="auto"/>
          <w:sz w:val="22"/>
          <w:lang w:val="ka-GE"/>
        </w:rPr>
        <w:t xml:space="preserve"> </w:t>
      </w:r>
      <w:r w:rsidRPr="006017E5">
        <w:rPr>
          <w:color w:val="auto"/>
          <w:sz w:val="22"/>
          <w:lang w:val="ka-GE"/>
        </w:rPr>
        <w:t>მასწავლებლები) საქმიანობის ორგანიზება,</w:t>
      </w:r>
      <w:r w:rsidR="00B91FDB">
        <w:rPr>
          <w:color w:val="auto"/>
          <w:sz w:val="22"/>
          <w:lang w:val="ka-GE"/>
        </w:rPr>
        <w:t xml:space="preserve"> </w:t>
      </w:r>
      <w:r w:rsidRPr="006017E5">
        <w:rPr>
          <w:color w:val="auto"/>
          <w:sz w:val="22"/>
          <w:lang w:val="ka-GE"/>
        </w:rPr>
        <w:t>მართვა,</w:t>
      </w:r>
      <w:r w:rsidR="00B91FDB">
        <w:rPr>
          <w:color w:val="auto"/>
          <w:sz w:val="22"/>
          <w:lang w:val="ka-GE"/>
        </w:rPr>
        <w:t xml:space="preserve"> </w:t>
      </w:r>
      <w:r w:rsidRPr="006017E5">
        <w:rPr>
          <w:color w:val="auto"/>
          <w:sz w:val="22"/>
          <w:lang w:val="ka-GE"/>
        </w:rPr>
        <w:t xml:space="preserve">მონიტორიგი. დისციპლინარული პასუხისმგებლობის  ან წახალისების, საქმიანობის მიზანშეწონილობის და/ან ჩანაცვლების საკითხის დაყენება შესაბამისი მასალების წარდგენით; </w:t>
      </w:r>
    </w:p>
    <w:p w:rsidR="00F64187" w:rsidRPr="006017E5" w:rsidRDefault="00F64187" w:rsidP="00A94CD8">
      <w:pPr>
        <w:ind w:left="1418" w:hanging="284"/>
        <w:rPr>
          <w:color w:val="auto"/>
          <w:sz w:val="22"/>
          <w:lang w:val="ka-GE"/>
        </w:rPr>
      </w:pPr>
      <w:r w:rsidRPr="006017E5">
        <w:rPr>
          <w:color w:val="auto"/>
          <w:sz w:val="22"/>
          <w:lang w:val="ka-GE"/>
        </w:rPr>
        <w:t>ვ</w:t>
      </w:r>
      <w:r w:rsidR="00A94CD8" w:rsidRPr="006017E5">
        <w:rPr>
          <w:color w:val="auto"/>
          <w:sz w:val="22"/>
          <w:lang w:val="ka-GE"/>
        </w:rPr>
        <w:t>)</w:t>
      </w:r>
      <w:r w:rsidRPr="006017E5">
        <w:rPr>
          <w:color w:val="auto"/>
          <w:sz w:val="22"/>
          <w:lang w:val="ka-GE"/>
        </w:rPr>
        <w:t xml:space="preserve"> სასწავლო პროცესში ჩართული,</w:t>
      </w:r>
      <w:r w:rsidR="00B91FDB">
        <w:rPr>
          <w:color w:val="auto"/>
          <w:sz w:val="22"/>
          <w:lang w:val="ka-GE"/>
        </w:rPr>
        <w:t xml:space="preserve"> </w:t>
      </w:r>
      <w:r w:rsidRPr="006017E5">
        <w:rPr>
          <w:color w:val="auto"/>
          <w:sz w:val="22"/>
          <w:lang w:val="ka-GE"/>
        </w:rPr>
        <w:t>განმახორციელებელი პერსონალის მიერ დადგენილი ნორმატიული ფორმების (მათ შორის მეცადინეობების ცხრილი,</w:t>
      </w:r>
      <w:r w:rsidR="00B91FDB">
        <w:rPr>
          <w:color w:val="auto"/>
          <w:sz w:val="22"/>
          <w:lang w:val="ka-GE"/>
        </w:rPr>
        <w:t xml:space="preserve">  </w:t>
      </w:r>
      <w:r w:rsidRPr="006017E5">
        <w:rPr>
          <w:color w:val="auto"/>
          <w:sz w:val="22"/>
          <w:lang w:val="ka-GE"/>
        </w:rPr>
        <w:t>კალენდარული გეგმა, სწავლების მეთოდოლოგია, მტკიცებულებების შერჩევა, შეფასების განხორციელება</w:t>
      </w:r>
      <w:r w:rsidR="00DF64BF">
        <w:rPr>
          <w:color w:val="auto"/>
          <w:sz w:val="22"/>
          <w:lang w:val="ka-GE"/>
        </w:rPr>
        <w:t>:</w:t>
      </w:r>
      <w:r w:rsidRPr="006017E5">
        <w:rPr>
          <w:color w:val="auto"/>
          <w:sz w:val="22"/>
          <w:lang w:val="ka-GE"/>
        </w:rPr>
        <w:t xml:space="preserve"> შეფასების ინსტრუმენტების და კრიტერიუმების  შესაბამისობა) შედგენა-შევსების ორგანიზება-მონიტორინგი,</w:t>
      </w:r>
      <w:r w:rsidR="00B91FDB">
        <w:rPr>
          <w:color w:val="auto"/>
          <w:sz w:val="22"/>
          <w:lang w:val="ka-GE"/>
        </w:rPr>
        <w:t xml:space="preserve"> </w:t>
      </w:r>
      <w:r w:rsidRPr="006017E5">
        <w:rPr>
          <w:color w:val="auto"/>
          <w:sz w:val="22"/>
          <w:lang w:val="ka-GE"/>
        </w:rPr>
        <w:t>სისწორის შემოწმება და  ვიზირება-დადასტურება. ნორმატიული დოკუმენტაციის სრულყოფილ და თავისდროულ წარმოებაზე კონტროლი;</w:t>
      </w:r>
    </w:p>
    <w:p w:rsidR="00F64187" w:rsidRPr="006017E5" w:rsidRDefault="00F64187" w:rsidP="00A94CD8">
      <w:pPr>
        <w:ind w:left="1418" w:hanging="284"/>
        <w:rPr>
          <w:color w:val="auto"/>
          <w:sz w:val="22"/>
          <w:lang w:val="ka-GE"/>
        </w:rPr>
      </w:pPr>
      <w:r w:rsidRPr="006017E5">
        <w:rPr>
          <w:color w:val="auto"/>
          <w:sz w:val="22"/>
          <w:lang w:val="ka-GE"/>
        </w:rPr>
        <w:t>ზ</w:t>
      </w:r>
      <w:r w:rsidR="00A94CD8" w:rsidRPr="006017E5">
        <w:rPr>
          <w:color w:val="auto"/>
          <w:sz w:val="22"/>
          <w:lang w:val="ka-GE"/>
        </w:rPr>
        <w:t>)</w:t>
      </w:r>
      <w:r w:rsidRPr="006017E5">
        <w:rPr>
          <w:color w:val="auto"/>
          <w:sz w:val="22"/>
          <w:lang w:val="ka-GE"/>
        </w:rPr>
        <w:t xml:space="preserve"> პროგრამების/მოდულების/კურსების განხორციელებასთან დაკავშირებული აქტივობების მართვა-მონიტორიგი: პერსონალის საკონტაქტო მუშაობის და პროფესიულ სტუდენტთა და /ან მსმენელთთა დასწრების აღრიცხვის  ჟურნალის დადგენილი წესით წარმოების მონიტორინგი;</w:t>
      </w:r>
    </w:p>
    <w:p w:rsidR="00F64187" w:rsidRPr="006017E5" w:rsidRDefault="00F64187" w:rsidP="00A94CD8">
      <w:pPr>
        <w:ind w:left="1418" w:hanging="284"/>
        <w:rPr>
          <w:color w:val="auto"/>
          <w:sz w:val="22"/>
          <w:lang w:val="ka-GE"/>
        </w:rPr>
      </w:pPr>
      <w:r w:rsidRPr="006017E5">
        <w:rPr>
          <w:color w:val="auto"/>
          <w:sz w:val="22"/>
          <w:lang w:val="ka-GE"/>
        </w:rPr>
        <w:t>თ</w:t>
      </w:r>
      <w:r w:rsidR="00A94CD8" w:rsidRPr="006017E5">
        <w:rPr>
          <w:color w:val="auto"/>
          <w:sz w:val="22"/>
          <w:lang w:val="ka-GE"/>
        </w:rPr>
        <w:t>)</w:t>
      </w:r>
      <w:r w:rsidRPr="006017E5">
        <w:rPr>
          <w:color w:val="auto"/>
          <w:sz w:val="22"/>
          <w:lang w:val="ka-GE"/>
        </w:rPr>
        <w:t xml:space="preserve"> მოდულების  დაწყებისა და დამთავრების ვადებზე და განსახორციელებელ აქტივობებზე  ინფორმაციის დანიშნულებისამებრ დროულად მიწოდება;</w:t>
      </w:r>
    </w:p>
    <w:p w:rsidR="00F64187" w:rsidRPr="006017E5" w:rsidRDefault="00F64187" w:rsidP="00A94CD8">
      <w:pPr>
        <w:ind w:left="1418" w:hanging="284"/>
        <w:rPr>
          <w:color w:val="auto"/>
          <w:sz w:val="22"/>
          <w:lang w:val="ka-GE"/>
        </w:rPr>
      </w:pPr>
      <w:r w:rsidRPr="006017E5">
        <w:rPr>
          <w:color w:val="auto"/>
          <w:sz w:val="22"/>
          <w:lang w:val="ka-GE"/>
        </w:rPr>
        <w:t>ი</w:t>
      </w:r>
      <w:r w:rsidR="00A94CD8" w:rsidRPr="006017E5">
        <w:rPr>
          <w:color w:val="auto"/>
          <w:sz w:val="22"/>
          <w:lang w:val="ka-GE"/>
        </w:rPr>
        <w:t>)</w:t>
      </w:r>
      <w:r w:rsidRPr="006017E5">
        <w:rPr>
          <w:color w:val="auto"/>
          <w:sz w:val="22"/>
          <w:lang w:val="ka-GE"/>
        </w:rPr>
        <w:t xml:space="preserve"> განმახორციელებელ მასწავლებელთა ჩართულობით მოდულით გათვალისწინებული შესაბამისი სასწავლო და მტკიცებულელების შესაგროვებლად საჭირო მასალებითა და ინსტრუმენტებით  მომარაგებაზე  საკითხის დაყენება დადგენილი წესისა და ვადების მიხედვით;</w:t>
      </w:r>
    </w:p>
    <w:p w:rsidR="00F64187" w:rsidRPr="006017E5" w:rsidRDefault="00F64187" w:rsidP="00A94CD8">
      <w:pPr>
        <w:ind w:left="1418" w:hanging="284"/>
        <w:rPr>
          <w:color w:val="auto"/>
          <w:sz w:val="22"/>
          <w:lang w:val="ka-GE"/>
        </w:rPr>
      </w:pPr>
      <w:r w:rsidRPr="006017E5">
        <w:rPr>
          <w:color w:val="auto"/>
          <w:sz w:val="22"/>
          <w:lang w:val="ka-GE"/>
        </w:rPr>
        <w:t>კ</w:t>
      </w:r>
      <w:r w:rsidR="00A94CD8" w:rsidRPr="006017E5">
        <w:rPr>
          <w:color w:val="auto"/>
          <w:sz w:val="22"/>
          <w:lang w:val="ka-GE"/>
        </w:rPr>
        <w:t>)</w:t>
      </w:r>
      <w:r w:rsidRPr="006017E5">
        <w:rPr>
          <w:color w:val="auto"/>
          <w:sz w:val="22"/>
          <w:lang w:val="ka-GE"/>
        </w:rPr>
        <w:t xml:space="preserve"> პროგრამაზე/მოდულზე/კურსზე ინფორმაციული, საანგარიშგებო, სტატისტიკური და სხვა  მასალის მომზადება-წარმოდგენა</w:t>
      </w:r>
      <w:r w:rsidR="006A7C1D">
        <w:rPr>
          <w:color w:val="auto"/>
          <w:sz w:val="22"/>
          <w:lang w:val="ka-GE"/>
        </w:rPr>
        <w:t xml:space="preserve">. </w:t>
      </w:r>
      <w:r w:rsidR="006A7C1D" w:rsidRPr="00B91FDB">
        <w:rPr>
          <w:sz w:val="22"/>
          <w:lang w:val="ka-GE"/>
        </w:rPr>
        <w:t>საქართველოსა და უცხოურ ორგანიზაციებთან ერთობლივი პროექტების მომზადებისა და განსახორციელებლად წინადადებების მომზადება და აქტივობაში ჩართულობა;</w:t>
      </w:r>
    </w:p>
    <w:p w:rsidR="00F64187" w:rsidRPr="006017E5" w:rsidRDefault="00F64187" w:rsidP="00A94CD8">
      <w:pPr>
        <w:ind w:left="1418" w:hanging="284"/>
        <w:rPr>
          <w:color w:val="auto"/>
          <w:sz w:val="22"/>
          <w:lang w:val="ka-GE"/>
        </w:rPr>
      </w:pPr>
      <w:r w:rsidRPr="006017E5">
        <w:rPr>
          <w:color w:val="auto"/>
          <w:sz w:val="22"/>
          <w:lang w:val="ka-GE"/>
        </w:rPr>
        <w:t>ლ</w:t>
      </w:r>
      <w:r w:rsidR="00A94CD8" w:rsidRPr="006017E5">
        <w:rPr>
          <w:color w:val="auto"/>
          <w:sz w:val="22"/>
          <w:lang w:val="ka-GE"/>
        </w:rPr>
        <w:t>)</w:t>
      </w:r>
      <w:r w:rsidRPr="006017E5">
        <w:rPr>
          <w:color w:val="auto"/>
          <w:sz w:val="22"/>
          <w:lang w:val="ka-GE"/>
        </w:rPr>
        <w:t xml:space="preserve"> მოდულის განმახორციელებელი მასწავლებლის მიერ გათვალისწინებული სასწავლო ლიტერატურის</w:t>
      </w:r>
      <w:r w:rsidR="00B91FDB">
        <w:rPr>
          <w:color w:val="auto"/>
          <w:sz w:val="22"/>
          <w:lang w:val="ka-GE"/>
        </w:rPr>
        <w:t>,მასალის</w:t>
      </w:r>
      <w:r w:rsidRPr="006017E5">
        <w:rPr>
          <w:color w:val="auto"/>
          <w:sz w:val="22"/>
          <w:lang w:val="ka-GE"/>
        </w:rPr>
        <w:t xml:space="preserve"> განხილვა და სწავლებისათვის მათი შესაბამისობის განსაზღვრა;</w:t>
      </w:r>
    </w:p>
    <w:p w:rsidR="00F64187" w:rsidRPr="006017E5" w:rsidRDefault="00F64187" w:rsidP="00A94CD8">
      <w:pPr>
        <w:ind w:left="1418" w:hanging="284"/>
        <w:rPr>
          <w:color w:val="auto"/>
          <w:sz w:val="22"/>
          <w:lang w:val="ka-GE"/>
        </w:rPr>
      </w:pPr>
      <w:r w:rsidRPr="006017E5">
        <w:rPr>
          <w:color w:val="auto"/>
          <w:sz w:val="22"/>
          <w:lang w:val="ka-GE"/>
        </w:rPr>
        <w:t>მ</w:t>
      </w:r>
      <w:r w:rsidR="00A94CD8" w:rsidRPr="006017E5">
        <w:rPr>
          <w:color w:val="auto"/>
          <w:sz w:val="22"/>
          <w:lang w:val="ka-GE"/>
        </w:rPr>
        <w:t>)</w:t>
      </w:r>
      <w:r w:rsidRPr="006017E5">
        <w:rPr>
          <w:color w:val="auto"/>
          <w:sz w:val="22"/>
          <w:lang w:val="ka-GE"/>
        </w:rPr>
        <w:t xml:space="preserve"> პროგრამის ხელმძღვანელთა ანგარიშვალდებულობის რეალიზება;</w:t>
      </w:r>
    </w:p>
    <w:p w:rsidR="00F64187" w:rsidRPr="006017E5" w:rsidRDefault="00F64187" w:rsidP="00A94CD8">
      <w:pPr>
        <w:ind w:left="1418" w:hanging="284"/>
        <w:rPr>
          <w:color w:val="auto"/>
          <w:sz w:val="22"/>
          <w:lang w:val="ka-GE"/>
        </w:rPr>
      </w:pPr>
      <w:r w:rsidRPr="006017E5">
        <w:rPr>
          <w:color w:val="auto"/>
          <w:sz w:val="22"/>
          <w:lang w:val="ka-GE"/>
        </w:rPr>
        <w:t>ნ</w:t>
      </w:r>
      <w:r w:rsidR="00A94CD8" w:rsidRPr="006017E5">
        <w:rPr>
          <w:color w:val="auto"/>
          <w:sz w:val="22"/>
          <w:lang w:val="ka-GE"/>
        </w:rPr>
        <w:t>)</w:t>
      </w:r>
      <w:r w:rsidRPr="006017E5">
        <w:rPr>
          <w:color w:val="auto"/>
          <w:sz w:val="22"/>
          <w:lang w:val="ka-GE"/>
        </w:rPr>
        <w:t xml:space="preserve"> საგანმანათლებლო პროგრამით გათვალისწინებული მოდულების/კურსების განხორციელების და პროფესიულ სტუდენტთა, მსმენელთა პროფესიული მიღწევების მდგომარეობის ანალიზი და პერიოდულად განხილვა; </w:t>
      </w:r>
    </w:p>
    <w:p w:rsidR="00F64187" w:rsidRPr="006017E5" w:rsidRDefault="00F64187" w:rsidP="00A94CD8">
      <w:pPr>
        <w:ind w:left="1418" w:hanging="284"/>
        <w:rPr>
          <w:color w:val="auto"/>
          <w:sz w:val="22"/>
          <w:lang w:val="ka-GE"/>
        </w:rPr>
      </w:pPr>
      <w:r w:rsidRPr="006017E5">
        <w:rPr>
          <w:color w:val="auto"/>
          <w:sz w:val="22"/>
          <w:lang w:val="ka-GE"/>
        </w:rPr>
        <w:t>ო</w:t>
      </w:r>
      <w:r w:rsidR="00A94CD8" w:rsidRPr="006017E5">
        <w:rPr>
          <w:color w:val="auto"/>
          <w:sz w:val="22"/>
          <w:lang w:val="ka-GE"/>
        </w:rPr>
        <w:t>)</w:t>
      </w:r>
      <w:r w:rsidRPr="006017E5">
        <w:rPr>
          <w:color w:val="auto"/>
          <w:sz w:val="22"/>
          <w:lang w:val="ka-GE"/>
        </w:rPr>
        <w:t xml:space="preserve"> პროფესიული სტუდენტის,მსმენელის სტატუსის შეჩერების-შეწყვეტის-აღდგენის, მობილობის, სწავლის შედეგების დადასტურება-აღიარება და სხვა პროცესებში მონაწილეობა; </w:t>
      </w:r>
    </w:p>
    <w:p w:rsidR="00F64187" w:rsidRPr="006017E5" w:rsidRDefault="00F64187" w:rsidP="00A94CD8">
      <w:pPr>
        <w:ind w:left="1418" w:hanging="284"/>
        <w:rPr>
          <w:color w:val="auto"/>
          <w:sz w:val="22"/>
          <w:lang w:val="ka-GE"/>
        </w:rPr>
      </w:pPr>
      <w:r w:rsidRPr="006017E5">
        <w:rPr>
          <w:color w:val="auto"/>
          <w:sz w:val="22"/>
          <w:lang w:val="ka-GE"/>
        </w:rPr>
        <w:t>პ</w:t>
      </w:r>
      <w:r w:rsidR="00A94CD8" w:rsidRPr="006017E5">
        <w:rPr>
          <w:color w:val="auto"/>
          <w:sz w:val="22"/>
          <w:lang w:val="ka-GE"/>
        </w:rPr>
        <w:t>)</w:t>
      </w:r>
      <w:r w:rsidRPr="006017E5">
        <w:rPr>
          <w:color w:val="auto"/>
          <w:sz w:val="22"/>
          <w:lang w:val="ka-GE"/>
        </w:rPr>
        <w:t xml:space="preserve"> პროგრამის ხელმძღვანელების ჩართულობით  სასწავლო და საწარმოო პრაქტიკის ობიექტების ჩამონათვალის გასაზღვრა, პრაქტიკის ობიექტებზე სტუდენტთა განაწილების პროექტის შედგენა  და წარდგენა;</w:t>
      </w:r>
    </w:p>
    <w:p w:rsidR="00F64187" w:rsidRPr="006017E5" w:rsidRDefault="00F64187" w:rsidP="00A94CD8">
      <w:pPr>
        <w:ind w:left="1418" w:hanging="284"/>
        <w:rPr>
          <w:color w:val="auto"/>
          <w:sz w:val="22"/>
          <w:lang w:val="ka-GE"/>
        </w:rPr>
      </w:pPr>
      <w:r w:rsidRPr="006017E5">
        <w:rPr>
          <w:color w:val="auto"/>
          <w:sz w:val="22"/>
          <w:lang w:val="ka-GE"/>
        </w:rPr>
        <w:t>ჟ</w:t>
      </w:r>
      <w:r w:rsidR="00A94CD8" w:rsidRPr="006017E5">
        <w:rPr>
          <w:color w:val="auto"/>
          <w:sz w:val="22"/>
          <w:lang w:val="ka-GE"/>
        </w:rPr>
        <w:t>)</w:t>
      </w:r>
      <w:r w:rsidRPr="006017E5">
        <w:rPr>
          <w:color w:val="auto"/>
          <w:sz w:val="22"/>
          <w:lang w:val="ka-GE"/>
        </w:rPr>
        <w:t xml:space="preserve"> საქმიანი მიმოწერისთვის საჭირო ინფორმაცია-მასალის და ცენტრის საკონსულტაციო საბჭოზე განსახილველი საკითხების მომზადება</w:t>
      </w:r>
      <w:r w:rsidR="00DF64BF">
        <w:rPr>
          <w:color w:val="auto"/>
          <w:sz w:val="22"/>
          <w:lang w:val="ka-GE"/>
        </w:rPr>
        <w:t>-წარმოდგენა</w:t>
      </w:r>
      <w:r w:rsidRPr="006017E5">
        <w:rPr>
          <w:color w:val="auto"/>
          <w:sz w:val="22"/>
          <w:lang w:val="ka-GE"/>
        </w:rPr>
        <w:t xml:space="preserve"> უფლებამოსილების ფარგლებში;</w:t>
      </w:r>
    </w:p>
    <w:p w:rsidR="00F64187" w:rsidRPr="006017E5" w:rsidRDefault="00F64187" w:rsidP="00A94CD8">
      <w:pPr>
        <w:ind w:left="1418" w:hanging="284"/>
        <w:rPr>
          <w:color w:val="auto"/>
          <w:sz w:val="22"/>
          <w:lang w:val="ka-GE"/>
        </w:rPr>
      </w:pPr>
      <w:r w:rsidRPr="006017E5">
        <w:rPr>
          <w:color w:val="auto"/>
          <w:sz w:val="22"/>
          <w:lang w:val="ka-GE"/>
        </w:rPr>
        <w:t>რ</w:t>
      </w:r>
      <w:r w:rsidR="00A94CD8" w:rsidRPr="006017E5">
        <w:rPr>
          <w:color w:val="auto"/>
          <w:sz w:val="22"/>
          <w:lang w:val="ka-GE"/>
        </w:rPr>
        <w:t>)</w:t>
      </w:r>
      <w:r w:rsidRPr="006017E5">
        <w:rPr>
          <w:color w:val="auto"/>
          <w:sz w:val="22"/>
          <w:lang w:val="ka-GE"/>
        </w:rPr>
        <w:t xml:space="preserve"> სასწავლო პროცესის ხარისხის უზრუნველყოფა-მართვისა და განმახორციელებელი პერსონალის პროფესიული განვითარების ამაღლების ღონისძიებების განხორციელება. პერსონალის  სწავლებისა და შეფასების თანამედროვე მეთოდებში ინფორმირება</w:t>
      </w:r>
      <w:r w:rsidR="00A94CD8" w:rsidRPr="006017E5">
        <w:rPr>
          <w:color w:val="auto"/>
          <w:sz w:val="22"/>
          <w:lang w:val="ka-GE"/>
        </w:rPr>
        <w:t>-</w:t>
      </w:r>
      <w:r w:rsidRPr="006017E5">
        <w:rPr>
          <w:color w:val="auto"/>
          <w:sz w:val="22"/>
          <w:lang w:val="ka-GE"/>
        </w:rPr>
        <w:t>გათვითცნობიერება და   დანერგვის პროცესის ორგანიზება;</w:t>
      </w:r>
    </w:p>
    <w:p w:rsidR="00F64187" w:rsidRPr="006017E5" w:rsidRDefault="00F64187" w:rsidP="00A94CD8">
      <w:pPr>
        <w:ind w:left="1418" w:hanging="284"/>
        <w:rPr>
          <w:color w:val="auto"/>
          <w:sz w:val="22"/>
          <w:lang w:val="ka-GE"/>
        </w:rPr>
      </w:pPr>
      <w:r w:rsidRPr="006017E5">
        <w:rPr>
          <w:color w:val="auto"/>
          <w:sz w:val="22"/>
          <w:lang w:val="ka-GE"/>
        </w:rPr>
        <w:lastRenderedPageBreak/>
        <w:t>ს</w:t>
      </w:r>
      <w:r w:rsidR="00A94CD8" w:rsidRPr="006017E5">
        <w:rPr>
          <w:color w:val="auto"/>
          <w:sz w:val="22"/>
          <w:lang w:val="ka-GE"/>
        </w:rPr>
        <w:t>)</w:t>
      </w:r>
      <w:r w:rsidRPr="006017E5">
        <w:rPr>
          <w:color w:val="auto"/>
          <w:sz w:val="22"/>
          <w:lang w:val="ka-GE"/>
        </w:rPr>
        <w:t xml:space="preserve"> პროგრამების/მოდულების/კურსების განხორციელებაში და სწავლა/სწავლების პროცესში  ჩართული პირების, პროფესიული სტუდენტების და მსმენელების, კურსდამთავრებულების და დამსაქმებლების გამოკითხვა დადგენილი წესის მიხედვით და შედეგების და წინადადებების ანალიზი და რეკომენდაციების მომზადება;  </w:t>
      </w:r>
    </w:p>
    <w:p w:rsidR="00F64187" w:rsidRPr="006017E5" w:rsidRDefault="00F64187" w:rsidP="00A94CD8">
      <w:pPr>
        <w:ind w:left="1418" w:hanging="284"/>
        <w:rPr>
          <w:color w:val="auto"/>
          <w:sz w:val="22"/>
          <w:lang w:val="ka-GE"/>
        </w:rPr>
      </w:pPr>
      <w:r w:rsidRPr="006017E5">
        <w:rPr>
          <w:color w:val="auto"/>
          <w:sz w:val="22"/>
          <w:lang w:val="ka-GE"/>
        </w:rPr>
        <w:t>ტ</w:t>
      </w:r>
      <w:r w:rsidR="00A94CD8" w:rsidRPr="006017E5">
        <w:rPr>
          <w:color w:val="auto"/>
          <w:sz w:val="22"/>
          <w:lang w:val="ka-GE"/>
        </w:rPr>
        <w:t>)</w:t>
      </w:r>
      <w:r w:rsidRPr="006017E5">
        <w:rPr>
          <w:color w:val="auto"/>
          <w:sz w:val="22"/>
          <w:lang w:val="ka-GE"/>
        </w:rPr>
        <w:tab/>
        <w:t>ცენტრის ფუნქციონირებასთან დაკავშირებული ნორმატიული ბაზის შემუშავებაში, პროგრამების/მოდულები/კურსების ავტორიზაცია-აკრედიტაციის, თვითშეფასების ანგარიშის და  საქმიანობის ამსახველი ანგარიშებისა და დოკუმენტაციის მომზადებაში მონაწილეობა;</w:t>
      </w:r>
    </w:p>
    <w:p w:rsidR="00F64187" w:rsidRPr="006017E5" w:rsidRDefault="00F64187" w:rsidP="00A94CD8">
      <w:pPr>
        <w:ind w:left="1418" w:hanging="284"/>
        <w:rPr>
          <w:color w:val="auto"/>
          <w:sz w:val="22"/>
          <w:lang w:val="ka-GE"/>
        </w:rPr>
      </w:pPr>
      <w:r w:rsidRPr="006017E5">
        <w:rPr>
          <w:color w:val="auto"/>
          <w:sz w:val="22"/>
          <w:lang w:val="ka-GE"/>
        </w:rPr>
        <w:t>უ</w:t>
      </w:r>
      <w:r w:rsidR="00A94CD8" w:rsidRPr="006017E5">
        <w:rPr>
          <w:color w:val="auto"/>
          <w:sz w:val="22"/>
          <w:lang w:val="ka-GE"/>
        </w:rPr>
        <w:t>)</w:t>
      </w:r>
      <w:r w:rsidRPr="006017E5">
        <w:rPr>
          <w:color w:val="auto"/>
          <w:sz w:val="22"/>
          <w:lang w:val="ka-GE"/>
        </w:rPr>
        <w:t xml:space="preserve"> გაწეული საქმიანობის და განხორციელებული აქტივობების შესახებ პერიოდული ანგარიშის, წინადადებებისა და რეკომენდაციების წარმოდგენა;</w:t>
      </w:r>
    </w:p>
    <w:p w:rsidR="00F64187" w:rsidRPr="002050C6" w:rsidRDefault="00F64187" w:rsidP="00F64187">
      <w:pPr>
        <w:ind w:left="1701" w:hanging="567"/>
        <w:rPr>
          <w:color w:val="auto"/>
          <w:sz w:val="22"/>
          <w:highlight w:val="cyan"/>
          <w:lang w:val="ka-GE"/>
        </w:rPr>
      </w:pPr>
    </w:p>
    <w:p w:rsidR="00F64187" w:rsidRPr="006F3713" w:rsidRDefault="00F64187" w:rsidP="00F64187">
      <w:pPr>
        <w:ind w:left="1134" w:hanging="567"/>
        <w:rPr>
          <w:b/>
          <w:bCs/>
          <w:color w:val="auto"/>
          <w:sz w:val="22"/>
          <w:lang w:val="ka-GE"/>
        </w:rPr>
      </w:pPr>
      <w:r w:rsidRPr="006F3713">
        <w:rPr>
          <w:b/>
          <w:bCs/>
          <w:color w:val="auto"/>
          <w:sz w:val="22"/>
          <w:lang w:val="ka-GE"/>
        </w:rPr>
        <w:t>7.2.5. ცენტრის</w:t>
      </w:r>
      <w:r w:rsidR="008E33DF">
        <w:rPr>
          <w:b/>
          <w:bCs/>
          <w:color w:val="auto"/>
          <w:sz w:val="22"/>
          <w:lang w:val="ka-GE"/>
        </w:rPr>
        <w:t xml:space="preserve"> </w:t>
      </w:r>
      <w:r w:rsidRPr="006F3713">
        <w:rPr>
          <w:b/>
          <w:bCs/>
          <w:color w:val="auto"/>
          <w:sz w:val="22"/>
          <w:lang w:val="ka-GE"/>
        </w:rPr>
        <w:t xml:space="preserve"> </w:t>
      </w:r>
      <w:r w:rsidR="0026306F" w:rsidRPr="008E33DF">
        <w:rPr>
          <w:b/>
          <w:bCs/>
          <w:color w:val="auto"/>
          <w:sz w:val="22"/>
          <w:lang w:val="ka-GE"/>
        </w:rPr>
        <w:t>არაფორმალური</w:t>
      </w:r>
      <w:r w:rsidR="008E33DF" w:rsidRPr="008E33DF">
        <w:rPr>
          <w:b/>
          <w:bCs/>
          <w:color w:val="auto"/>
          <w:sz w:val="22"/>
          <w:lang w:val="ka-GE"/>
        </w:rPr>
        <w:t xml:space="preserve"> </w:t>
      </w:r>
      <w:r w:rsidRPr="008E33DF">
        <w:rPr>
          <w:b/>
          <w:bCs/>
          <w:color w:val="auto"/>
          <w:sz w:val="22"/>
          <w:lang w:val="ka-GE"/>
        </w:rPr>
        <w:t xml:space="preserve"> განათლების</w:t>
      </w:r>
      <w:r w:rsidRPr="006F3713">
        <w:rPr>
          <w:b/>
          <w:bCs/>
          <w:color w:val="auto"/>
          <w:sz w:val="22"/>
          <w:lang w:val="ka-GE"/>
        </w:rPr>
        <w:t xml:space="preserve"> მიმართულება:</w:t>
      </w:r>
    </w:p>
    <w:p w:rsidR="00F64187" w:rsidRPr="006F3713" w:rsidRDefault="00F64187" w:rsidP="006F3713">
      <w:pPr>
        <w:ind w:left="1276" w:hanging="142"/>
        <w:rPr>
          <w:color w:val="auto"/>
          <w:sz w:val="22"/>
          <w:lang w:val="ka-GE"/>
        </w:rPr>
      </w:pPr>
      <w:r w:rsidRPr="006F3713">
        <w:rPr>
          <w:color w:val="auto"/>
          <w:sz w:val="22"/>
          <w:lang w:val="ka-GE"/>
        </w:rPr>
        <w:t>ა</w:t>
      </w:r>
      <w:r w:rsidR="006F3713" w:rsidRPr="006F3713">
        <w:rPr>
          <w:color w:val="auto"/>
          <w:sz w:val="22"/>
          <w:lang w:val="ka-GE"/>
        </w:rPr>
        <w:t>)</w:t>
      </w:r>
      <w:r w:rsidR="008E33DF">
        <w:rPr>
          <w:color w:val="auto"/>
          <w:sz w:val="22"/>
          <w:lang w:val="ka-GE"/>
        </w:rPr>
        <w:t xml:space="preserve"> </w:t>
      </w:r>
      <w:r w:rsidR="006F3713" w:rsidRPr="006F3713">
        <w:rPr>
          <w:color w:val="auto"/>
          <w:sz w:val="22"/>
          <w:lang w:val="ka-GE"/>
        </w:rPr>
        <w:t>გ</w:t>
      </w:r>
      <w:r w:rsidRPr="006F3713">
        <w:rPr>
          <w:color w:val="auto"/>
          <w:sz w:val="22"/>
          <w:lang w:val="ka-GE"/>
        </w:rPr>
        <w:t>ანსახორციელებელი ტრეინინგ კურსის/მოდულის,</w:t>
      </w:r>
      <w:r w:rsidR="008E33DF">
        <w:rPr>
          <w:color w:val="auto"/>
          <w:sz w:val="22"/>
          <w:lang w:val="ka-GE"/>
        </w:rPr>
        <w:t xml:space="preserve"> </w:t>
      </w:r>
      <w:r w:rsidRPr="006F3713">
        <w:rPr>
          <w:color w:val="auto"/>
          <w:sz w:val="22"/>
          <w:lang w:val="ka-GE"/>
        </w:rPr>
        <w:t xml:space="preserve">ასევე ორგანიზებული მასტერ-კლასების, სამუშაო შეხვედრების, სემინარების და სხვა აქტივობების ინიცირება, შემუშავების ორგანიზება და წარმოდგენა განსახილველად და შესაბამისი პროცედურის გასავლელად;  </w:t>
      </w:r>
    </w:p>
    <w:p w:rsidR="00F64187" w:rsidRPr="006F3713" w:rsidRDefault="00F64187" w:rsidP="006F3713">
      <w:pPr>
        <w:ind w:left="1276" w:hanging="142"/>
        <w:rPr>
          <w:color w:val="auto"/>
          <w:sz w:val="22"/>
          <w:lang w:val="ka-GE"/>
        </w:rPr>
      </w:pPr>
      <w:r w:rsidRPr="006F3713">
        <w:rPr>
          <w:color w:val="auto"/>
          <w:sz w:val="22"/>
          <w:lang w:val="ka-GE"/>
        </w:rPr>
        <w:t xml:space="preserve"> ბ</w:t>
      </w:r>
      <w:r w:rsidR="006F3713" w:rsidRPr="006F3713">
        <w:rPr>
          <w:color w:val="auto"/>
          <w:sz w:val="22"/>
          <w:lang w:val="ka-GE"/>
        </w:rPr>
        <w:t>)</w:t>
      </w:r>
      <w:r w:rsidRPr="006F3713">
        <w:rPr>
          <w:color w:val="auto"/>
          <w:sz w:val="22"/>
          <w:lang w:val="ka-GE"/>
        </w:rPr>
        <w:t xml:space="preserve"> ტრეინინგ კურსის/მოდულის, ორგანიზებული მასტერ-კლასის, სამუშაო შეხვედრის, სემინარის და სხვა აქტივობის ეფექტიანად განხორციელება-წარმართვა და მონიტორინგი,  ცვლილებების  და დაზუსტებების შეტანის ინიცირება უფლებამოსილებების ფარგლებში;</w:t>
      </w:r>
    </w:p>
    <w:p w:rsidR="00F64187" w:rsidRPr="006F3713" w:rsidRDefault="00F64187" w:rsidP="006F3713">
      <w:pPr>
        <w:ind w:left="1276" w:hanging="142"/>
        <w:rPr>
          <w:color w:val="auto"/>
          <w:sz w:val="22"/>
          <w:lang w:val="ka-GE"/>
        </w:rPr>
      </w:pPr>
      <w:r w:rsidRPr="006F3713">
        <w:rPr>
          <w:color w:val="auto"/>
          <w:sz w:val="22"/>
          <w:lang w:val="ka-GE"/>
        </w:rPr>
        <w:t>გ</w:t>
      </w:r>
      <w:r w:rsidR="006F3713" w:rsidRPr="006F3713">
        <w:rPr>
          <w:color w:val="auto"/>
          <w:sz w:val="22"/>
          <w:lang w:val="ka-GE"/>
        </w:rPr>
        <w:t>)</w:t>
      </w:r>
      <w:r w:rsidRPr="006F3713">
        <w:rPr>
          <w:color w:val="auto"/>
          <w:sz w:val="22"/>
          <w:lang w:val="ka-GE"/>
        </w:rPr>
        <w:t xml:space="preserve"> მსმენელთა  სწავლა/სწავლების პროცესის საკითხებზე ინფორმირება</w:t>
      </w:r>
      <w:r w:rsidR="006F3713" w:rsidRPr="006F3713">
        <w:rPr>
          <w:color w:val="auto"/>
          <w:sz w:val="22"/>
          <w:lang w:val="ka-GE"/>
        </w:rPr>
        <w:t>;</w:t>
      </w:r>
    </w:p>
    <w:p w:rsidR="00F64187" w:rsidRPr="006F3713" w:rsidRDefault="00F64187" w:rsidP="006F3713">
      <w:pPr>
        <w:ind w:left="1276" w:hanging="142"/>
        <w:rPr>
          <w:color w:val="auto"/>
          <w:sz w:val="22"/>
          <w:lang w:val="ka-GE"/>
        </w:rPr>
      </w:pPr>
      <w:r w:rsidRPr="006F3713">
        <w:rPr>
          <w:color w:val="auto"/>
          <w:sz w:val="22"/>
          <w:lang w:val="ka-GE"/>
        </w:rPr>
        <w:t>დ</w:t>
      </w:r>
      <w:r w:rsidR="006F3713" w:rsidRPr="006F3713">
        <w:rPr>
          <w:color w:val="auto"/>
          <w:sz w:val="22"/>
          <w:lang w:val="ka-GE"/>
        </w:rPr>
        <w:t>)</w:t>
      </w:r>
      <w:r w:rsidRPr="006F3713">
        <w:rPr>
          <w:color w:val="auto"/>
          <w:sz w:val="22"/>
          <w:lang w:val="ka-GE"/>
        </w:rPr>
        <w:t xml:space="preserve"> </w:t>
      </w:r>
      <w:r w:rsidR="008E33DF">
        <w:rPr>
          <w:color w:val="auto"/>
          <w:sz w:val="22"/>
          <w:lang w:val="ka-GE"/>
        </w:rPr>
        <w:t xml:space="preserve">აქტივობის </w:t>
      </w:r>
      <w:r w:rsidRPr="006F3713">
        <w:rPr>
          <w:color w:val="auto"/>
          <w:sz w:val="22"/>
          <w:lang w:val="ka-GE"/>
        </w:rPr>
        <w:t>განხორციელებაში ჩართული პერსონალის, მოსაწვევ პირთა,ტრენერთა შერჩევა-წარმოდგენა-შეთანხმება</w:t>
      </w:r>
      <w:r w:rsidR="006F3713" w:rsidRPr="006F3713">
        <w:rPr>
          <w:color w:val="auto"/>
          <w:sz w:val="22"/>
          <w:lang w:val="ka-GE"/>
        </w:rPr>
        <w:t xml:space="preserve">, </w:t>
      </w:r>
      <w:r w:rsidRPr="006F3713">
        <w:rPr>
          <w:color w:val="auto"/>
          <w:sz w:val="22"/>
          <w:lang w:val="ka-GE"/>
        </w:rPr>
        <w:t>დატვირთვის პროექტების შედგენა და საქმიანობის მონიტორინგი;</w:t>
      </w:r>
    </w:p>
    <w:p w:rsidR="00F64187" w:rsidRPr="006F3713" w:rsidRDefault="00F64187" w:rsidP="006F3713">
      <w:pPr>
        <w:ind w:left="1276" w:hanging="142"/>
        <w:rPr>
          <w:color w:val="auto"/>
          <w:sz w:val="22"/>
          <w:lang w:val="ka-GE"/>
        </w:rPr>
      </w:pPr>
      <w:r w:rsidRPr="006F3713">
        <w:rPr>
          <w:color w:val="auto"/>
          <w:sz w:val="22"/>
          <w:lang w:val="ka-GE"/>
        </w:rPr>
        <w:t>ე</w:t>
      </w:r>
      <w:r w:rsidR="006F3713" w:rsidRPr="006F3713">
        <w:rPr>
          <w:color w:val="auto"/>
          <w:sz w:val="22"/>
          <w:lang w:val="ka-GE"/>
        </w:rPr>
        <w:t>)</w:t>
      </w:r>
      <w:r w:rsidRPr="006F3713">
        <w:rPr>
          <w:color w:val="auto"/>
          <w:sz w:val="22"/>
          <w:lang w:val="ka-GE"/>
        </w:rPr>
        <w:t xml:space="preserve"> ტრეინინგ კურსების/მოდულების განხორციელებაში ჩართული პირების  საქმიანობის ორგანიზება-მართვა და მიმართულების პერსონალის მიერ სასწავლო დისციპლინის,</w:t>
      </w:r>
      <w:r w:rsidR="00CA256E">
        <w:rPr>
          <w:color w:val="auto"/>
          <w:sz w:val="22"/>
          <w:lang w:val="ka-GE"/>
        </w:rPr>
        <w:t xml:space="preserve"> </w:t>
      </w:r>
      <w:r w:rsidRPr="006F3713">
        <w:rPr>
          <w:color w:val="auto"/>
          <w:sz w:val="22"/>
          <w:lang w:val="ka-GE"/>
        </w:rPr>
        <w:t>შრომის შინაგანაწესის და ეთიკის კოდექსის დაცვის მონიტორინგი. დისციპლინარული პასუხისმგებლობის ან წახალისების, საქმიანობის მიზანშეწონილობის და/ან ჩანაცვლების საკითხის დაყენება</w:t>
      </w:r>
      <w:r w:rsidR="006F3713">
        <w:rPr>
          <w:color w:val="auto"/>
          <w:sz w:val="22"/>
          <w:lang w:val="ka-GE"/>
        </w:rPr>
        <w:t>;</w:t>
      </w:r>
    </w:p>
    <w:p w:rsidR="00F64187" w:rsidRPr="006F3713" w:rsidRDefault="00F64187" w:rsidP="006F3713">
      <w:pPr>
        <w:ind w:left="1276" w:hanging="142"/>
        <w:rPr>
          <w:color w:val="auto"/>
          <w:sz w:val="22"/>
          <w:lang w:val="ka-GE"/>
        </w:rPr>
      </w:pPr>
      <w:r w:rsidRPr="006F3713">
        <w:rPr>
          <w:color w:val="auto"/>
          <w:sz w:val="22"/>
          <w:lang w:val="ka-GE"/>
        </w:rPr>
        <w:t>ვ</w:t>
      </w:r>
      <w:r w:rsidR="006F3713">
        <w:rPr>
          <w:color w:val="auto"/>
          <w:sz w:val="22"/>
          <w:lang w:val="ka-GE"/>
        </w:rPr>
        <w:t>)</w:t>
      </w:r>
      <w:r w:rsidRPr="006F3713">
        <w:rPr>
          <w:color w:val="auto"/>
          <w:sz w:val="22"/>
          <w:lang w:val="ka-GE"/>
        </w:rPr>
        <w:t xml:space="preserve"> ნორმატიული ფორმების (მათ შორის მეცადინეობების ცხრილი, კალენდარული გეგმა,  სწავლების მეთოდოლოგია, მტკიცებულებების შერჩევა, შეფასების განხორციელება</w:t>
      </w:r>
      <w:r w:rsidR="008D0794">
        <w:rPr>
          <w:color w:val="auto"/>
          <w:sz w:val="22"/>
          <w:lang w:val="ka-GE"/>
        </w:rPr>
        <w:t>:</w:t>
      </w:r>
      <w:r w:rsidRPr="006F3713">
        <w:rPr>
          <w:color w:val="auto"/>
          <w:sz w:val="22"/>
          <w:lang w:val="ka-GE"/>
        </w:rPr>
        <w:t xml:space="preserve"> შეფასების ინსტრუმენტების და კრიტერიუმების განსაზღვრა) შედგენა-შევსების ორგანიზება-მონიტორინგი და სისწორის ვიზირება-დადასტურება</w:t>
      </w:r>
      <w:r w:rsidR="006F3713">
        <w:rPr>
          <w:color w:val="auto"/>
          <w:sz w:val="22"/>
          <w:lang w:val="ka-GE"/>
        </w:rPr>
        <w:t>,</w:t>
      </w:r>
      <w:r w:rsidRPr="006F3713">
        <w:rPr>
          <w:color w:val="auto"/>
          <w:sz w:val="22"/>
          <w:lang w:val="ka-GE"/>
        </w:rPr>
        <w:t xml:space="preserve"> ნორმატიული დოკუმენტაციის სრულყოფილ და თავისდროულ წარმოებაზე კონტროლი</w:t>
      </w:r>
      <w:r w:rsidR="006F3713">
        <w:rPr>
          <w:color w:val="auto"/>
          <w:sz w:val="22"/>
          <w:lang w:val="ka-GE"/>
        </w:rPr>
        <w:t>,</w:t>
      </w:r>
      <w:r w:rsidRPr="006F3713">
        <w:rPr>
          <w:color w:val="auto"/>
          <w:sz w:val="22"/>
          <w:lang w:val="ka-GE"/>
        </w:rPr>
        <w:t xml:space="preserve"> დასწრების აღრიცხვის  ჟურნალის დადგენილი წესით წარმოება-მონიტორინგი;</w:t>
      </w:r>
    </w:p>
    <w:p w:rsidR="00F64187" w:rsidRPr="006F3713" w:rsidRDefault="00F64187" w:rsidP="006F3713">
      <w:pPr>
        <w:ind w:left="1276" w:hanging="142"/>
        <w:rPr>
          <w:color w:val="auto"/>
          <w:sz w:val="22"/>
          <w:lang w:val="ka-GE"/>
        </w:rPr>
      </w:pPr>
      <w:r w:rsidRPr="006F3713">
        <w:rPr>
          <w:color w:val="auto"/>
          <w:sz w:val="22"/>
          <w:lang w:val="ka-GE"/>
        </w:rPr>
        <w:t>ზ</w:t>
      </w:r>
      <w:r w:rsidR="006F3713" w:rsidRPr="006F3713">
        <w:rPr>
          <w:color w:val="auto"/>
          <w:sz w:val="22"/>
          <w:lang w:val="ka-GE"/>
        </w:rPr>
        <w:t>)</w:t>
      </w:r>
      <w:r w:rsidRPr="006F3713">
        <w:rPr>
          <w:color w:val="auto"/>
          <w:sz w:val="22"/>
          <w:lang w:val="ka-GE"/>
        </w:rPr>
        <w:t xml:space="preserve"> ტრეინინგ </w:t>
      </w:r>
      <w:r w:rsidR="008D0794">
        <w:rPr>
          <w:color w:val="auto"/>
          <w:sz w:val="22"/>
          <w:lang w:val="ka-GE"/>
        </w:rPr>
        <w:t>კურსების/</w:t>
      </w:r>
      <w:r w:rsidRPr="006F3713">
        <w:rPr>
          <w:color w:val="auto"/>
          <w:sz w:val="22"/>
          <w:lang w:val="ka-GE"/>
        </w:rPr>
        <w:t>მოდულების განხორციელებასთან დაკავშირებული აქტივობების მართვა-მონიტორიგი: დაინტერესებულ პირთა და პოტენციურ მიზნობრივ ჯგუფებთან საინფორმაციო-განმარტებითი საქმიანობის ორგანიზაცია,  სასწავლო პროცესის დაგეგმვა, დაწყებისა და დამთავრების ვადებზე და აქტივობებზე  ინფორმაციის დროულად მიწოდება;</w:t>
      </w:r>
    </w:p>
    <w:p w:rsidR="00F64187" w:rsidRPr="006F3713" w:rsidRDefault="00F64187" w:rsidP="006F3713">
      <w:pPr>
        <w:ind w:left="1276" w:hanging="142"/>
        <w:rPr>
          <w:color w:val="auto"/>
          <w:sz w:val="22"/>
          <w:lang w:val="ka-GE"/>
        </w:rPr>
      </w:pPr>
      <w:r w:rsidRPr="006F3713">
        <w:rPr>
          <w:color w:val="auto"/>
          <w:sz w:val="22"/>
          <w:lang w:val="ka-GE"/>
        </w:rPr>
        <w:t>თ</w:t>
      </w:r>
      <w:r w:rsidR="006F3713" w:rsidRPr="006F3713">
        <w:rPr>
          <w:color w:val="auto"/>
          <w:sz w:val="22"/>
          <w:lang w:val="ka-GE"/>
        </w:rPr>
        <w:t>)</w:t>
      </w:r>
      <w:r w:rsidRPr="006F3713">
        <w:rPr>
          <w:color w:val="auto"/>
          <w:sz w:val="22"/>
          <w:lang w:val="ka-GE"/>
        </w:rPr>
        <w:t xml:space="preserve"> ტრეინინგ </w:t>
      </w:r>
      <w:r w:rsidR="008D0794">
        <w:rPr>
          <w:color w:val="auto"/>
          <w:sz w:val="22"/>
          <w:lang w:val="ka-GE"/>
        </w:rPr>
        <w:t>კურსებზე/</w:t>
      </w:r>
      <w:r w:rsidRPr="006F3713">
        <w:rPr>
          <w:color w:val="auto"/>
          <w:sz w:val="22"/>
          <w:lang w:val="ka-GE"/>
        </w:rPr>
        <w:t>მოდულებზე მსმენელთა დაშვების,</w:t>
      </w:r>
      <w:r w:rsidR="00CA256E">
        <w:rPr>
          <w:color w:val="auto"/>
          <w:sz w:val="22"/>
          <w:lang w:val="ka-GE"/>
        </w:rPr>
        <w:t xml:space="preserve"> </w:t>
      </w:r>
      <w:r w:rsidRPr="006F3713">
        <w:rPr>
          <w:color w:val="auto"/>
          <w:sz w:val="22"/>
          <w:lang w:val="ka-GE"/>
        </w:rPr>
        <w:t>სწავლასთან და სასწავლო პროცესთან დაკავშირებული საორგანიზაციო დოკუმენტაციის მომზადება</w:t>
      </w:r>
      <w:r w:rsidR="006F3713" w:rsidRPr="006F3713">
        <w:rPr>
          <w:color w:val="auto"/>
          <w:sz w:val="22"/>
          <w:lang w:val="ka-GE"/>
        </w:rPr>
        <w:t>-</w:t>
      </w:r>
      <w:r w:rsidRPr="006F3713">
        <w:rPr>
          <w:color w:val="auto"/>
          <w:sz w:val="22"/>
          <w:lang w:val="ka-GE"/>
        </w:rPr>
        <w:t xml:space="preserve">წარმოება; </w:t>
      </w:r>
    </w:p>
    <w:p w:rsidR="00F64187" w:rsidRPr="006F3713" w:rsidRDefault="00F64187" w:rsidP="006F3713">
      <w:pPr>
        <w:ind w:left="1276" w:hanging="142"/>
        <w:rPr>
          <w:color w:val="auto"/>
          <w:sz w:val="22"/>
          <w:lang w:val="ka-GE"/>
        </w:rPr>
      </w:pPr>
      <w:r w:rsidRPr="006F3713">
        <w:rPr>
          <w:color w:val="auto"/>
          <w:sz w:val="22"/>
          <w:lang w:val="ka-GE"/>
        </w:rPr>
        <w:t>ი</w:t>
      </w:r>
      <w:r w:rsidR="006F3713" w:rsidRPr="006F3713">
        <w:rPr>
          <w:color w:val="auto"/>
          <w:sz w:val="22"/>
          <w:lang w:val="ka-GE"/>
        </w:rPr>
        <w:t>)</w:t>
      </w:r>
      <w:r w:rsidRPr="006F3713">
        <w:rPr>
          <w:color w:val="auto"/>
          <w:sz w:val="22"/>
          <w:lang w:val="ka-GE"/>
        </w:rPr>
        <w:t xml:space="preserve"> ტრეინინგ კურსით/მოდულით  გათვალისწინებული შესაბამისი სასწავლო და მტკიცებულელების შესაგროვებლად საჭირო მასალებითა და ინსტრუმენტებით  მომარაგებაზე  საკითხის დაყენება დადგენილი წესისა და ვადების მიხედვით;</w:t>
      </w:r>
    </w:p>
    <w:p w:rsidR="00F64187" w:rsidRPr="000D210C" w:rsidRDefault="00F64187" w:rsidP="006F3713">
      <w:pPr>
        <w:ind w:left="1276" w:hanging="142"/>
        <w:rPr>
          <w:color w:val="auto"/>
          <w:sz w:val="22"/>
          <w:lang w:val="ka-GE"/>
        </w:rPr>
      </w:pPr>
      <w:r w:rsidRPr="000D210C">
        <w:rPr>
          <w:color w:val="auto"/>
          <w:sz w:val="22"/>
          <w:lang w:val="ka-GE"/>
        </w:rPr>
        <w:lastRenderedPageBreak/>
        <w:t>კ</w:t>
      </w:r>
      <w:r w:rsidR="006F3713" w:rsidRPr="000D210C">
        <w:rPr>
          <w:color w:val="auto"/>
          <w:sz w:val="22"/>
          <w:lang w:val="ka-GE"/>
        </w:rPr>
        <w:t>)</w:t>
      </w:r>
      <w:r w:rsidRPr="000D210C">
        <w:rPr>
          <w:color w:val="auto"/>
          <w:sz w:val="22"/>
          <w:lang w:val="ka-GE"/>
        </w:rPr>
        <w:t xml:space="preserve"> ტრეინინგ </w:t>
      </w:r>
      <w:r w:rsidR="008D0794">
        <w:rPr>
          <w:color w:val="auto"/>
          <w:sz w:val="22"/>
          <w:lang w:val="ka-GE"/>
        </w:rPr>
        <w:t>კურსზე/</w:t>
      </w:r>
      <w:r w:rsidRPr="000D210C">
        <w:rPr>
          <w:color w:val="auto"/>
          <w:sz w:val="22"/>
          <w:lang w:val="ka-GE"/>
        </w:rPr>
        <w:t>მოდულზე ინფორმაციული, საანგარიშგებო, სტატისტიკური და სხვა მასალის მომზადება-წარმოდგენა,</w:t>
      </w:r>
      <w:r w:rsidR="00CA256E">
        <w:rPr>
          <w:color w:val="auto"/>
          <w:sz w:val="22"/>
          <w:lang w:val="ka-GE"/>
        </w:rPr>
        <w:t xml:space="preserve"> </w:t>
      </w:r>
      <w:r w:rsidRPr="000D210C">
        <w:rPr>
          <w:color w:val="auto"/>
          <w:sz w:val="22"/>
          <w:lang w:val="ka-GE"/>
        </w:rPr>
        <w:t>ტრენერთა ანგარიშვალდებულობის რეალიზება;</w:t>
      </w:r>
    </w:p>
    <w:p w:rsidR="00F64187" w:rsidRPr="000D210C" w:rsidRDefault="00F64187" w:rsidP="006F3713">
      <w:pPr>
        <w:ind w:left="1276" w:hanging="142"/>
        <w:rPr>
          <w:color w:val="auto"/>
          <w:sz w:val="22"/>
          <w:lang w:val="ka-GE"/>
        </w:rPr>
      </w:pPr>
      <w:r w:rsidRPr="000D210C">
        <w:rPr>
          <w:color w:val="auto"/>
          <w:sz w:val="22"/>
          <w:lang w:val="ka-GE"/>
        </w:rPr>
        <w:t>ლ</w:t>
      </w:r>
      <w:r w:rsidR="006F3713" w:rsidRPr="000D210C">
        <w:rPr>
          <w:color w:val="auto"/>
          <w:sz w:val="22"/>
          <w:lang w:val="ka-GE"/>
        </w:rPr>
        <w:t>)</w:t>
      </w:r>
      <w:r w:rsidRPr="000D210C">
        <w:rPr>
          <w:color w:val="auto"/>
          <w:sz w:val="22"/>
          <w:lang w:val="ka-GE"/>
        </w:rPr>
        <w:t xml:space="preserve"> ტრეინინგ კურსის/მოდულის განმახორციელებელის მიერ გათვალისწინებული სასწავლო მასალის,</w:t>
      </w:r>
      <w:r w:rsidR="00CA256E">
        <w:rPr>
          <w:color w:val="auto"/>
          <w:sz w:val="22"/>
          <w:lang w:val="ka-GE"/>
        </w:rPr>
        <w:t xml:space="preserve"> </w:t>
      </w:r>
      <w:r w:rsidRPr="000D210C">
        <w:rPr>
          <w:color w:val="auto"/>
          <w:sz w:val="22"/>
          <w:lang w:val="ka-GE"/>
        </w:rPr>
        <w:t>ლიტერატურის განხილვა და საჭიროების შემთხვევაში სწავლებისათვის მათი შესაბამისობის განსაზღვრა შესაბამისი კვალიფიკაციის პირების ჩართულობით;</w:t>
      </w:r>
    </w:p>
    <w:p w:rsidR="00F64187" w:rsidRPr="000D210C" w:rsidRDefault="00F64187" w:rsidP="006F3713">
      <w:pPr>
        <w:ind w:left="1276" w:hanging="142"/>
        <w:rPr>
          <w:color w:val="auto"/>
          <w:sz w:val="22"/>
          <w:lang w:val="ka-GE"/>
        </w:rPr>
      </w:pPr>
      <w:r w:rsidRPr="000D210C">
        <w:rPr>
          <w:color w:val="auto"/>
          <w:sz w:val="22"/>
          <w:lang w:val="ka-GE"/>
        </w:rPr>
        <w:t>მ</w:t>
      </w:r>
      <w:r w:rsidR="006F3713" w:rsidRPr="000D210C">
        <w:rPr>
          <w:color w:val="auto"/>
          <w:sz w:val="22"/>
          <w:lang w:val="ka-GE"/>
        </w:rPr>
        <w:t>)</w:t>
      </w:r>
      <w:r w:rsidRPr="000D210C">
        <w:rPr>
          <w:color w:val="auto"/>
          <w:sz w:val="22"/>
          <w:lang w:val="ka-GE"/>
        </w:rPr>
        <w:t xml:space="preserve"> ტრეინინგ კურსის/მოდულის მსმენელის სტატუსის შეჩერების-შეწყვეტის-აღდგენის, სწავლის შედეგების დადასტურება-აღიარება და სხვა პროცესებში მონაწილეობა; </w:t>
      </w:r>
    </w:p>
    <w:p w:rsidR="00F64187" w:rsidRPr="000D210C" w:rsidRDefault="00F64187" w:rsidP="006F3713">
      <w:pPr>
        <w:ind w:left="1276" w:hanging="142"/>
        <w:rPr>
          <w:color w:val="auto"/>
          <w:sz w:val="22"/>
          <w:lang w:val="ka-GE"/>
        </w:rPr>
      </w:pPr>
      <w:r w:rsidRPr="000D210C">
        <w:rPr>
          <w:color w:val="auto"/>
          <w:sz w:val="22"/>
          <w:lang w:val="ka-GE"/>
        </w:rPr>
        <w:t>ნ</w:t>
      </w:r>
      <w:r w:rsidR="006F3713" w:rsidRPr="000D210C">
        <w:rPr>
          <w:color w:val="auto"/>
          <w:sz w:val="22"/>
          <w:lang w:val="ka-GE"/>
        </w:rPr>
        <w:t>)</w:t>
      </w:r>
      <w:r w:rsidR="00CA256E">
        <w:rPr>
          <w:color w:val="auto"/>
          <w:sz w:val="22"/>
          <w:lang w:val="ka-GE"/>
        </w:rPr>
        <w:t xml:space="preserve"> </w:t>
      </w:r>
      <w:r w:rsidR="007F50D3" w:rsidRPr="006017E5">
        <w:rPr>
          <w:color w:val="auto"/>
          <w:sz w:val="22"/>
          <w:lang w:val="ka-GE"/>
        </w:rPr>
        <w:t>საქმიანი მიმოწერისთვის საჭირო ინფორმაცია-მასალის და ცენტრის საკონსულტაციო საბჭოზე განსახილველი საკითხების მომზადება</w:t>
      </w:r>
      <w:r w:rsidR="007F50D3">
        <w:rPr>
          <w:color w:val="auto"/>
          <w:sz w:val="22"/>
          <w:lang w:val="ka-GE"/>
        </w:rPr>
        <w:t>-წარმოდგენა</w:t>
      </w:r>
      <w:r w:rsidR="007F50D3" w:rsidRPr="006017E5">
        <w:rPr>
          <w:color w:val="auto"/>
          <w:sz w:val="22"/>
          <w:lang w:val="ka-GE"/>
        </w:rPr>
        <w:t xml:space="preserve"> უფლებამოსილების ფარგლებში;</w:t>
      </w:r>
    </w:p>
    <w:p w:rsidR="00F64187" w:rsidRPr="000D210C" w:rsidRDefault="00F64187" w:rsidP="006F3713">
      <w:pPr>
        <w:ind w:left="1276" w:hanging="142"/>
        <w:rPr>
          <w:color w:val="auto"/>
          <w:sz w:val="22"/>
          <w:lang w:val="ka-GE"/>
        </w:rPr>
      </w:pPr>
      <w:r w:rsidRPr="000D210C">
        <w:rPr>
          <w:color w:val="auto"/>
          <w:sz w:val="22"/>
          <w:lang w:val="ka-GE"/>
        </w:rPr>
        <w:t>ო</w:t>
      </w:r>
      <w:r w:rsidR="006F3713" w:rsidRPr="000D210C">
        <w:rPr>
          <w:color w:val="auto"/>
          <w:sz w:val="22"/>
          <w:lang w:val="ka-GE"/>
        </w:rPr>
        <w:t>)</w:t>
      </w:r>
      <w:r w:rsidRPr="000D210C">
        <w:rPr>
          <w:color w:val="auto"/>
          <w:sz w:val="22"/>
          <w:lang w:val="ka-GE"/>
        </w:rPr>
        <w:t xml:space="preserve"> ტრეინინგ </w:t>
      </w:r>
      <w:r w:rsidR="007F50D3">
        <w:rPr>
          <w:color w:val="auto"/>
          <w:sz w:val="22"/>
          <w:lang w:val="ka-GE"/>
        </w:rPr>
        <w:t>კურსების/</w:t>
      </w:r>
      <w:r w:rsidRPr="000D210C">
        <w:rPr>
          <w:color w:val="auto"/>
          <w:sz w:val="22"/>
          <w:lang w:val="ka-GE"/>
        </w:rPr>
        <w:t>მოდულების განხორციელებაში და სწავლა/სწავლების პროცესში ჩართული პირების,მსმენელების და დამსაქმებლების გამოკითხვა დადგენილი წესის მიხედვით</w:t>
      </w:r>
      <w:r w:rsidR="00CA256E">
        <w:rPr>
          <w:color w:val="auto"/>
          <w:sz w:val="22"/>
          <w:lang w:val="ka-GE"/>
        </w:rPr>
        <w:t xml:space="preserve"> უფლებამოსილების ფარგლებში</w:t>
      </w:r>
      <w:r w:rsidRPr="000D210C">
        <w:rPr>
          <w:color w:val="auto"/>
          <w:sz w:val="22"/>
          <w:lang w:val="ka-GE"/>
        </w:rPr>
        <w:t xml:space="preserve">. მსმენელთა მიღწევების და ტრეინინგ კურსის/მოდულის დასრულების ანალიზი და წინადადებების  და რეკომენდაციების მომზადება;  </w:t>
      </w:r>
    </w:p>
    <w:p w:rsidR="00F64187" w:rsidRPr="000D210C" w:rsidRDefault="00F64187" w:rsidP="006F3713">
      <w:pPr>
        <w:ind w:left="1276" w:hanging="142"/>
        <w:rPr>
          <w:color w:val="auto"/>
          <w:sz w:val="22"/>
          <w:lang w:val="ka-GE"/>
        </w:rPr>
      </w:pPr>
      <w:r w:rsidRPr="000D210C">
        <w:rPr>
          <w:color w:val="auto"/>
          <w:sz w:val="22"/>
          <w:lang w:val="ka-GE"/>
        </w:rPr>
        <w:t>პ</w:t>
      </w:r>
      <w:r w:rsidR="000D210C">
        <w:rPr>
          <w:color w:val="auto"/>
          <w:sz w:val="22"/>
          <w:lang w:val="ka-GE"/>
        </w:rPr>
        <w:t>)</w:t>
      </w:r>
      <w:r w:rsidRPr="000D210C">
        <w:rPr>
          <w:color w:val="auto"/>
          <w:sz w:val="22"/>
          <w:lang w:val="ka-GE"/>
        </w:rPr>
        <w:t xml:space="preserve"> ტრეინინგ </w:t>
      </w:r>
      <w:r w:rsidR="007F50D3">
        <w:rPr>
          <w:color w:val="auto"/>
          <w:sz w:val="22"/>
          <w:lang w:val="ka-GE"/>
        </w:rPr>
        <w:t>კურსის/</w:t>
      </w:r>
      <w:r w:rsidRPr="000D210C">
        <w:rPr>
          <w:color w:val="auto"/>
          <w:sz w:val="22"/>
          <w:lang w:val="ka-GE"/>
        </w:rPr>
        <w:t xml:space="preserve">მოდულის ბიუჯეტის (შემოსავალი და ხარჯი) განსაზღვრა და წარმოდგენა განსახილველად; </w:t>
      </w:r>
    </w:p>
    <w:p w:rsidR="00F64187" w:rsidRPr="000D210C" w:rsidRDefault="00F64187" w:rsidP="006F3713">
      <w:pPr>
        <w:ind w:left="1276" w:hanging="142"/>
        <w:rPr>
          <w:color w:val="auto"/>
          <w:sz w:val="22"/>
          <w:lang w:val="ka-GE"/>
        </w:rPr>
      </w:pPr>
      <w:r w:rsidRPr="000D210C">
        <w:rPr>
          <w:color w:val="auto"/>
          <w:sz w:val="22"/>
          <w:lang w:val="ka-GE"/>
        </w:rPr>
        <w:t>ჟ</w:t>
      </w:r>
      <w:r w:rsidR="000D210C">
        <w:rPr>
          <w:color w:val="auto"/>
          <w:sz w:val="22"/>
          <w:lang w:val="ka-GE"/>
        </w:rPr>
        <w:t>)</w:t>
      </w:r>
      <w:r w:rsidRPr="000D210C">
        <w:rPr>
          <w:color w:val="auto"/>
          <w:sz w:val="22"/>
          <w:lang w:val="ka-GE"/>
        </w:rPr>
        <w:t xml:space="preserve"> სერტიფიკატების აღრიცხვა-გაცემის ჟურნალის წარმოება</w:t>
      </w:r>
      <w:r w:rsidR="000D210C">
        <w:rPr>
          <w:color w:val="auto"/>
          <w:sz w:val="22"/>
          <w:lang w:val="ka-GE"/>
        </w:rPr>
        <w:t>;</w:t>
      </w:r>
    </w:p>
    <w:p w:rsidR="00F64187" w:rsidRPr="000D210C" w:rsidRDefault="00F64187" w:rsidP="006F3713">
      <w:pPr>
        <w:ind w:left="1276" w:hanging="142"/>
        <w:rPr>
          <w:color w:val="auto"/>
          <w:sz w:val="22"/>
          <w:lang w:val="ka-GE"/>
        </w:rPr>
      </w:pPr>
      <w:r w:rsidRPr="000D210C">
        <w:rPr>
          <w:color w:val="auto"/>
          <w:sz w:val="22"/>
          <w:lang w:val="ka-GE"/>
        </w:rPr>
        <w:t>რ</w:t>
      </w:r>
      <w:r w:rsidR="000D210C" w:rsidRPr="000D210C">
        <w:rPr>
          <w:color w:val="auto"/>
          <w:sz w:val="22"/>
          <w:lang w:val="ka-GE"/>
        </w:rPr>
        <w:t>)</w:t>
      </w:r>
      <w:r w:rsidRPr="000D210C">
        <w:rPr>
          <w:color w:val="auto"/>
          <w:sz w:val="22"/>
          <w:lang w:val="ka-GE"/>
        </w:rPr>
        <w:tab/>
        <w:t>ცენტრის ფუნქციონირებასთან დაკავშირებული ნორმატიული ბაზის შემუშავებაში, პროგრამების/მოდულები/კურსების ავტორიზაცია-აკრედიტაციის</w:t>
      </w:r>
      <w:r w:rsidR="007F50D3">
        <w:rPr>
          <w:color w:val="auto"/>
          <w:sz w:val="22"/>
          <w:lang w:val="ka-GE"/>
        </w:rPr>
        <w:t xml:space="preserve">, </w:t>
      </w:r>
      <w:r w:rsidRPr="000D210C">
        <w:rPr>
          <w:color w:val="auto"/>
          <w:sz w:val="22"/>
          <w:lang w:val="ka-GE"/>
        </w:rPr>
        <w:t>ადაპტირებ</w:t>
      </w:r>
      <w:r w:rsidR="007F50D3">
        <w:rPr>
          <w:color w:val="auto"/>
          <w:sz w:val="22"/>
          <w:lang w:val="ka-GE"/>
        </w:rPr>
        <w:t>ა</w:t>
      </w:r>
      <w:r w:rsidRPr="000D210C">
        <w:rPr>
          <w:color w:val="auto"/>
          <w:sz w:val="22"/>
          <w:lang w:val="ka-GE"/>
        </w:rPr>
        <w:t>-დანერგვის, თვითშეფასების ანგარიშის და  საქმიანობის ამსახველი ანგარიშებისა და დოკუმენტაციის მომზადებაში მონაწილეობა.</w:t>
      </w:r>
    </w:p>
    <w:p w:rsidR="00F64187" w:rsidRPr="00934FB4" w:rsidRDefault="00F64187" w:rsidP="006F3713">
      <w:pPr>
        <w:ind w:left="1276" w:hanging="142"/>
        <w:rPr>
          <w:color w:val="auto"/>
          <w:sz w:val="22"/>
          <w:lang w:val="ka-GE"/>
        </w:rPr>
      </w:pPr>
      <w:r w:rsidRPr="000D210C">
        <w:rPr>
          <w:color w:val="auto"/>
          <w:sz w:val="22"/>
          <w:lang w:val="ka-GE"/>
        </w:rPr>
        <w:t>ს</w:t>
      </w:r>
      <w:r w:rsidR="000D210C" w:rsidRPr="000D210C">
        <w:rPr>
          <w:color w:val="auto"/>
          <w:sz w:val="22"/>
          <w:lang w:val="ka-GE"/>
        </w:rPr>
        <w:t>)</w:t>
      </w:r>
      <w:r w:rsidRPr="000D210C">
        <w:rPr>
          <w:color w:val="auto"/>
          <w:sz w:val="22"/>
          <w:lang w:val="ka-GE"/>
        </w:rPr>
        <w:tab/>
        <w:t>გაწეული საქმიანობის და განხორციელებული აქტივობების შესახებ პერიოდული ანგარიშის, მიმართულების საქმიანობის შემდგომი სრულყოფის მიზნით წინადადებებისა და რეკომენდაციების წარმოდგენა;</w:t>
      </w:r>
    </w:p>
    <w:p w:rsidR="00F64187" w:rsidRDefault="00F64187" w:rsidP="00E37E1F">
      <w:pPr>
        <w:pStyle w:val="ListParagraph"/>
        <w:numPr>
          <w:ilvl w:val="1"/>
          <w:numId w:val="5"/>
        </w:numPr>
        <w:ind w:left="567" w:hanging="425"/>
        <w:rPr>
          <w:color w:val="auto"/>
          <w:sz w:val="22"/>
          <w:lang w:val="ka-GE"/>
        </w:rPr>
      </w:pPr>
      <w:r w:rsidRPr="00DD21FD">
        <w:rPr>
          <w:color w:val="auto"/>
          <w:sz w:val="22"/>
          <w:lang w:val="ka-GE"/>
        </w:rPr>
        <w:t>ცენტრის სტრუქტურაში ცვლილებებს წარადგენს ცენტრის ხელმძღვანელი და ამტკიცებს უნივერსიტეტის წარმომადგენლობითი საბჭო.</w:t>
      </w:r>
    </w:p>
    <w:p w:rsidR="00D14161" w:rsidRPr="00B00267" w:rsidRDefault="00D14161" w:rsidP="00DD21FD">
      <w:pPr>
        <w:pStyle w:val="ListParagraph"/>
        <w:spacing w:after="0" w:line="276" w:lineRule="auto"/>
        <w:ind w:left="567" w:firstLine="0"/>
        <w:rPr>
          <w:sz w:val="22"/>
        </w:rPr>
      </w:pPr>
    </w:p>
    <w:p w:rsidR="00D14161" w:rsidRPr="00295D22" w:rsidRDefault="00D14161" w:rsidP="00295D22">
      <w:pPr>
        <w:spacing w:after="0" w:line="276" w:lineRule="auto"/>
        <w:ind w:left="1134" w:hanging="1134"/>
        <w:jc w:val="left"/>
        <w:rPr>
          <w:b/>
          <w:sz w:val="22"/>
        </w:rPr>
      </w:pPr>
      <w:r w:rsidRPr="00295D22">
        <w:rPr>
          <w:b/>
          <w:sz w:val="22"/>
        </w:rPr>
        <w:t>მუხლი</w:t>
      </w:r>
      <w:r w:rsidR="0032103C">
        <w:rPr>
          <w:b/>
          <w:sz w:val="22"/>
        </w:rPr>
        <w:t xml:space="preserve"> </w:t>
      </w:r>
      <w:r w:rsidR="0024739A">
        <w:rPr>
          <w:b/>
          <w:sz w:val="22"/>
          <w:lang w:val="ka-GE"/>
        </w:rPr>
        <w:t>8</w:t>
      </w:r>
      <w:r w:rsidRPr="00295D22">
        <w:rPr>
          <w:b/>
          <w:sz w:val="22"/>
        </w:rPr>
        <w:t>.</w:t>
      </w:r>
      <w:r w:rsidR="00662874">
        <w:rPr>
          <w:b/>
          <w:sz w:val="22"/>
          <w:lang w:val="ka-GE"/>
        </w:rPr>
        <w:t xml:space="preserve">  </w:t>
      </w:r>
      <w:r w:rsidRPr="00295D22">
        <w:rPr>
          <w:b/>
          <w:sz w:val="22"/>
          <w:lang w:val="ka-GE"/>
        </w:rPr>
        <w:t>ცენტრის პერსონალი</w:t>
      </w:r>
    </w:p>
    <w:p w:rsidR="00F6486F" w:rsidRPr="00554714" w:rsidRDefault="00F6486F" w:rsidP="00E37E1F">
      <w:pPr>
        <w:pStyle w:val="ListParagraph"/>
        <w:numPr>
          <w:ilvl w:val="1"/>
          <w:numId w:val="6"/>
        </w:numPr>
        <w:spacing w:after="0" w:line="276" w:lineRule="auto"/>
        <w:ind w:left="709" w:hanging="567"/>
        <w:rPr>
          <w:sz w:val="22"/>
        </w:rPr>
      </w:pPr>
      <w:r w:rsidRPr="000839A1">
        <w:rPr>
          <w:sz w:val="22"/>
          <w:lang w:val="ka-GE"/>
        </w:rPr>
        <w:t>ცენტრის ხელმძღვანელს თანამდებობაზე ნიშნავს და თანამდებობიდან ათავისუფლებს უნივერსიტეტის რექტორი;</w:t>
      </w:r>
    </w:p>
    <w:p w:rsidR="00D14161" w:rsidRPr="000839A1" w:rsidRDefault="00D14161" w:rsidP="00E37E1F">
      <w:pPr>
        <w:pStyle w:val="ListParagraph"/>
        <w:numPr>
          <w:ilvl w:val="1"/>
          <w:numId w:val="6"/>
        </w:numPr>
        <w:spacing w:after="0" w:line="276" w:lineRule="auto"/>
        <w:ind w:left="709" w:hanging="567"/>
        <w:rPr>
          <w:sz w:val="22"/>
        </w:rPr>
      </w:pPr>
      <w:r w:rsidRPr="000839A1">
        <w:rPr>
          <w:sz w:val="22"/>
          <w:lang w:val="ka-GE"/>
        </w:rPr>
        <w:t>ცენტრის სასწავლო პროცესის განმახორციელებელი პერსონალ</w:t>
      </w:r>
      <w:r w:rsidR="00B422B6" w:rsidRPr="000839A1">
        <w:rPr>
          <w:sz w:val="22"/>
          <w:lang w:val="ka-GE"/>
        </w:rPr>
        <w:t>ი</w:t>
      </w:r>
      <w:r w:rsidRPr="000839A1">
        <w:rPr>
          <w:sz w:val="22"/>
        </w:rPr>
        <w:t>ს</w:t>
      </w:r>
      <w:r w:rsidR="00B422B6" w:rsidRPr="000839A1">
        <w:rPr>
          <w:sz w:val="22"/>
          <w:lang w:val="ka-GE"/>
        </w:rPr>
        <w:t xml:space="preserve"> შერჩევა ხდება „პროფესიული განათლების შესახებ“ საქართველოს კანონმდებლობის</w:t>
      </w:r>
      <w:r w:rsidR="004D611A" w:rsidRPr="000839A1">
        <w:rPr>
          <w:sz w:val="22"/>
          <w:lang w:val="ka-GE"/>
        </w:rPr>
        <w:t>, სხვა საკანონმდებლო და უნივერსიტეტის სამართლებრივი აქტების</w:t>
      </w:r>
      <w:r w:rsidR="00B422B6" w:rsidRPr="000839A1">
        <w:rPr>
          <w:sz w:val="22"/>
          <w:lang w:val="ka-GE"/>
        </w:rPr>
        <w:t xml:space="preserve"> საფუძველზე</w:t>
      </w:r>
      <w:r w:rsidRPr="000839A1">
        <w:rPr>
          <w:sz w:val="22"/>
          <w:lang w:val="ka-GE"/>
        </w:rPr>
        <w:t>;</w:t>
      </w:r>
    </w:p>
    <w:p w:rsidR="00B422B6" w:rsidRPr="00B372FA" w:rsidRDefault="00B422B6" w:rsidP="00E37E1F">
      <w:pPr>
        <w:pStyle w:val="ListParagraph"/>
        <w:numPr>
          <w:ilvl w:val="1"/>
          <w:numId w:val="6"/>
        </w:numPr>
        <w:spacing w:after="0" w:line="276" w:lineRule="auto"/>
        <w:ind w:left="709" w:hanging="567"/>
        <w:rPr>
          <w:sz w:val="22"/>
        </w:rPr>
      </w:pPr>
      <w:r w:rsidRPr="00B372FA">
        <w:rPr>
          <w:sz w:val="22"/>
          <w:lang w:val="ka-GE"/>
        </w:rPr>
        <w:t xml:space="preserve">ცენტრის სასწავლო პროცესის განმახორციელებელი </w:t>
      </w:r>
      <w:r w:rsidRPr="00B372FA">
        <w:rPr>
          <w:sz w:val="22"/>
        </w:rPr>
        <w:t>პერსონალის</w:t>
      </w:r>
      <w:r w:rsidRPr="00B372FA">
        <w:rPr>
          <w:sz w:val="22"/>
          <w:lang w:val="ka-GE"/>
        </w:rPr>
        <w:t xml:space="preserve"> სტატუსი,</w:t>
      </w:r>
      <w:r w:rsidR="00662874">
        <w:rPr>
          <w:sz w:val="22"/>
          <w:lang w:val="ka-GE"/>
        </w:rPr>
        <w:t xml:space="preserve"> </w:t>
      </w:r>
      <w:r w:rsidRPr="00B372FA">
        <w:rPr>
          <w:sz w:val="22"/>
        </w:rPr>
        <w:t>უფლებამოსილება, კომპეტენცია</w:t>
      </w:r>
      <w:r w:rsidR="00662874">
        <w:rPr>
          <w:sz w:val="22"/>
          <w:lang w:val="ka-GE"/>
        </w:rPr>
        <w:t xml:space="preserve"> </w:t>
      </w:r>
      <w:r w:rsidRPr="00B372FA">
        <w:rPr>
          <w:sz w:val="22"/>
        </w:rPr>
        <w:t>და</w:t>
      </w:r>
      <w:r w:rsidR="00662874">
        <w:rPr>
          <w:sz w:val="22"/>
          <w:lang w:val="ka-GE"/>
        </w:rPr>
        <w:t xml:space="preserve"> </w:t>
      </w:r>
      <w:r w:rsidRPr="00B372FA">
        <w:rPr>
          <w:sz w:val="22"/>
        </w:rPr>
        <w:t>საქმიანობის</w:t>
      </w:r>
      <w:r w:rsidR="00662874">
        <w:rPr>
          <w:sz w:val="22"/>
          <w:lang w:val="ka-GE"/>
        </w:rPr>
        <w:t xml:space="preserve"> </w:t>
      </w:r>
      <w:r w:rsidRPr="00B372FA">
        <w:rPr>
          <w:sz w:val="22"/>
        </w:rPr>
        <w:t>წესი</w:t>
      </w:r>
      <w:r w:rsidR="00662874">
        <w:rPr>
          <w:sz w:val="22"/>
          <w:lang w:val="ka-GE"/>
        </w:rPr>
        <w:t xml:space="preserve"> </w:t>
      </w:r>
      <w:r w:rsidRPr="00B372FA">
        <w:rPr>
          <w:sz w:val="22"/>
        </w:rPr>
        <w:t>განისაზღვრებ</w:t>
      </w:r>
      <w:r w:rsidRPr="00B372FA">
        <w:rPr>
          <w:sz w:val="22"/>
          <w:lang w:val="ka-GE"/>
        </w:rPr>
        <w:t xml:space="preserve">ა პროფესიული განათლების მასწავლებლის პროფესიული სტანდარტით, პროფესიული განათლების მასწავლებლის ეთიკის კოდექსით, პროფესიული განათლების მასწავლებლის საქმიანობის დაწყების, პროფესიული განვითარებისა და კარიერული წინსვლის წესითა და პირობებით და </w:t>
      </w:r>
      <w:r w:rsidRPr="00B372FA">
        <w:rPr>
          <w:sz w:val="22"/>
        </w:rPr>
        <w:t>უნივერსიტეტის</w:t>
      </w:r>
      <w:r w:rsidR="00662874">
        <w:rPr>
          <w:sz w:val="22"/>
          <w:lang w:val="ka-GE"/>
        </w:rPr>
        <w:t xml:space="preserve"> </w:t>
      </w:r>
      <w:r w:rsidRPr="00B372FA">
        <w:rPr>
          <w:sz w:val="22"/>
        </w:rPr>
        <w:t>ადმინისტრაციული</w:t>
      </w:r>
      <w:r w:rsidR="00662874">
        <w:rPr>
          <w:sz w:val="22"/>
          <w:lang w:val="ka-GE"/>
        </w:rPr>
        <w:t xml:space="preserve"> </w:t>
      </w:r>
      <w:r w:rsidR="004F3F56" w:rsidRPr="00B372FA">
        <w:rPr>
          <w:sz w:val="22"/>
        </w:rPr>
        <w:t>აქტ</w:t>
      </w:r>
      <w:r w:rsidR="00815C13" w:rsidRPr="00B372FA">
        <w:rPr>
          <w:sz w:val="22"/>
          <w:lang w:val="ka-GE"/>
        </w:rPr>
        <w:t>ები</w:t>
      </w:r>
      <w:r w:rsidRPr="00B372FA">
        <w:rPr>
          <w:sz w:val="22"/>
        </w:rPr>
        <w:t>თ</w:t>
      </w:r>
      <w:r w:rsidRPr="00B372FA">
        <w:rPr>
          <w:sz w:val="22"/>
          <w:lang w:val="ka-GE"/>
        </w:rPr>
        <w:t xml:space="preserve"> დამტკიცებული </w:t>
      </w:r>
      <w:r w:rsidR="009246E2" w:rsidRPr="00B372FA">
        <w:rPr>
          <w:sz w:val="22"/>
          <w:lang w:val="ka-GE"/>
        </w:rPr>
        <w:t xml:space="preserve">  </w:t>
      </w:r>
      <w:r w:rsidR="00221646" w:rsidRPr="00B372FA">
        <w:rPr>
          <w:color w:val="auto"/>
          <w:sz w:val="22"/>
          <w:lang w:val="ka-GE"/>
        </w:rPr>
        <w:t>ნორმატიული დოკუმენტებით</w:t>
      </w:r>
      <w:r w:rsidR="00662874">
        <w:rPr>
          <w:color w:val="auto"/>
          <w:sz w:val="22"/>
          <w:lang w:val="ka-GE"/>
        </w:rPr>
        <w:t>;</w:t>
      </w:r>
    </w:p>
    <w:p w:rsidR="001C7B97" w:rsidRPr="004A52B0" w:rsidRDefault="003908A1" w:rsidP="00E37E1F">
      <w:pPr>
        <w:pStyle w:val="ListParagraph"/>
        <w:numPr>
          <w:ilvl w:val="1"/>
          <w:numId w:val="6"/>
        </w:numPr>
        <w:spacing w:after="0" w:line="276" w:lineRule="auto"/>
        <w:ind w:left="709" w:hanging="567"/>
        <w:rPr>
          <w:sz w:val="22"/>
        </w:rPr>
      </w:pPr>
      <w:r w:rsidRPr="00B372FA">
        <w:rPr>
          <w:sz w:val="22"/>
          <w:lang w:val="ka-GE"/>
        </w:rPr>
        <w:t>ცენტრის</w:t>
      </w:r>
      <w:r w:rsidR="00662874">
        <w:rPr>
          <w:sz w:val="22"/>
          <w:lang w:val="ka-GE"/>
        </w:rPr>
        <w:t xml:space="preserve"> </w:t>
      </w:r>
      <w:r w:rsidR="009863A5" w:rsidRPr="00B372FA">
        <w:rPr>
          <w:sz w:val="22"/>
          <w:lang w:val="ka-GE"/>
        </w:rPr>
        <w:t>დამხმარე</w:t>
      </w:r>
      <w:r w:rsidR="00662874">
        <w:rPr>
          <w:sz w:val="22"/>
          <w:lang w:val="ka-GE"/>
        </w:rPr>
        <w:t xml:space="preserve"> </w:t>
      </w:r>
      <w:r w:rsidR="009863A5" w:rsidRPr="00B372FA">
        <w:rPr>
          <w:sz w:val="22"/>
          <w:lang w:val="ka-GE"/>
        </w:rPr>
        <w:t xml:space="preserve">პერსონალს </w:t>
      </w:r>
      <w:r w:rsidR="006C31CB" w:rsidRPr="00B372FA">
        <w:rPr>
          <w:sz w:val="22"/>
        </w:rPr>
        <w:t>თანამდებობაზე</w:t>
      </w:r>
      <w:r w:rsidR="00662874">
        <w:rPr>
          <w:sz w:val="22"/>
          <w:lang w:val="ka-GE"/>
        </w:rPr>
        <w:t xml:space="preserve"> </w:t>
      </w:r>
      <w:r w:rsidR="006C31CB" w:rsidRPr="00B372FA">
        <w:rPr>
          <w:sz w:val="22"/>
        </w:rPr>
        <w:t>ნიშნავს</w:t>
      </w:r>
      <w:r w:rsidR="009863A5" w:rsidRPr="00B372FA">
        <w:rPr>
          <w:sz w:val="22"/>
          <w:lang w:val="ka-GE"/>
        </w:rPr>
        <w:t xml:space="preserve">/იწვევს </w:t>
      </w:r>
      <w:r w:rsidR="006C31CB" w:rsidRPr="00B372FA">
        <w:rPr>
          <w:sz w:val="22"/>
        </w:rPr>
        <w:t>და</w:t>
      </w:r>
      <w:r w:rsidR="00662874">
        <w:rPr>
          <w:sz w:val="22"/>
          <w:lang w:val="ka-GE"/>
        </w:rPr>
        <w:t xml:space="preserve"> </w:t>
      </w:r>
      <w:r w:rsidR="006C31CB" w:rsidRPr="00B372FA">
        <w:rPr>
          <w:sz w:val="22"/>
        </w:rPr>
        <w:t>თანამდებობიდან</w:t>
      </w:r>
      <w:r w:rsidR="00662874">
        <w:rPr>
          <w:sz w:val="22"/>
          <w:lang w:val="ka-GE"/>
        </w:rPr>
        <w:t xml:space="preserve"> </w:t>
      </w:r>
      <w:r w:rsidR="006C31CB" w:rsidRPr="00B372FA">
        <w:rPr>
          <w:sz w:val="22"/>
        </w:rPr>
        <w:t>ათავისუფლებს</w:t>
      </w:r>
      <w:r w:rsidR="00662874">
        <w:rPr>
          <w:sz w:val="22"/>
          <w:lang w:val="ka-GE"/>
        </w:rPr>
        <w:t xml:space="preserve"> </w:t>
      </w:r>
      <w:r w:rsidR="006C31CB" w:rsidRPr="00B372FA">
        <w:rPr>
          <w:sz w:val="22"/>
        </w:rPr>
        <w:t>უნივერსიტეტის</w:t>
      </w:r>
      <w:r w:rsidR="00662874">
        <w:rPr>
          <w:sz w:val="22"/>
          <w:lang w:val="ka-GE"/>
        </w:rPr>
        <w:t xml:space="preserve"> </w:t>
      </w:r>
      <w:r w:rsidR="006C31CB" w:rsidRPr="00B372FA">
        <w:rPr>
          <w:sz w:val="22"/>
        </w:rPr>
        <w:t>რექტორი</w:t>
      </w:r>
      <w:r w:rsidR="00662874">
        <w:rPr>
          <w:sz w:val="22"/>
          <w:lang w:val="ka-GE"/>
        </w:rPr>
        <w:t xml:space="preserve"> </w:t>
      </w:r>
      <w:r w:rsidRPr="00B372FA">
        <w:rPr>
          <w:sz w:val="22"/>
          <w:lang w:val="ka-GE"/>
        </w:rPr>
        <w:t>ცენტრის</w:t>
      </w:r>
      <w:r w:rsidR="00B90C47" w:rsidRPr="00B372FA">
        <w:rPr>
          <w:sz w:val="22"/>
          <w:lang w:val="ka-GE"/>
        </w:rPr>
        <w:t xml:space="preserve"> ხელმძღ</w:t>
      </w:r>
      <w:r w:rsidRPr="00B372FA">
        <w:rPr>
          <w:sz w:val="22"/>
          <w:lang w:val="ka-GE"/>
        </w:rPr>
        <w:t>ვანელის</w:t>
      </w:r>
      <w:r w:rsidR="00662874">
        <w:rPr>
          <w:sz w:val="22"/>
          <w:lang w:val="ka-GE"/>
        </w:rPr>
        <w:t xml:space="preserve"> </w:t>
      </w:r>
      <w:r w:rsidR="006C31CB" w:rsidRPr="00B372FA">
        <w:rPr>
          <w:sz w:val="22"/>
        </w:rPr>
        <w:t>წარდგინებით</w:t>
      </w:r>
      <w:r w:rsidR="000E62DD" w:rsidRPr="00B372FA">
        <w:rPr>
          <w:sz w:val="22"/>
          <w:lang w:val="ka-GE"/>
        </w:rPr>
        <w:t>;</w:t>
      </w:r>
    </w:p>
    <w:p w:rsidR="004A52B0" w:rsidRPr="000D210C" w:rsidRDefault="004A52B0" w:rsidP="00E37E1F">
      <w:pPr>
        <w:pStyle w:val="ListParagraph"/>
        <w:numPr>
          <w:ilvl w:val="1"/>
          <w:numId w:val="6"/>
        </w:numPr>
        <w:ind w:left="709" w:hanging="567"/>
        <w:rPr>
          <w:sz w:val="22"/>
        </w:rPr>
      </w:pPr>
      <w:r w:rsidRPr="000D210C">
        <w:rPr>
          <w:sz w:val="22"/>
        </w:rPr>
        <w:lastRenderedPageBreak/>
        <w:t>ცენტრის</w:t>
      </w:r>
      <w:r w:rsidR="00662874">
        <w:rPr>
          <w:sz w:val="22"/>
          <w:lang w:val="ka-GE"/>
        </w:rPr>
        <w:t xml:space="preserve"> </w:t>
      </w:r>
      <w:r w:rsidRPr="000D210C">
        <w:rPr>
          <w:sz w:val="22"/>
          <w:lang w:val="ka-GE"/>
        </w:rPr>
        <w:t>პერსონალის საშტატო განრიგის</w:t>
      </w:r>
      <w:r w:rsidR="000D210C" w:rsidRPr="000D210C">
        <w:rPr>
          <w:sz w:val="22"/>
          <w:lang w:val="ka-GE"/>
        </w:rPr>
        <w:t xml:space="preserve"> სტრუქტურას</w:t>
      </w:r>
      <w:r w:rsidRPr="000D210C">
        <w:rPr>
          <w:sz w:val="22"/>
          <w:lang w:val="ka-GE"/>
        </w:rPr>
        <w:t>,</w:t>
      </w:r>
      <w:r w:rsidR="00662874">
        <w:rPr>
          <w:sz w:val="22"/>
          <w:lang w:val="ka-GE"/>
        </w:rPr>
        <w:t xml:space="preserve"> </w:t>
      </w:r>
      <w:r w:rsidRPr="000D210C">
        <w:rPr>
          <w:sz w:val="22"/>
        </w:rPr>
        <w:t>მა</w:t>
      </w:r>
      <w:r w:rsidR="000D210C" w:rsidRPr="000D210C">
        <w:rPr>
          <w:sz w:val="22"/>
          <w:lang w:val="ka-GE"/>
        </w:rPr>
        <w:t>ს</w:t>
      </w:r>
      <w:r w:rsidRPr="000D210C">
        <w:rPr>
          <w:sz w:val="22"/>
        </w:rPr>
        <w:t>ში</w:t>
      </w:r>
      <w:r w:rsidR="00662874">
        <w:rPr>
          <w:sz w:val="22"/>
          <w:lang w:val="ka-GE"/>
        </w:rPr>
        <w:t xml:space="preserve"> </w:t>
      </w:r>
      <w:r w:rsidRPr="000D210C">
        <w:rPr>
          <w:sz w:val="22"/>
        </w:rPr>
        <w:t>ცვლილებების</w:t>
      </w:r>
      <w:r w:rsidR="00662874">
        <w:rPr>
          <w:sz w:val="22"/>
          <w:lang w:val="ka-GE"/>
        </w:rPr>
        <w:t xml:space="preserve"> </w:t>
      </w:r>
      <w:r w:rsidRPr="000D210C">
        <w:rPr>
          <w:sz w:val="22"/>
        </w:rPr>
        <w:t>შეტანის</w:t>
      </w:r>
      <w:r w:rsidR="000D210C" w:rsidRPr="000D210C">
        <w:rPr>
          <w:sz w:val="22"/>
          <w:lang w:val="ka-GE"/>
        </w:rPr>
        <w:t xml:space="preserve"> პროექტს</w:t>
      </w:r>
      <w:r w:rsidR="00662874">
        <w:rPr>
          <w:sz w:val="22"/>
          <w:lang w:val="ka-GE"/>
        </w:rPr>
        <w:t xml:space="preserve"> </w:t>
      </w:r>
      <w:r w:rsidRPr="000D210C">
        <w:rPr>
          <w:sz w:val="22"/>
        </w:rPr>
        <w:t>შე</w:t>
      </w:r>
      <w:r w:rsidR="000D210C" w:rsidRPr="000D210C">
        <w:rPr>
          <w:sz w:val="22"/>
          <w:lang w:val="ka-GE"/>
        </w:rPr>
        <w:t>ი</w:t>
      </w:r>
      <w:r w:rsidRPr="000D210C">
        <w:rPr>
          <w:sz w:val="22"/>
        </w:rPr>
        <w:t>მუშავებ</w:t>
      </w:r>
      <w:r w:rsidR="000D210C" w:rsidRPr="000D210C">
        <w:rPr>
          <w:sz w:val="22"/>
          <w:lang w:val="ka-GE"/>
        </w:rPr>
        <w:t>ს</w:t>
      </w:r>
      <w:r w:rsidR="00662874">
        <w:rPr>
          <w:sz w:val="22"/>
          <w:lang w:val="ka-GE"/>
        </w:rPr>
        <w:t xml:space="preserve"> </w:t>
      </w:r>
      <w:r w:rsidRPr="000D210C">
        <w:rPr>
          <w:sz w:val="22"/>
        </w:rPr>
        <w:t>ცენტრის</w:t>
      </w:r>
      <w:r w:rsidR="00662874">
        <w:rPr>
          <w:sz w:val="22"/>
          <w:lang w:val="ka-GE"/>
        </w:rPr>
        <w:t xml:space="preserve"> </w:t>
      </w:r>
      <w:r w:rsidR="000D210C" w:rsidRPr="000D210C">
        <w:rPr>
          <w:sz w:val="22"/>
          <w:lang w:val="ka-GE"/>
        </w:rPr>
        <w:t>ხელმძღვანელი</w:t>
      </w:r>
      <w:r w:rsidR="00BC1031">
        <w:rPr>
          <w:sz w:val="22"/>
          <w:lang w:val="ka-GE"/>
        </w:rPr>
        <w:t>, უთანხმებს</w:t>
      </w:r>
      <w:r w:rsidR="00662874">
        <w:rPr>
          <w:sz w:val="22"/>
          <w:lang w:val="ka-GE"/>
        </w:rPr>
        <w:t xml:space="preserve"> </w:t>
      </w:r>
      <w:r w:rsidRPr="000D210C">
        <w:rPr>
          <w:sz w:val="22"/>
        </w:rPr>
        <w:t>უნივერსიტეტის</w:t>
      </w:r>
      <w:r w:rsidR="00662874">
        <w:rPr>
          <w:sz w:val="22"/>
          <w:lang w:val="ka-GE"/>
        </w:rPr>
        <w:t xml:space="preserve"> </w:t>
      </w:r>
      <w:r w:rsidRPr="000D210C">
        <w:rPr>
          <w:sz w:val="22"/>
        </w:rPr>
        <w:t>რექტორს</w:t>
      </w:r>
      <w:r w:rsidR="00662874">
        <w:rPr>
          <w:sz w:val="22"/>
          <w:lang w:val="ka-GE"/>
        </w:rPr>
        <w:t xml:space="preserve"> </w:t>
      </w:r>
      <w:r w:rsidRPr="000D210C">
        <w:rPr>
          <w:sz w:val="22"/>
        </w:rPr>
        <w:t>და</w:t>
      </w:r>
      <w:r w:rsidR="00662874">
        <w:rPr>
          <w:sz w:val="22"/>
          <w:lang w:val="ka-GE"/>
        </w:rPr>
        <w:t xml:space="preserve"> </w:t>
      </w:r>
      <w:r w:rsidRPr="000D210C">
        <w:rPr>
          <w:sz w:val="22"/>
        </w:rPr>
        <w:t>ადმინისტრაციის</w:t>
      </w:r>
      <w:r w:rsidR="00662874">
        <w:rPr>
          <w:sz w:val="22"/>
          <w:lang w:val="ka-GE"/>
        </w:rPr>
        <w:t xml:space="preserve"> </w:t>
      </w:r>
      <w:r w:rsidRPr="000D210C">
        <w:rPr>
          <w:sz w:val="22"/>
        </w:rPr>
        <w:t>ხელმძღვანელს</w:t>
      </w:r>
      <w:r w:rsidR="000D210C">
        <w:rPr>
          <w:sz w:val="22"/>
          <w:lang w:val="ka-GE"/>
        </w:rPr>
        <w:t>,</w:t>
      </w:r>
      <w:r w:rsidR="00662874">
        <w:rPr>
          <w:sz w:val="22"/>
          <w:lang w:val="ka-GE"/>
        </w:rPr>
        <w:t xml:space="preserve"> </w:t>
      </w:r>
      <w:r w:rsidRPr="000D210C">
        <w:rPr>
          <w:sz w:val="22"/>
        </w:rPr>
        <w:t>წარმომადგენლობით</w:t>
      </w:r>
      <w:r w:rsidR="00662874">
        <w:rPr>
          <w:sz w:val="22"/>
          <w:lang w:val="ka-GE"/>
        </w:rPr>
        <w:t xml:space="preserve"> </w:t>
      </w:r>
      <w:r w:rsidRPr="000D210C">
        <w:rPr>
          <w:sz w:val="22"/>
        </w:rPr>
        <w:t>საბჭო</w:t>
      </w:r>
      <w:r w:rsidRPr="000D210C">
        <w:rPr>
          <w:sz w:val="22"/>
          <w:lang w:val="ka-GE"/>
        </w:rPr>
        <w:t>ს</w:t>
      </w:r>
      <w:r w:rsidR="000D210C">
        <w:rPr>
          <w:sz w:val="22"/>
          <w:lang w:val="ka-GE"/>
        </w:rPr>
        <w:t xml:space="preserve"> წინაშე</w:t>
      </w:r>
      <w:r w:rsidR="00662874">
        <w:rPr>
          <w:sz w:val="22"/>
          <w:lang w:val="ka-GE"/>
        </w:rPr>
        <w:t xml:space="preserve"> </w:t>
      </w:r>
      <w:r w:rsidR="00BC1031">
        <w:rPr>
          <w:sz w:val="22"/>
          <w:lang w:val="ka-GE"/>
        </w:rPr>
        <w:t>და</w:t>
      </w:r>
      <w:r w:rsidRPr="000D210C">
        <w:rPr>
          <w:sz w:val="22"/>
        </w:rPr>
        <w:t>სა</w:t>
      </w:r>
      <w:r w:rsidR="00BC1031">
        <w:rPr>
          <w:sz w:val="22"/>
          <w:lang w:val="ka-GE"/>
        </w:rPr>
        <w:t>მტკიცებ</w:t>
      </w:r>
      <w:r w:rsidRPr="000D210C">
        <w:rPr>
          <w:sz w:val="22"/>
        </w:rPr>
        <w:t>ლად</w:t>
      </w:r>
      <w:r w:rsidR="00BC1031">
        <w:rPr>
          <w:sz w:val="22"/>
          <w:lang w:val="ka-GE"/>
        </w:rPr>
        <w:t xml:space="preserve"> წარდგენის მიზნით</w:t>
      </w:r>
      <w:r w:rsidRPr="000D210C">
        <w:rPr>
          <w:sz w:val="22"/>
        </w:rPr>
        <w:t xml:space="preserve">;  </w:t>
      </w:r>
    </w:p>
    <w:p w:rsidR="00E90308" w:rsidRPr="00BC1031" w:rsidRDefault="00B372FA" w:rsidP="00E37E1F">
      <w:pPr>
        <w:pStyle w:val="ListParagraph"/>
        <w:numPr>
          <w:ilvl w:val="1"/>
          <w:numId w:val="6"/>
        </w:numPr>
        <w:ind w:left="709" w:hanging="567"/>
        <w:rPr>
          <w:sz w:val="22"/>
        </w:rPr>
      </w:pPr>
      <w:r w:rsidRPr="00B372FA">
        <w:rPr>
          <w:sz w:val="22"/>
        </w:rPr>
        <w:t>ცენტრის</w:t>
      </w:r>
      <w:r w:rsidR="00662874">
        <w:rPr>
          <w:sz w:val="22"/>
          <w:lang w:val="ka-GE"/>
        </w:rPr>
        <w:t xml:space="preserve"> </w:t>
      </w:r>
      <w:r w:rsidRPr="00B372FA">
        <w:rPr>
          <w:sz w:val="22"/>
        </w:rPr>
        <w:t>პერსონალის</w:t>
      </w:r>
      <w:r w:rsidR="00662874">
        <w:rPr>
          <w:sz w:val="22"/>
          <w:lang w:val="ka-GE"/>
        </w:rPr>
        <w:t xml:space="preserve"> </w:t>
      </w:r>
      <w:r w:rsidRPr="00B372FA">
        <w:rPr>
          <w:sz w:val="22"/>
        </w:rPr>
        <w:t>უფლებამოსილება, კომპეტენცია</w:t>
      </w:r>
      <w:r w:rsidR="00662874">
        <w:rPr>
          <w:sz w:val="22"/>
          <w:lang w:val="ka-GE"/>
        </w:rPr>
        <w:t xml:space="preserve"> </w:t>
      </w:r>
      <w:r w:rsidRPr="00B372FA">
        <w:rPr>
          <w:sz w:val="22"/>
        </w:rPr>
        <w:t>და</w:t>
      </w:r>
      <w:r w:rsidR="00662874">
        <w:rPr>
          <w:sz w:val="22"/>
          <w:lang w:val="ka-GE"/>
        </w:rPr>
        <w:t xml:space="preserve"> </w:t>
      </w:r>
      <w:r w:rsidRPr="00B372FA">
        <w:rPr>
          <w:sz w:val="22"/>
        </w:rPr>
        <w:t>საქმიანობის</w:t>
      </w:r>
      <w:r w:rsidR="00662874">
        <w:rPr>
          <w:sz w:val="22"/>
          <w:lang w:val="ka-GE"/>
        </w:rPr>
        <w:t xml:space="preserve"> </w:t>
      </w:r>
      <w:r w:rsidRPr="00B372FA">
        <w:rPr>
          <w:sz w:val="22"/>
        </w:rPr>
        <w:t>წესი</w:t>
      </w:r>
      <w:r w:rsidR="00662874">
        <w:rPr>
          <w:sz w:val="22"/>
          <w:lang w:val="ka-GE"/>
        </w:rPr>
        <w:t xml:space="preserve"> </w:t>
      </w:r>
      <w:r w:rsidRPr="00B372FA">
        <w:rPr>
          <w:sz w:val="22"/>
        </w:rPr>
        <w:t>განისაზღვრება</w:t>
      </w:r>
      <w:r w:rsidR="00662874">
        <w:rPr>
          <w:sz w:val="22"/>
          <w:lang w:val="ka-GE"/>
        </w:rPr>
        <w:t xml:space="preserve"> </w:t>
      </w:r>
      <w:r w:rsidRPr="00B372FA">
        <w:rPr>
          <w:sz w:val="22"/>
        </w:rPr>
        <w:t>ამ</w:t>
      </w:r>
      <w:r w:rsidR="00662874">
        <w:rPr>
          <w:sz w:val="22"/>
          <w:lang w:val="ka-GE"/>
        </w:rPr>
        <w:t xml:space="preserve"> </w:t>
      </w:r>
      <w:r w:rsidRPr="00B372FA">
        <w:rPr>
          <w:sz w:val="22"/>
        </w:rPr>
        <w:t xml:space="preserve">დებულებით, </w:t>
      </w:r>
      <w:r w:rsidRPr="00BC1031">
        <w:rPr>
          <w:sz w:val="22"/>
        </w:rPr>
        <w:t>„სსიპ</w:t>
      </w:r>
      <w:r w:rsidR="00662874">
        <w:rPr>
          <w:sz w:val="22"/>
          <w:lang w:val="ka-GE"/>
        </w:rPr>
        <w:t xml:space="preserve">- </w:t>
      </w:r>
      <w:r w:rsidRPr="00BC1031">
        <w:rPr>
          <w:sz w:val="22"/>
        </w:rPr>
        <w:t>აკაკი</w:t>
      </w:r>
      <w:r w:rsidR="00662874">
        <w:rPr>
          <w:sz w:val="22"/>
          <w:lang w:val="ka-GE"/>
        </w:rPr>
        <w:t xml:space="preserve"> </w:t>
      </w:r>
      <w:r w:rsidRPr="00BC1031">
        <w:rPr>
          <w:sz w:val="22"/>
        </w:rPr>
        <w:t>წერეთლის</w:t>
      </w:r>
      <w:r w:rsidR="00662874">
        <w:rPr>
          <w:sz w:val="22"/>
          <w:lang w:val="ka-GE"/>
        </w:rPr>
        <w:t xml:space="preserve"> </w:t>
      </w:r>
      <w:r w:rsidRPr="00BC1031">
        <w:rPr>
          <w:sz w:val="22"/>
        </w:rPr>
        <w:t>სახელმწიფო</w:t>
      </w:r>
      <w:r w:rsidR="00662874">
        <w:rPr>
          <w:sz w:val="22"/>
          <w:lang w:val="ka-GE"/>
        </w:rPr>
        <w:t xml:space="preserve"> </w:t>
      </w:r>
      <w:r w:rsidRPr="00BC1031">
        <w:rPr>
          <w:sz w:val="22"/>
        </w:rPr>
        <w:t>უნივერსიტეტის</w:t>
      </w:r>
      <w:r w:rsidR="00662874">
        <w:rPr>
          <w:sz w:val="22"/>
          <w:lang w:val="ka-GE"/>
        </w:rPr>
        <w:t xml:space="preserve"> </w:t>
      </w:r>
      <w:r w:rsidRPr="00BC1031">
        <w:rPr>
          <w:sz w:val="22"/>
        </w:rPr>
        <w:t>პროფესიული</w:t>
      </w:r>
      <w:r w:rsidR="00662874">
        <w:rPr>
          <w:sz w:val="22"/>
          <w:lang w:val="ka-GE"/>
        </w:rPr>
        <w:t xml:space="preserve"> </w:t>
      </w:r>
      <w:r w:rsidRPr="00BC1031">
        <w:rPr>
          <w:sz w:val="22"/>
        </w:rPr>
        <w:t>და</w:t>
      </w:r>
      <w:r w:rsidR="00662874">
        <w:rPr>
          <w:sz w:val="22"/>
          <w:lang w:val="ka-GE"/>
        </w:rPr>
        <w:t xml:space="preserve"> </w:t>
      </w:r>
      <w:r w:rsidR="00AF512B">
        <w:rPr>
          <w:sz w:val="22"/>
          <w:lang w:val="ka-GE"/>
        </w:rPr>
        <w:t>უწყვეტი</w:t>
      </w:r>
      <w:r w:rsidR="00662874">
        <w:rPr>
          <w:sz w:val="22"/>
          <w:lang w:val="ka-GE"/>
        </w:rPr>
        <w:t xml:space="preserve"> </w:t>
      </w:r>
      <w:r w:rsidRPr="00BC1031">
        <w:rPr>
          <w:sz w:val="22"/>
        </w:rPr>
        <w:t>განათლების</w:t>
      </w:r>
      <w:r w:rsidR="00662874">
        <w:rPr>
          <w:sz w:val="22"/>
          <w:lang w:val="ka-GE"/>
        </w:rPr>
        <w:t xml:space="preserve"> </w:t>
      </w:r>
      <w:r w:rsidRPr="00BC1031">
        <w:rPr>
          <w:sz w:val="22"/>
        </w:rPr>
        <w:t>ცენტრის</w:t>
      </w:r>
      <w:r w:rsidR="00662874">
        <w:rPr>
          <w:sz w:val="22"/>
          <w:lang w:val="ka-GE"/>
        </w:rPr>
        <w:t xml:space="preserve"> </w:t>
      </w:r>
      <w:r w:rsidRPr="00BC1031">
        <w:rPr>
          <w:sz w:val="22"/>
        </w:rPr>
        <w:t>პერსონალის</w:t>
      </w:r>
      <w:r w:rsidR="00662874">
        <w:rPr>
          <w:sz w:val="22"/>
          <w:lang w:val="ka-GE"/>
        </w:rPr>
        <w:t xml:space="preserve"> </w:t>
      </w:r>
      <w:r w:rsidRPr="00BC1031">
        <w:rPr>
          <w:sz w:val="22"/>
        </w:rPr>
        <w:t>სამუშაოსა</w:t>
      </w:r>
      <w:r w:rsidR="00662874">
        <w:rPr>
          <w:sz w:val="22"/>
          <w:lang w:val="ka-GE"/>
        </w:rPr>
        <w:t xml:space="preserve"> </w:t>
      </w:r>
      <w:r w:rsidRPr="00BC1031">
        <w:rPr>
          <w:sz w:val="22"/>
        </w:rPr>
        <w:t>და</w:t>
      </w:r>
      <w:r w:rsidR="00662874">
        <w:rPr>
          <w:sz w:val="22"/>
          <w:lang w:val="ka-GE"/>
        </w:rPr>
        <w:t xml:space="preserve"> </w:t>
      </w:r>
      <w:r w:rsidRPr="00BC1031">
        <w:rPr>
          <w:sz w:val="22"/>
        </w:rPr>
        <w:t>საქმიანობის</w:t>
      </w:r>
      <w:r w:rsidR="00662874">
        <w:rPr>
          <w:sz w:val="22"/>
          <w:lang w:val="ka-GE"/>
        </w:rPr>
        <w:t xml:space="preserve"> </w:t>
      </w:r>
      <w:r w:rsidRPr="00BC1031">
        <w:rPr>
          <w:sz w:val="22"/>
        </w:rPr>
        <w:t>აღწერილობით“ (შემდგომში „საქმიანობის</w:t>
      </w:r>
      <w:r w:rsidR="00662874">
        <w:rPr>
          <w:sz w:val="22"/>
          <w:lang w:val="ka-GE"/>
        </w:rPr>
        <w:t xml:space="preserve"> </w:t>
      </w:r>
      <w:r w:rsidRPr="00BC1031">
        <w:rPr>
          <w:sz w:val="22"/>
        </w:rPr>
        <w:t>აღწერილობით“) და</w:t>
      </w:r>
      <w:r w:rsidR="00662874">
        <w:rPr>
          <w:sz w:val="22"/>
          <w:lang w:val="ka-GE"/>
        </w:rPr>
        <w:t xml:space="preserve"> </w:t>
      </w:r>
      <w:r w:rsidRPr="00BC1031">
        <w:rPr>
          <w:sz w:val="22"/>
        </w:rPr>
        <w:t>შესაბამისი</w:t>
      </w:r>
      <w:r w:rsidR="00662874">
        <w:rPr>
          <w:sz w:val="22"/>
          <w:lang w:val="ka-GE"/>
        </w:rPr>
        <w:t xml:space="preserve"> </w:t>
      </w:r>
      <w:r w:rsidRPr="00BC1031">
        <w:rPr>
          <w:sz w:val="22"/>
        </w:rPr>
        <w:t>თანამდებობრივი</w:t>
      </w:r>
      <w:r w:rsidR="00662874">
        <w:rPr>
          <w:sz w:val="22"/>
          <w:lang w:val="ka-GE"/>
        </w:rPr>
        <w:t xml:space="preserve"> </w:t>
      </w:r>
      <w:r w:rsidRPr="00BC1031">
        <w:rPr>
          <w:sz w:val="22"/>
        </w:rPr>
        <w:t>ინსტრუქციებით, რომელ</w:t>
      </w:r>
      <w:r w:rsidR="00AF512B">
        <w:rPr>
          <w:sz w:val="22"/>
          <w:lang w:val="ka-GE"/>
        </w:rPr>
        <w:t>ი</w:t>
      </w:r>
      <w:r w:rsidRPr="00BC1031">
        <w:rPr>
          <w:sz w:val="22"/>
        </w:rPr>
        <w:t>ც მტკიცდება</w:t>
      </w:r>
      <w:r w:rsidR="00662874">
        <w:rPr>
          <w:sz w:val="22"/>
          <w:lang w:val="ka-GE"/>
        </w:rPr>
        <w:t xml:space="preserve"> </w:t>
      </w:r>
      <w:r w:rsidRPr="00BC1031">
        <w:rPr>
          <w:sz w:val="22"/>
        </w:rPr>
        <w:t>უნივერსიტეტის</w:t>
      </w:r>
      <w:r w:rsidR="00662874">
        <w:rPr>
          <w:sz w:val="22"/>
          <w:lang w:val="ka-GE"/>
        </w:rPr>
        <w:t xml:space="preserve"> </w:t>
      </w:r>
      <w:r w:rsidRPr="00BC1031">
        <w:rPr>
          <w:sz w:val="22"/>
        </w:rPr>
        <w:t>რექტორის</w:t>
      </w:r>
      <w:r w:rsidR="00662874">
        <w:rPr>
          <w:sz w:val="22"/>
          <w:lang w:val="ka-GE"/>
        </w:rPr>
        <w:t xml:space="preserve"> </w:t>
      </w:r>
      <w:r w:rsidRPr="00BC1031">
        <w:rPr>
          <w:sz w:val="22"/>
        </w:rPr>
        <w:t>ადმინისტრაციული</w:t>
      </w:r>
      <w:r w:rsidR="00662874">
        <w:rPr>
          <w:sz w:val="22"/>
          <w:lang w:val="ka-GE"/>
        </w:rPr>
        <w:t xml:space="preserve"> </w:t>
      </w:r>
      <w:r w:rsidRPr="00BC1031">
        <w:rPr>
          <w:sz w:val="22"/>
        </w:rPr>
        <w:t>აქტით</w:t>
      </w:r>
      <w:r w:rsidRPr="00BC1031">
        <w:rPr>
          <w:sz w:val="22"/>
          <w:lang w:val="ka-GE"/>
        </w:rPr>
        <w:t>.</w:t>
      </w:r>
    </w:p>
    <w:p w:rsidR="00B372FA" w:rsidRPr="00B372FA" w:rsidRDefault="00B372FA" w:rsidP="00B372FA">
      <w:pPr>
        <w:pStyle w:val="ListParagraph"/>
        <w:spacing w:after="0" w:line="276" w:lineRule="auto"/>
        <w:ind w:left="709" w:firstLine="0"/>
        <w:rPr>
          <w:sz w:val="22"/>
        </w:rPr>
      </w:pPr>
    </w:p>
    <w:p w:rsidR="00633FC4" w:rsidRPr="00BC242B" w:rsidRDefault="00633FC4" w:rsidP="00633FC4">
      <w:pPr>
        <w:spacing w:after="0" w:line="276" w:lineRule="auto"/>
        <w:ind w:left="0" w:right="460"/>
        <w:jc w:val="center"/>
        <w:rPr>
          <w:b/>
          <w:sz w:val="22"/>
          <w:lang w:val="ka-GE"/>
        </w:rPr>
      </w:pPr>
      <w:r w:rsidRPr="00BC242B">
        <w:rPr>
          <w:b/>
          <w:sz w:val="22"/>
        </w:rPr>
        <w:t>თავი I</w:t>
      </w:r>
      <w:r w:rsidR="00857CFC" w:rsidRPr="00BC242B">
        <w:rPr>
          <w:b/>
          <w:sz w:val="22"/>
        </w:rPr>
        <w:t>V</w:t>
      </w:r>
      <w:r w:rsidRPr="00BC242B">
        <w:rPr>
          <w:b/>
          <w:sz w:val="22"/>
        </w:rPr>
        <w:t xml:space="preserve">. </w:t>
      </w:r>
      <w:r w:rsidRPr="00BC242B">
        <w:rPr>
          <w:b/>
          <w:sz w:val="22"/>
          <w:lang w:val="ka-GE"/>
        </w:rPr>
        <w:t>ცენტრის დაფინანსება</w:t>
      </w:r>
      <w:r w:rsidR="00221646">
        <w:rPr>
          <w:b/>
          <w:sz w:val="22"/>
          <w:lang w:val="ka-GE"/>
        </w:rPr>
        <w:t xml:space="preserve"> და ქონება</w:t>
      </w:r>
    </w:p>
    <w:p w:rsidR="00DE01B8" w:rsidRDefault="00DE01B8" w:rsidP="00221646">
      <w:pPr>
        <w:pStyle w:val="ListParagraph"/>
        <w:spacing w:after="0" w:line="276" w:lineRule="auto"/>
        <w:ind w:left="993" w:right="460" w:hanging="993"/>
        <w:rPr>
          <w:b/>
          <w:sz w:val="22"/>
          <w:lang w:val="ka-GE"/>
        </w:rPr>
      </w:pPr>
    </w:p>
    <w:p w:rsidR="00A809F3" w:rsidRPr="00221646" w:rsidRDefault="00221646" w:rsidP="00221646">
      <w:pPr>
        <w:pStyle w:val="ListParagraph"/>
        <w:spacing w:after="0" w:line="276" w:lineRule="auto"/>
        <w:ind w:left="993" w:right="460" w:hanging="993"/>
        <w:rPr>
          <w:b/>
          <w:sz w:val="22"/>
          <w:lang w:val="ka-GE"/>
        </w:rPr>
      </w:pPr>
      <w:r w:rsidRPr="00FE21C9">
        <w:rPr>
          <w:b/>
          <w:sz w:val="22"/>
          <w:lang w:val="ka-GE"/>
        </w:rPr>
        <w:t xml:space="preserve">მუხლი 9. </w:t>
      </w:r>
      <w:r w:rsidR="00BC242B" w:rsidRPr="00FE21C9">
        <w:rPr>
          <w:b/>
          <w:sz w:val="22"/>
          <w:lang w:val="ka-GE"/>
        </w:rPr>
        <w:t>ცენტრის დაფინანსება ხორციელდება:</w:t>
      </w:r>
    </w:p>
    <w:p w:rsidR="000E62DD" w:rsidRDefault="00633FC4" w:rsidP="00E37E1F">
      <w:pPr>
        <w:pStyle w:val="ListParagraph"/>
        <w:numPr>
          <w:ilvl w:val="1"/>
          <w:numId w:val="7"/>
        </w:numPr>
        <w:spacing w:after="0" w:line="276" w:lineRule="auto"/>
        <w:ind w:left="709" w:right="460" w:hanging="425"/>
        <w:rPr>
          <w:sz w:val="22"/>
          <w:lang w:val="ka-GE"/>
        </w:rPr>
      </w:pPr>
      <w:r w:rsidRPr="00BC242B">
        <w:rPr>
          <w:sz w:val="22"/>
          <w:lang w:val="ka-GE"/>
        </w:rPr>
        <w:t>პროფესიული განათლების,</w:t>
      </w:r>
      <w:r w:rsidR="00662874">
        <w:rPr>
          <w:sz w:val="22"/>
          <w:lang w:val="ka-GE"/>
        </w:rPr>
        <w:t xml:space="preserve"> </w:t>
      </w:r>
      <w:r w:rsidRPr="00BC242B">
        <w:rPr>
          <w:sz w:val="22"/>
          <w:lang w:val="ka-GE"/>
        </w:rPr>
        <w:t>მოკლე ციკლის საგანამანთლებლო პროგრამ</w:t>
      </w:r>
      <w:r w:rsidR="00815C13">
        <w:rPr>
          <w:sz w:val="22"/>
          <w:lang w:val="ka-GE"/>
        </w:rPr>
        <w:t>ებ</w:t>
      </w:r>
      <w:r w:rsidRPr="00BC242B">
        <w:rPr>
          <w:sz w:val="22"/>
          <w:lang w:val="ka-GE"/>
        </w:rPr>
        <w:t xml:space="preserve">ის </w:t>
      </w:r>
      <w:r w:rsidR="000E62DD">
        <w:rPr>
          <w:sz w:val="22"/>
          <w:lang w:val="ka-GE"/>
        </w:rPr>
        <w:t xml:space="preserve">ფარგლებში: </w:t>
      </w:r>
    </w:p>
    <w:p w:rsidR="00633FC4" w:rsidRPr="00BC242B" w:rsidRDefault="000E62DD" w:rsidP="00DE01B8">
      <w:pPr>
        <w:pStyle w:val="ListParagraph"/>
        <w:spacing w:after="0" w:line="276" w:lineRule="auto"/>
        <w:ind w:left="851" w:right="460" w:hanging="141"/>
        <w:rPr>
          <w:sz w:val="22"/>
          <w:lang w:val="ka-GE"/>
        </w:rPr>
      </w:pPr>
      <w:r>
        <w:rPr>
          <w:sz w:val="22"/>
          <w:lang w:val="ka-GE"/>
        </w:rPr>
        <w:t>ა)</w:t>
      </w:r>
      <w:r w:rsidR="00633FC4" w:rsidRPr="00BC242B">
        <w:rPr>
          <w:sz w:val="22"/>
          <w:lang w:val="ka-GE"/>
        </w:rPr>
        <w:t xml:space="preserve"> საქართველოს სახელმწიფო ხელისუფლების ორგანოები</w:t>
      </w:r>
      <w:r>
        <w:rPr>
          <w:sz w:val="22"/>
          <w:lang w:val="ka-GE"/>
        </w:rPr>
        <w:t>ს</w:t>
      </w:r>
      <w:r w:rsidR="00633FC4" w:rsidRPr="00BC242B">
        <w:rPr>
          <w:sz w:val="22"/>
          <w:lang w:val="ka-GE"/>
        </w:rPr>
        <w:t>,</w:t>
      </w:r>
      <w:r w:rsidR="00662874">
        <w:rPr>
          <w:sz w:val="22"/>
          <w:lang w:val="ka-GE"/>
        </w:rPr>
        <w:t xml:space="preserve"> </w:t>
      </w:r>
      <w:r w:rsidR="00633FC4" w:rsidRPr="00BC242B">
        <w:rPr>
          <w:sz w:val="22"/>
          <w:lang w:val="ka-GE"/>
        </w:rPr>
        <w:t>განათლების სფეროში უფლებამოსილი სამინისტრო</w:t>
      </w:r>
      <w:r>
        <w:rPr>
          <w:sz w:val="22"/>
          <w:lang w:val="ka-GE"/>
        </w:rPr>
        <w:t xml:space="preserve">ს მიერ, </w:t>
      </w:r>
      <w:r w:rsidRPr="00BC242B">
        <w:rPr>
          <w:sz w:val="22"/>
          <w:lang w:val="ka-GE"/>
        </w:rPr>
        <w:t xml:space="preserve">საქართველოს კანონმდებლობის </w:t>
      </w:r>
      <w:r w:rsidR="00CA12E8">
        <w:rPr>
          <w:sz w:val="22"/>
          <w:lang w:val="ka-GE"/>
        </w:rPr>
        <w:t>(</w:t>
      </w:r>
      <w:r w:rsidR="00CA12E8" w:rsidRPr="00BC242B">
        <w:rPr>
          <w:sz w:val="22"/>
          <w:lang w:val="ka-GE"/>
        </w:rPr>
        <w:t xml:space="preserve">„პროფესიული განათლების დაფინანსების წესისა და პირობების განსაზღვრისა და პროფესიული საგანამანთლებლო პროგრამების განმახორციელებელ სახელმწიფოს მიერ დაფუძნებულ საგანმანთლებლო დაწესებულებებში სწავლის საფასურის მაქსიმალური ოდენობის დამტკიცების თაობაზე“ საქართველოს მთავრობის 2013 წლის 19 სექტემბრის </w:t>
      </w:r>
      <w:r w:rsidR="00CA12E8" w:rsidRPr="00BC242B">
        <w:rPr>
          <w:sz w:val="22"/>
          <w:lang w:val="ru-RU"/>
        </w:rPr>
        <w:t>№</w:t>
      </w:r>
      <w:r w:rsidR="00CA12E8" w:rsidRPr="00BC242B">
        <w:rPr>
          <w:sz w:val="22"/>
          <w:lang w:val="ka-GE"/>
        </w:rPr>
        <w:t>244 დადგენილებით და მასში შეტანილი ცვლილებებით</w:t>
      </w:r>
      <w:r w:rsidR="00CA12E8" w:rsidRPr="009560C0">
        <w:rPr>
          <w:sz w:val="22"/>
          <w:lang w:val="ka-GE"/>
        </w:rPr>
        <w:t>)</w:t>
      </w:r>
      <w:r w:rsidR="00662874">
        <w:rPr>
          <w:sz w:val="22"/>
          <w:lang w:val="ka-GE"/>
        </w:rPr>
        <w:t xml:space="preserve"> </w:t>
      </w:r>
      <w:r w:rsidRPr="00BC242B">
        <w:rPr>
          <w:sz w:val="22"/>
          <w:lang w:val="ka-GE"/>
        </w:rPr>
        <w:t>შესაბამისად</w:t>
      </w:r>
      <w:r w:rsidR="00AF5471" w:rsidRPr="00BC242B">
        <w:rPr>
          <w:sz w:val="22"/>
          <w:lang w:val="ka-GE"/>
        </w:rPr>
        <w:t>;</w:t>
      </w:r>
    </w:p>
    <w:p w:rsidR="00633FC4" w:rsidRDefault="000E62DD" w:rsidP="00DE01B8">
      <w:pPr>
        <w:pStyle w:val="ListParagraph"/>
        <w:spacing w:after="0" w:line="276" w:lineRule="auto"/>
        <w:ind w:left="851" w:right="460" w:hanging="141"/>
        <w:rPr>
          <w:sz w:val="22"/>
          <w:lang w:val="ka-GE"/>
        </w:rPr>
      </w:pPr>
      <w:r>
        <w:rPr>
          <w:sz w:val="22"/>
          <w:lang w:val="ka-GE"/>
        </w:rPr>
        <w:t>ბ) ფიზიკური პირები</w:t>
      </w:r>
      <w:r w:rsidR="00815C13">
        <w:rPr>
          <w:sz w:val="22"/>
          <w:lang w:val="ka-GE"/>
        </w:rPr>
        <w:t>ს</w:t>
      </w:r>
      <w:r>
        <w:rPr>
          <w:sz w:val="22"/>
          <w:lang w:val="ka-GE"/>
        </w:rPr>
        <w:t>, კერძო და საჯარო სამართლის იურიდიული პირები</w:t>
      </w:r>
      <w:r w:rsidR="00815C13">
        <w:rPr>
          <w:sz w:val="22"/>
          <w:lang w:val="ka-GE"/>
        </w:rPr>
        <w:t>ს შემონატანებით</w:t>
      </w:r>
      <w:r>
        <w:rPr>
          <w:sz w:val="22"/>
          <w:lang w:val="ka-GE"/>
        </w:rPr>
        <w:t>;</w:t>
      </w:r>
    </w:p>
    <w:p w:rsidR="002F14B1" w:rsidRPr="00BC242B" w:rsidRDefault="002F14B1" w:rsidP="00DE01B8">
      <w:pPr>
        <w:pStyle w:val="ListParagraph"/>
        <w:spacing w:after="0" w:line="276" w:lineRule="auto"/>
        <w:ind w:left="851" w:right="460" w:hanging="141"/>
        <w:rPr>
          <w:sz w:val="22"/>
          <w:lang w:val="ka-GE"/>
        </w:rPr>
      </w:pPr>
      <w:r w:rsidRPr="00971785">
        <w:rPr>
          <w:sz w:val="22"/>
          <w:lang w:val="ka-GE"/>
        </w:rPr>
        <w:t>გ) შესაბამისი საკანონმდებლო-ნორმატიული ბაზით განსაზ</w:t>
      </w:r>
      <w:r w:rsidR="00EA54AC" w:rsidRPr="00971785">
        <w:rPr>
          <w:sz w:val="22"/>
          <w:lang w:val="ka-GE"/>
        </w:rPr>
        <w:t>ღ</w:t>
      </w:r>
      <w:r w:rsidRPr="00971785">
        <w:rPr>
          <w:sz w:val="22"/>
          <w:lang w:val="ka-GE"/>
        </w:rPr>
        <w:t xml:space="preserve">ვრული </w:t>
      </w:r>
      <w:r w:rsidR="00EA54AC" w:rsidRPr="00971785">
        <w:rPr>
          <w:sz w:val="22"/>
          <w:lang w:val="ka-GE"/>
        </w:rPr>
        <w:t>და სხვა ლეგიტიმური წყაროებით</w:t>
      </w:r>
      <w:r w:rsidR="00971785">
        <w:rPr>
          <w:sz w:val="22"/>
          <w:lang w:val="ka-GE"/>
        </w:rPr>
        <w:t>;</w:t>
      </w:r>
    </w:p>
    <w:p w:rsidR="000E62DD" w:rsidRDefault="000E62DD" w:rsidP="00E37E1F">
      <w:pPr>
        <w:pStyle w:val="ListParagraph"/>
        <w:numPr>
          <w:ilvl w:val="1"/>
          <w:numId w:val="7"/>
        </w:numPr>
        <w:spacing w:after="0" w:line="276" w:lineRule="auto"/>
        <w:ind w:left="709" w:right="460" w:hanging="425"/>
        <w:rPr>
          <w:sz w:val="22"/>
          <w:lang w:val="ka-GE"/>
        </w:rPr>
      </w:pPr>
      <w:r>
        <w:rPr>
          <w:sz w:val="22"/>
          <w:lang w:val="ka-GE"/>
        </w:rPr>
        <w:t>ტრენინგ-კურსებისა და მოდულების ფარგლებში - მათში ჩართული პირები</w:t>
      </w:r>
      <w:r w:rsidR="00815C13">
        <w:rPr>
          <w:sz w:val="22"/>
          <w:lang w:val="ka-GE"/>
        </w:rPr>
        <w:t>ს</w:t>
      </w:r>
      <w:r>
        <w:rPr>
          <w:sz w:val="22"/>
          <w:lang w:val="ka-GE"/>
        </w:rPr>
        <w:t xml:space="preserve"> და/ან ორგანიზაცია-დაწესებულებები</w:t>
      </w:r>
      <w:r w:rsidR="00815C13">
        <w:rPr>
          <w:sz w:val="22"/>
          <w:lang w:val="ka-GE"/>
        </w:rPr>
        <w:t>ს</w:t>
      </w:r>
      <w:r>
        <w:rPr>
          <w:sz w:val="22"/>
          <w:lang w:val="ka-GE"/>
        </w:rPr>
        <w:t>, კომპანიები</w:t>
      </w:r>
      <w:r w:rsidR="00815C13">
        <w:rPr>
          <w:sz w:val="22"/>
          <w:lang w:val="ka-GE"/>
        </w:rPr>
        <w:t>ს</w:t>
      </w:r>
      <w:r>
        <w:rPr>
          <w:sz w:val="22"/>
          <w:lang w:val="ka-GE"/>
        </w:rPr>
        <w:t xml:space="preserve"> და ა.შ.</w:t>
      </w:r>
      <w:r w:rsidR="00815C13">
        <w:rPr>
          <w:sz w:val="22"/>
          <w:lang w:val="ka-GE"/>
        </w:rPr>
        <w:t xml:space="preserve"> შემონატანებით</w:t>
      </w:r>
      <w:r>
        <w:rPr>
          <w:sz w:val="22"/>
          <w:lang w:val="ka-GE"/>
        </w:rPr>
        <w:t>;</w:t>
      </w:r>
    </w:p>
    <w:p w:rsidR="00AF5471" w:rsidRDefault="00AF5471" w:rsidP="00E37E1F">
      <w:pPr>
        <w:pStyle w:val="ListParagraph"/>
        <w:numPr>
          <w:ilvl w:val="1"/>
          <w:numId w:val="7"/>
        </w:numPr>
        <w:spacing w:after="0" w:line="276" w:lineRule="auto"/>
        <w:ind w:left="709" w:right="460" w:hanging="425"/>
        <w:rPr>
          <w:sz w:val="22"/>
          <w:lang w:val="ka-GE"/>
        </w:rPr>
      </w:pPr>
      <w:r w:rsidRPr="00BC242B">
        <w:rPr>
          <w:sz w:val="22"/>
          <w:lang w:val="ka-GE"/>
        </w:rPr>
        <w:t>სასწავლო პროცესში შექმნილი პროდუქციის რეალიზაცი</w:t>
      </w:r>
      <w:r w:rsidR="00815C13">
        <w:rPr>
          <w:sz w:val="22"/>
          <w:lang w:val="ka-GE"/>
        </w:rPr>
        <w:t>ით</w:t>
      </w:r>
      <w:r w:rsidRPr="00BC242B">
        <w:rPr>
          <w:sz w:val="22"/>
          <w:lang w:val="ka-GE"/>
        </w:rPr>
        <w:t>/ანაზღაურებადი მომსახურების გაწევ</w:t>
      </w:r>
      <w:r w:rsidR="004F3F56">
        <w:rPr>
          <w:sz w:val="22"/>
          <w:lang w:val="ka-GE"/>
        </w:rPr>
        <w:t>ი</w:t>
      </w:r>
      <w:r w:rsidR="00815C13">
        <w:rPr>
          <w:sz w:val="22"/>
          <w:lang w:val="ka-GE"/>
        </w:rPr>
        <w:t>თ</w:t>
      </w:r>
      <w:r w:rsidRPr="00BC242B">
        <w:rPr>
          <w:sz w:val="22"/>
          <w:lang w:val="ka-GE"/>
        </w:rPr>
        <w:t xml:space="preserve"> და მისგან ამონაგები</w:t>
      </w:r>
      <w:r w:rsidR="00815C13">
        <w:rPr>
          <w:sz w:val="22"/>
          <w:lang w:val="ka-GE"/>
        </w:rPr>
        <w:t>თ</w:t>
      </w:r>
      <w:r w:rsidRPr="00BC242B">
        <w:rPr>
          <w:sz w:val="22"/>
          <w:lang w:val="ka-GE"/>
        </w:rPr>
        <w:t xml:space="preserve"> და მოზიდული სახსრები</w:t>
      </w:r>
      <w:r w:rsidR="000E62DD">
        <w:rPr>
          <w:sz w:val="22"/>
          <w:lang w:val="ka-GE"/>
        </w:rPr>
        <w:t>თ</w:t>
      </w:r>
      <w:r w:rsidRPr="000E62DD">
        <w:rPr>
          <w:color w:val="auto"/>
          <w:sz w:val="22"/>
          <w:lang w:val="ka-GE"/>
        </w:rPr>
        <w:t>,</w:t>
      </w:r>
      <w:r w:rsidR="009B34DA">
        <w:rPr>
          <w:color w:val="auto"/>
          <w:sz w:val="22"/>
          <w:lang w:val="ka-GE"/>
        </w:rPr>
        <w:t xml:space="preserve"> </w:t>
      </w:r>
      <w:r w:rsidRPr="000E62DD">
        <w:rPr>
          <w:color w:val="auto"/>
          <w:sz w:val="22"/>
          <w:lang w:val="ka-GE"/>
        </w:rPr>
        <w:t>რომელიც</w:t>
      </w:r>
      <w:r w:rsidR="009B34DA">
        <w:rPr>
          <w:color w:val="auto"/>
          <w:sz w:val="22"/>
          <w:lang w:val="ka-GE"/>
        </w:rPr>
        <w:t xml:space="preserve"> </w:t>
      </w:r>
      <w:r w:rsidRPr="00BC242B">
        <w:rPr>
          <w:sz w:val="22"/>
          <w:lang w:val="ka-GE"/>
        </w:rPr>
        <w:t>საქართველოს კანონმდებლობის შესაბამისად უნდა მოხმარდეს მხოლოდ მიზნების მიღწევას და მისი ფუნქციების შესრულებას</w:t>
      </w:r>
      <w:r w:rsidR="00B372FA">
        <w:rPr>
          <w:sz w:val="22"/>
          <w:lang w:val="ka-GE"/>
        </w:rPr>
        <w:t>.</w:t>
      </w:r>
    </w:p>
    <w:p w:rsidR="00E53147" w:rsidRDefault="00E53147" w:rsidP="00E53147">
      <w:pPr>
        <w:pStyle w:val="ListParagraph"/>
        <w:spacing w:after="0" w:line="276" w:lineRule="auto"/>
        <w:ind w:left="851" w:right="460" w:firstLine="0"/>
        <w:rPr>
          <w:sz w:val="22"/>
          <w:lang w:val="ka-GE"/>
        </w:rPr>
      </w:pPr>
    </w:p>
    <w:p w:rsidR="00221646" w:rsidRPr="00EA54AC" w:rsidRDefault="00221646" w:rsidP="00221646">
      <w:pPr>
        <w:pStyle w:val="ListParagraph"/>
        <w:spacing w:after="0" w:line="276" w:lineRule="auto"/>
        <w:ind w:left="851" w:right="460" w:hanging="851"/>
        <w:rPr>
          <w:b/>
          <w:sz w:val="22"/>
          <w:lang w:val="ka-GE"/>
        </w:rPr>
      </w:pPr>
      <w:r w:rsidRPr="00EA54AC">
        <w:rPr>
          <w:b/>
          <w:sz w:val="22"/>
          <w:lang w:val="ka-GE"/>
        </w:rPr>
        <w:t>მუხლი 10. ცენტრის ქონება</w:t>
      </w:r>
    </w:p>
    <w:p w:rsidR="00E53147" w:rsidRPr="00EA54AC" w:rsidRDefault="00E53147" w:rsidP="00E37E1F">
      <w:pPr>
        <w:pStyle w:val="ListParagraph"/>
        <w:numPr>
          <w:ilvl w:val="0"/>
          <w:numId w:val="9"/>
        </w:numPr>
        <w:spacing w:after="0" w:line="276" w:lineRule="auto"/>
        <w:ind w:left="851" w:right="460" w:hanging="579"/>
        <w:rPr>
          <w:sz w:val="22"/>
          <w:lang w:val="ka-GE"/>
        </w:rPr>
      </w:pPr>
      <w:r w:rsidRPr="00EA54AC">
        <w:rPr>
          <w:sz w:val="22"/>
          <w:lang w:val="ka-GE"/>
        </w:rPr>
        <w:t>ცენტრის ქონებას წარმოადგენს განხორციელებადი პროგრამების მიხედვით არსებული,</w:t>
      </w:r>
      <w:r w:rsidR="009B34DA">
        <w:rPr>
          <w:sz w:val="22"/>
          <w:lang w:val="ka-GE"/>
        </w:rPr>
        <w:t xml:space="preserve"> </w:t>
      </w:r>
      <w:r w:rsidRPr="00EA54AC">
        <w:rPr>
          <w:sz w:val="22"/>
          <w:lang w:val="ka-GE"/>
        </w:rPr>
        <w:t xml:space="preserve">შესაბამისი სასწავლო და პროფესიული აქტივობის განსახორციელებლად აღჭურვილი </w:t>
      </w:r>
      <w:r w:rsidRPr="00EA54AC">
        <w:rPr>
          <w:sz w:val="22"/>
        </w:rPr>
        <w:t xml:space="preserve">A,B,C </w:t>
      </w:r>
      <w:r w:rsidRPr="00EA54AC">
        <w:rPr>
          <w:sz w:val="22"/>
          <w:lang w:val="ka-GE"/>
        </w:rPr>
        <w:t>გარემ</w:t>
      </w:r>
      <w:r w:rsidRPr="009560C0">
        <w:rPr>
          <w:sz w:val="22"/>
          <w:lang w:val="ka-GE"/>
        </w:rPr>
        <w:t>ო</w:t>
      </w:r>
      <w:r w:rsidR="00C5574C" w:rsidRPr="009560C0">
        <w:rPr>
          <w:sz w:val="22"/>
          <w:lang w:val="ka-GE"/>
        </w:rPr>
        <w:t>,</w:t>
      </w:r>
      <w:r w:rsidRPr="00EA54AC">
        <w:rPr>
          <w:sz w:val="22"/>
          <w:lang w:val="ka-GE"/>
        </w:rPr>
        <w:t xml:space="preserve"> ინფრასტრუქტურა და მატერიალურ-ტექნიკური ბაზა</w:t>
      </w:r>
      <w:r w:rsidR="00B372FA">
        <w:rPr>
          <w:sz w:val="22"/>
          <w:lang w:val="ka-GE"/>
        </w:rPr>
        <w:t>;</w:t>
      </w:r>
    </w:p>
    <w:p w:rsidR="00633FC4" w:rsidRDefault="00E53147" w:rsidP="00E37E1F">
      <w:pPr>
        <w:pStyle w:val="ListParagraph"/>
        <w:numPr>
          <w:ilvl w:val="0"/>
          <w:numId w:val="9"/>
        </w:numPr>
        <w:spacing w:after="0" w:line="276" w:lineRule="auto"/>
        <w:ind w:left="851" w:right="460" w:hanging="579"/>
        <w:rPr>
          <w:sz w:val="22"/>
          <w:lang w:val="ka-GE"/>
        </w:rPr>
      </w:pPr>
      <w:r w:rsidRPr="00EA54AC">
        <w:rPr>
          <w:sz w:val="22"/>
          <w:lang w:val="ka-GE"/>
        </w:rPr>
        <w:t>საქმიანობის პროცესში შეძენილი</w:t>
      </w:r>
      <w:r w:rsidR="0000092B" w:rsidRPr="00EA54AC">
        <w:rPr>
          <w:sz w:val="22"/>
          <w:lang w:val="ka-GE"/>
        </w:rPr>
        <w:t>,</w:t>
      </w:r>
      <w:r w:rsidR="009B34DA">
        <w:rPr>
          <w:sz w:val="22"/>
          <w:lang w:val="ka-GE"/>
        </w:rPr>
        <w:t xml:space="preserve"> </w:t>
      </w:r>
      <w:r w:rsidR="0000092B" w:rsidRPr="00EA54AC">
        <w:rPr>
          <w:sz w:val="22"/>
          <w:lang w:val="ka-GE"/>
        </w:rPr>
        <w:t>გადაცემული</w:t>
      </w:r>
      <w:r w:rsidRPr="00EA54AC">
        <w:rPr>
          <w:sz w:val="22"/>
          <w:lang w:val="ka-GE"/>
        </w:rPr>
        <w:t xml:space="preserve"> და წარმოებული ქონება,</w:t>
      </w:r>
      <w:r w:rsidR="009B34DA">
        <w:rPr>
          <w:sz w:val="22"/>
          <w:lang w:val="ka-GE"/>
        </w:rPr>
        <w:t xml:space="preserve"> </w:t>
      </w:r>
      <w:r w:rsidRPr="00EA54AC">
        <w:rPr>
          <w:sz w:val="22"/>
          <w:lang w:val="ka-GE"/>
        </w:rPr>
        <w:t>მატერიალურ-ტექნიკური ბაზა</w:t>
      </w:r>
      <w:r w:rsidR="00B372FA">
        <w:rPr>
          <w:sz w:val="22"/>
          <w:lang w:val="ka-GE"/>
        </w:rPr>
        <w:t>.</w:t>
      </w:r>
    </w:p>
    <w:p w:rsidR="00E53147" w:rsidRPr="000D40DB" w:rsidRDefault="00E53147" w:rsidP="00E53147">
      <w:pPr>
        <w:pStyle w:val="ListParagraph"/>
        <w:spacing w:after="0" w:line="276" w:lineRule="auto"/>
        <w:ind w:left="851" w:right="460" w:hanging="567"/>
        <w:rPr>
          <w:sz w:val="22"/>
        </w:rPr>
      </w:pPr>
    </w:p>
    <w:p w:rsidR="001C7B97" w:rsidRPr="00250B75" w:rsidRDefault="006C31CB" w:rsidP="0042351B">
      <w:pPr>
        <w:spacing w:after="0" w:line="276" w:lineRule="auto"/>
        <w:ind w:left="0" w:right="86"/>
        <w:jc w:val="center"/>
        <w:rPr>
          <w:b/>
          <w:sz w:val="22"/>
        </w:rPr>
      </w:pPr>
      <w:r w:rsidRPr="00250B75">
        <w:rPr>
          <w:b/>
          <w:sz w:val="22"/>
        </w:rPr>
        <w:t>თავი V</w:t>
      </w:r>
      <w:r w:rsidRPr="00EA54AC">
        <w:rPr>
          <w:b/>
          <w:sz w:val="22"/>
        </w:rPr>
        <w:t xml:space="preserve">. </w:t>
      </w:r>
      <w:r w:rsidR="00F26DA7">
        <w:rPr>
          <w:b/>
          <w:sz w:val="22"/>
          <w:lang w:val="ka-GE"/>
        </w:rPr>
        <w:t xml:space="preserve">დასკვნითი და </w:t>
      </w:r>
      <w:r w:rsidR="00B2530D" w:rsidRPr="00EA54AC">
        <w:rPr>
          <w:b/>
          <w:sz w:val="22"/>
          <w:lang w:val="ka-GE"/>
        </w:rPr>
        <w:t xml:space="preserve">გარდამავალი </w:t>
      </w:r>
      <w:r w:rsidRPr="00250B75">
        <w:rPr>
          <w:b/>
          <w:sz w:val="22"/>
        </w:rPr>
        <w:t>დებულებები</w:t>
      </w:r>
    </w:p>
    <w:p w:rsidR="00DE01B8" w:rsidRDefault="00DE01B8" w:rsidP="005710C1">
      <w:pPr>
        <w:spacing w:after="0" w:line="276" w:lineRule="auto"/>
        <w:ind w:left="1134" w:hanging="1134"/>
        <w:jc w:val="left"/>
        <w:rPr>
          <w:b/>
          <w:sz w:val="22"/>
        </w:rPr>
      </w:pPr>
    </w:p>
    <w:p w:rsidR="001C7B97" w:rsidRPr="00A809F3" w:rsidRDefault="006C31CB" w:rsidP="005710C1">
      <w:pPr>
        <w:spacing w:after="0" w:line="276" w:lineRule="auto"/>
        <w:ind w:left="1134" w:hanging="1134"/>
        <w:jc w:val="left"/>
        <w:rPr>
          <w:b/>
          <w:sz w:val="22"/>
        </w:rPr>
      </w:pPr>
      <w:r w:rsidRPr="00A809F3">
        <w:rPr>
          <w:b/>
          <w:sz w:val="22"/>
        </w:rPr>
        <w:t>მუხლი</w:t>
      </w:r>
      <w:r w:rsidR="0042351B" w:rsidRPr="00A809F3">
        <w:rPr>
          <w:b/>
          <w:sz w:val="22"/>
          <w:lang w:val="ka-GE"/>
        </w:rPr>
        <w:t>1</w:t>
      </w:r>
      <w:r w:rsidR="00E53147">
        <w:rPr>
          <w:b/>
          <w:sz w:val="22"/>
          <w:lang w:val="ka-GE"/>
        </w:rPr>
        <w:t>1</w:t>
      </w:r>
      <w:r w:rsidRPr="00A809F3">
        <w:rPr>
          <w:b/>
          <w:sz w:val="22"/>
        </w:rPr>
        <w:t xml:space="preserve">. </w:t>
      </w:r>
      <w:r w:rsidR="0042351B" w:rsidRPr="00A809F3">
        <w:rPr>
          <w:b/>
          <w:sz w:val="22"/>
          <w:lang w:val="ka-GE"/>
        </w:rPr>
        <w:t>ცენტრის</w:t>
      </w:r>
      <w:r w:rsidR="009B34DA">
        <w:rPr>
          <w:b/>
          <w:sz w:val="22"/>
          <w:lang w:val="ka-GE"/>
        </w:rPr>
        <w:t xml:space="preserve"> </w:t>
      </w:r>
      <w:r w:rsidRPr="00A809F3">
        <w:rPr>
          <w:b/>
          <w:sz w:val="22"/>
        </w:rPr>
        <w:t>დებულების</w:t>
      </w:r>
      <w:r w:rsidR="009B34DA">
        <w:rPr>
          <w:b/>
          <w:sz w:val="22"/>
          <w:lang w:val="ka-GE"/>
        </w:rPr>
        <w:t xml:space="preserve"> </w:t>
      </w:r>
      <w:r w:rsidRPr="00A809F3">
        <w:rPr>
          <w:b/>
          <w:sz w:val="22"/>
        </w:rPr>
        <w:t>მიღების, გაუქმების, მასში</w:t>
      </w:r>
      <w:r w:rsidR="009B34DA">
        <w:rPr>
          <w:b/>
          <w:sz w:val="22"/>
          <w:lang w:val="ka-GE"/>
        </w:rPr>
        <w:t xml:space="preserve"> </w:t>
      </w:r>
      <w:r w:rsidRPr="00A809F3">
        <w:rPr>
          <w:b/>
          <w:sz w:val="22"/>
        </w:rPr>
        <w:t>ცვლილებისა</w:t>
      </w:r>
      <w:r w:rsidR="009B34DA">
        <w:rPr>
          <w:b/>
          <w:sz w:val="22"/>
          <w:lang w:val="ka-GE"/>
        </w:rPr>
        <w:t xml:space="preserve"> </w:t>
      </w:r>
      <w:r w:rsidRPr="00A809F3">
        <w:rPr>
          <w:b/>
          <w:sz w:val="22"/>
        </w:rPr>
        <w:t>და</w:t>
      </w:r>
      <w:r w:rsidR="009B34DA">
        <w:rPr>
          <w:b/>
          <w:sz w:val="22"/>
          <w:lang w:val="ka-GE"/>
        </w:rPr>
        <w:t xml:space="preserve"> </w:t>
      </w:r>
      <w:r w:rsidRPr="00A809F3">
        <w:rPr>
          <w:b/>
          <w:sz w:val="22"/>
        </w:rPr>
        <w:t>დამატების</w:t>
      </w:r>
      <w:r w:rsidR="009B34DA">
        <w:rPr>
          <w:b/>
          <w:sz w:val="22"/>
          <w:lang w:val="ka-GE"/>
        </w:rPr>
        <w:t xml:space="preserve"> </w:t>
      </w:r>
      <w:r w:rsidRPr="00A809F3">
        <w:rPr>
          <w:b/>
          <w:sz w:val="22"/>
        </w:rPr>
        <w:t>შეტანის</w:t>
      </w:r>
      <w:r w:rsidR="009B34DA">
        <w:rPr>
          <w:b/>
          <w:sz w:val="22"/>
          <w:lang w:val="ka-GE"/>
        </w:rPr>
        <w:t xml:space="preserve"> </w:t>
      </w:r>
      <w:r w:rsidRPr="00A809F3">
        <w:rPr>
          <w:b/>
          <w:sz w:val="22"/>
        </w:rPr>
        <w:t>წესი</w:t>
      </w:r>
    </w:p>
    <w:p w:rsidR="001C7B97" w:rsidRPr="00857CFC" w:rsidRDefault="006D34BB" w:rsidP="00E37E1F">
      <w:pPr>
        <w:pStyle w:val="ListParagraph"/>
        <w:numPr>
          <w:ilvl w:val="1"/>
          <w:numId w:val="8"/>
        </w:numPr>
        <w:spacing w:after="0" w:line="276" w:lineRule="auto"/>
        <w:ind w:left="851" w:hanging="567"/>
        <w:rPr>
          <w:sz w:val="22"/>
        </w:rPr>
      </w:pPr>
      <w:bookmarkStart w:id="5" w:name="_Hlk39058842"/>
      <w:r w:rsidRPr="00857CFC">
        <w:rPr>
          <w:sz w:val="22"/>
          <w:lang w:val="ka-GE"/>
        </w:rPr>
        <w:lastRenderedPageBreak/>
        <w:t>ცენტრის</w:t>
      </w:r>
      <w:r w:rsidR="009B34DA">
        <w:rPr>
          <w:sz w:val="22"/>
          <w:lang w:val="ka-GE"/>
        </w:rPr>
        <w:t xml:space="preserve"> </w:t>
      </w:r>
      <w:r w:rsidR="006C31CB" w:rsidRPr="00857CFC">
        <w:rPr>
          <w:sz w:val="22"/>
        </w:rPr>
        <w:t>დებულებ</w:t>
      </w:r>
      <w:r w:rsidRPr="00857CFC">
        <w:rPr>
          <w:sz w:val="22"/>
          <w:lang w:val="ka-GE"/>
        </w:rPr>
        <w:t>ის</w:t>
      </w:r>
      <w:r w:rsidR="009B34DA">
        <w:rPr>
          <w:sz w:val="22"/>
          <w:lang w:val="ka-GE"/>
        </w:rPr>
        <w:t xml:space="preserve"> </w:t>
      </w:r>
      <w:r w:rsidR="006C31CB" w:rsidRPr="00857CFC">
        <w:rPr>
          <w:sz w:val="22"/>
        </w:rPr>
        <w:t>და</w:t>
      </w:r>
      <w:r w:rsidR="009B34DA">
        <w:rPr>
          <w:sz w:val="22"/>
          <w:lang w:val="ka-GE"/>
        </w:rPr>
        <w:t xml:space="preserve"> </w:t>
      </w:r>
      <w:r w:rsidR="006C31CB" w:rsidRPr="00857CFC">
        <w:rPr>
          <w:sz w:val="22"/>
        </w:rPr>
        <w:t>სტრუქტურ</w:t>
      </w:r>
      <w:r w:rsidRPr="00857CFC">
        <w:rPr>
          <w:sz w:val="22"/>
          <w:lang w:val="ka-GE"/>
        </w:rPr>
        <w:t>ი</w:t>
      </w:r>
      <w:r w:rsidR="006C31CB" w:rsidRPr="00857CFC">
        <w:rPr>
          <w:sz w:val="22"/>
        </w:rPr>
        <w:t>ს</w:t>
      </w:r>
      <w:r w:rsidRPr="00857CFC">
        <w:rPr>
          <w:sz w:val="22"/>
          <w:lang w:val="ka-GE"/>
        </w:rPr>
        <w:t>,</w:t>
      </w:r>
      <w:r w:rsidR="009B34DA">
        <w:rPr>
          <w:sz w:val="22"/>
          <w:lang w:val="ka-GE"/>
        </w:rPr>
        <w:t xml:space="preserve"> </w:t>
      </w:r>
      <w:r w:rsidRPr="00857CFC">
        <w:rPr>
          <w:sz w:val="22"/>
          <w:lang w:val="ka-GE"/>
        </w:rPr>
        <w:t>მათში ცვლილებების შეტანის</w:t>
      </w:r>
      <w:r w:rsidR="009B34DA">
        <w:rPr>
          <w:sz w:val="22"/>
          <w:lang w:val="ka-GE"/>
        </w:rPr>
        <w:t xml:space="preserve"> </w:t>
      </w:r>
      <w:r w:rsidRPr="00857CFC">
        <w:rPr>
          <w:sz w:val="22"/>
        </w:rPr>
        <w:t>შე</w:t>
      </w:r>
      <w:r w:rsidR="006C31CB" w:rsidRPr="00857CFC">
        <w:rPr>
          <w:sz w:val="22"/>
        </w:rPr>
        <w:t>მუშავებ</w:t>
      </w:r>
      <w:r w:rsidRPr="00857CFC">
        <w:rPr>
          <w:sz w:val="22"/>
          <w:lang w:val="ka-GE"/>
        </w:rPr>
        <w:t>ა ხდება ცენტრის მიერ</w:t>
      </w:r>
      <w:r w:rsidR="00980264" w:rsidRPr="00857CFC">
        <w:rPr>
          <w:sz w:val="22"/>
          <w:lang w:val="ka-GE"/>
        </w:rPr>
        <w:t>,</w:t>
      </w:r>
      <w:r w:rsidR="009B34DA">
        <w:rPr>
          <w:sz w:val="22"/>
          <w:lang w:val="ka-GE"/>
        </w:rPr>
        <w:t xml:space="preserve"> </w:t>
      </w:r>
      <w:r w:rsidR="00980264" w:rsidRPr="00857CFC">
        <w:rPr>
          <w:sz w:val="22"/>
          <w:lang w:val="ka-GE"/>
        </w:rPr>
        <w:t xml:space="preserve">წარედგინება </w:t>
      </w:r>
      <w:r w:rsidR="00980264" w:rsidRPr="00EA54AC">
        <w:rPr>
          <w:sz w:val="22"/>
          <w:lang w:val="ka-GE"/>
        </w:rPr>
        <w:t>უნივერსიტეტის რექტორს</w:t>
      </w:r>
      <w:r w:rsidRPr="00EA54AC">
        <w:rPr>
          <w:sz w:val="22"/>
          <w:lang w:val="ka-GE"/>
        </w:rPr>
        <w:t xml:space="preserve"> და</w:t>
      </w:r>
      <w:r w:rsidR="009B34DA">
        <w:rPr>
          <w:sz w:val="22"/>
          <w:lang w:val="ka-GE"/>
        </w:rPr>
        <w:t xml:space="preserve"> </w:t>
      </w:r>
      <w:r w:rsidR="00980264" w:rsidRPr="00EA54AC">
        <w:rPr>
          <w:sz w:val="22"/>
          <w:lang w:val="ka-GE"/>
        </w:rPr>
        <w:t xml:space="preserve">ადმინისტრაციის ხელმძღვანელს გასაცნობად და </w:t>
      </w:r>
      <w:r w:rsidR="006C31CB" w:rsidRPr="00EA54AC">
        <w:rPr>
          <w:sz w:val="22"/>
        </w:rPr>
        <w:t>უნივერსიტეტის</w:t>
      </w:r>
      <w:r w:rsidR="009B34DA">
        <w:rPr>
          <w:sz w:val="22"/>
          <w:lang w:val="ka-GE"/>
        </w:rPr>
        <w:t xml:space="preserve"> </w:t>
      </w:r>
      <w:r w:rsidR="006C31CB" w:rsidRPr="00EA54AC">
        <w:rPr>
          <w:sz w:val="22"/>
        </w:rPr>
        <w:t>წარმომადგენლობით</w:t>
      </w:r>
      <w:r w:rsidR="009B34DA">
        <w:rPr>
          <w:sz w:val="22"/>
          <w:lang w:val="ka-GE"/>
        </w:rPr>
        <w:t xml:space="preserve"> </w:t>
      </w:r>
      <w:r w:rsidR="006C31CB" w:rsidRPr="00EA54AC">
        <w:rPr>
          <w:sz w:val="22"/>
        </w:rPr>
        <w:t>საბჭო</w:t>
      </w:r>
      <w:r w:rsidR="00980264" w:rsidRPr="00EA54AC">
        <w:rPr>
          <w:sz w:val="22"/>
          <w:lang w:val="ka-GE"/>
        </w:rPr>
        <w:t xml:space="preserve">ზე </w:t>
      </w:r>
      <w:r w:rsidR="00F26DA7">
        <w:rPr>
          <w:sz w:val="22"/>
          <w:lang w:val="ka-GE"/>
        </w:rPr>
        <w:t>დასამტკიცებლად</w:t>
      </w:r>
      <w:r w:rsidR="009B34DA">
        <w:rPr>
          <w:sz w:val="22"/>
          <w:lang w:val="ka-GE"/>
        </w:rPr>
        <w:t xml:space="preserve"> </w:t>
      </w:r>
      <w:r w:rsidR="00980264" w:rsidRPr="00EA54AC">
        <w:rPr>
          <w:sz w:val="22"/>
          <w:lang w:val="ka-GE"/>
        </w:rPr>
        <w:t>წარადგენს ცენტრის ხელმძღვანელი</w:t>
      </w:r>
      <w:r w:rsidR="0084041F">
        <w:rPr>
          <w:sz w:val="22"/>
          <w:lang w:val="ka-GE"/>
        </w:rPr>
        <w:t>;</w:t>
      </w:r>
    </w:p>
    <w:bookmarkEnd w:id="5"/>
    <w:p w:rsidR="001C7B97" w:rsidRPr="00E53147" w:rsidRDefault="006C31CB" w:rsidP="00E37E1F">
      <w:pPr>
        <w:pStyle w:val="ListParagraph"/>
        <w:numPr>
          <w:ilvl w:val="1"/>
          <w:numId w:val="8"/>
        </w:numPr>
        <w:spacing w:after="0" w:line="276" w:lineRule="auto"/>
        <w:ind w:left="851" w:hanging="567"/>
        <w:rPr>
          <w:sz w:val="22"/>
        </w:rPr>
      </w:pPr>
      <w:r w:rsidRPr="00E53147">
        <w:rPr>
          <w:sz w:val="22"/>
        </w:rPr>
        <w:t>ამ</w:t>
      </w:r>
      <w:r w:rsidR="009B34DA">
        <w:rPr>
          <w:sz w:val="22"/>
          <w:lang w:val="ka-GE"/>
        </w:rPr>
        <w:t xml:space="preserve"> </w:t>
      </w:r>
      <w:r w:rsidRPr="00E53147">
        <w:rPr>
          <w:sz w:val="22"/>
        </w:rPr>
        <w:t>დებულების</w:t>
      </w:r>
      <w:r w:rsidR="009B34DA">
        <w:rPr>
          <w:sz w:val="22"/>
          <w:lang w:val="ka-GE"/>
        </w:rPr>
        <w:t xml:space="preserve"> </w:t>
      </w:r>
      <w:r w:rsidRPr="00E53147">
        <w:rPr>
          <w:sz w:val="22"/>
        </w:rPr>
        <w:t>ან</w:t>
      </w:r>
      <w:r w:rsidR="009B34DA">
        <w:rPr>
          <w:sz w:val="22"/>
          <w:lang w:val="ka-GE"/>
        </w:rPr>
        <w:t xml:space="preserve"> </w:t>
      </w:r>
      <w:r w:rsidRPr="00E53147">
        <w:rPr>
          <w:sz w:val="22"/>
        </w:rPr>
        <w:t>მისი</w:t>
      </w:r>
      <w:r w:rsidR="009B34DA">
        <w:rPr>
          <w:sz w:val="22"/>
          <w:lang w:val="ka-GE"/>
        </w:rPr>
        <w:t xml:space="preserve"> </w:t>
      </w:r>
      <w:r w:rsidRPr="00E53147">
        <w:rPr>
          <w:sz w:val="22"/>
        </w:rPr>
        <w:t>ნაწილის</w:t>
      </w:r>
      <w:r w:rsidR="009B34DA">
        <w:rPr>
          <w:sz w:val="22"/>
          <w:lang w:val="ka-GE"/>
        </w:rPr>
        <w:t xml:space="preserve"> </w:t>
      </w:r>
      <w:r w:rsidRPr="00E53147">
        <w:rPr>
          <w:sz w:val="22"/>
        </w:rPr>
        <w:t>ბათილად</w:t>
      </w:r>
      <w:r w:rsidR="009B34DA">
        <w:rPr>
          <w:sz w:val="22"/>
          <w:lang w:val="ka-GE"/>
        </w:rPr>
        <w:t xml:space="preserve"> </w:t>
      </w:r>
      <w:r w:rsidRPr="00E53147">
        <w:rPr>
          <w:sz w:val="22"/>
        </w:rPr>
        <w:t>ან</w:t>
      </w:r>
      <w:r w:rsidR="009B34DA">
        <w:rPr>
          <w:sz w:val="22"/>
          <w:lang w:val="ka-GE"/>
        </w:rPr>
        <w:t xml:space="preserve"> </w:t>
      </w:r>
      <w:r w:rsidRPr="00E53147">
        <w:rPr>
          <w:sz w:val="22"/>
        </w:rPr>
        <w:t>ძალადაკარგულად</w:t>
      </w:r>
      <w:r w:rsidR="009B34DA">
        <w:rPr>
          <w:sz w:val="22"/>
          <w:lang w:val="ka-GE"/>
        </w:rPr>
        <w:t xml:space="preserve"> </w:t>
      </w:r>
      <w:r w:rsidRPr="00E53147">
        <w:rPr>
          <w:sz w:val="22"/>
        </w:rPr>
        <w:t>ცნობა, დებულებაში</w:t>
      </w:r>
      <w:r w:rsidR="009B34DA">
        <w:rPr>
          <w:sz w:val="22"/>
          <w:lang w:val="ka-GE"/>
        </w:rPr>
        <w:t xml:space="preserve"> </w:t>
      </w:r>
      <w:r w:rsidRPr="00E53147">
        <w:rPr>
          <w:sz w:val="22"/>
        </w:rPr>
        <w:t>ცვლილებების</w:t>
      </w:r>
      <w:r w:rsidR="009B34DA">
        <w:rPr>
          <w:sz w:val="22"/>
          <w:lang w:val="ka-GE"/>
        </w:rPr>
        <w:t xml:space="preserve"> </w:t>
      </w:r>
      <w:r w:rsidRPr="00E53147">
        <w:rPr>
          <w:sz w:val="22"/>
        </w:rPr>
        <w:t>და/ან</w:t>
      </w:r>
      <w:r w:rsidR="009B34DA">
        <w:rPr>
          <w:sz w:val="22"/>
          <w:lang w:val="ka-GE"/>
        </w:rPr>
        <w:t xml:space="preserve"> </w:t>
      </w:r>
      <w:r w:rsidRPr="00EA54AC">
        <w:rPr>
          <w:sz w:val="22"/>
        </w:rPr>
        <w:t>დამატებების</w:t>
      </w:r>
      <w:r w:rsidR="009B34DA">
        <w:rPr>
          <w:sz w:val="22"/>
          <w:lang w:val="ka-GE"/>
        </w:rPr>
        <w:t xml:space="preserve"> </w:t>
      </w:r>
      <w:r w:rsidRPr="00EA54AC">
        <w:rPr>
          <w:sz w:val="22"/>
        </w:rPr>
        <w:t>შეტანა</w:t>
      </w:r>
      <w:r w:rsidR="009B34DA">
        <w:rPr>
          <w:sz w:val="22"/>
          <w:lang w:val="ka-GE"/>
        </w:rPr>
        <w:t xml:space="preserve"> </w:t>
      </w:r>
      <w:r w:rsidRPr="00EA54AC">
        <w:rPr>
          <w:sz w:val="22"/>
        </w:rPr>
        <w:t>ხდება</w:t>
      </w:r>
      <w:r w:rsidR="009B34DA">
        <w:rPr>
          <w:sz w:val="22"/>
          <w:lang w:val="ka-GE"/>
        </w:rPr>
        <w:t xml:space="preserve"> </w:t>
      </w:r>
      <w:r w:rsidRPr="00EA54AC">
        <w:rPr>
          <w:sz w:val="22"/>
        </w:rPr>
        <w:t>უნივერსიტეტის</w:t>
      </w:r>
      <w:r w:rsidR="009B34DA">
        <w:rPr>
          <w:sz w:val="22"/>
          <w:lang w:val="ka-GE"/>
        </w:rPr>
        <w:t xml:space="preserve"> </w:t>
      </w:r>
      <w:r w:rsidRPr="00EA54AC">
        <w:rPr>
          <w:sz w:val="22"/>
        </w:rPr>
        <w:t>წარმომადგენლობითი</w:t>
      </w:r>
      <w:r w:rsidR="009B34DA">
        <w:rPr>
          <w:sz w:val="22"/>
          <w:lang w:val="ka-GE"/>
        </w:rPr>
        <w:t xml:space="preserve"> </w:t>
      </w:r>
      <w:r w:rsidRPr="00EA54AC">
        <w:rPr>
          <w:sz w:val="22"/>
        </w:rPr>
        <w:t>საბჭოს</w:t>
      </w:r>
      <w:r w:rsidR="009B34DA">
        <w:rPr>
          <w:sz w:val="22"/>
          <w:lang w:val="ka-GE"/>
        </w:rPr>
        <w:t xml:space="preserve"> </w:t>
      </w:r>
      <w:r w:rsidRPr="00EA54AC">
        <w:rPr>
          <w:sz w:val="22"/>
        </w:rPr>
        <w:t>მიერ</w:t>
      </w:r>
      <w:r w:rsidR="009B34DA">
        <w:rPr>
          <w:sz w:val="22"/>
          <w:lang w:val="ka-GE"/>
        </w:rPr>
        <w:t xml:space="preserve"> </w:t>
      </w:r>
      <w:r w:rsidR="006D34BB" w:rsidRPr="00EA54AC">
        <w:rPr>
          <w:sz w:val="22"/>
          <w:lang w:val="ka-GE"/>
        </w:rPr>
        <w:t>ცენტრის</w:t>
      </w:r>
      <w:r w:rsidR="009B34DA">
        <w:rPr>
          <w:sz w:val="22"/>
          <w:lang w:val="ka-GE"/>
        </w:rPr>
        <w:t xml:space="preserve"> </w:t>
      </w:r>
      <w:r w:rsidRPr="00EA54AC">
        <w:rPr>
          <w:sz w:val="22"/>
        </w:rPr>
        <w:t>წარდგინებით.</w:t>
      </w:r>
    </w:p>
    <w:p w:rsidR="001C7B97" w:rsidRDefault="001C7B97" w:rsidP="000D40DB">
      <w:pPr>
        <w:spacing w:after="0" w:line="276" w:lineRule="auto"/>
        <w:ind w:left="0" w:firstLine="0"/>
        <w:rPr>
          <w:sz w:val="22"/>
        </w:rPr>
      </w:pPr>
    </w:p>
    <w:p w:rsidR="00312EA6" w:rsidRPr="00043B89" w:rsidRDefault="00B2530D" w:rsidP="00312EA6">
      <w:pPr>
        <w:spacing w:after="0" w:line="276" w:lineRule="auto"/>
        <w:ind w:left="0" w:firstLine="0"/>
        <w:jc w:val="left"/>
        <w:rPr>
          <w:b/>
          <w:sz w:val="22"/>
          <w:lang w:val="ka-GE"/>
        </w:rPr>
      </w:pPr>
      <w:r w:rsidRPr="00043B89">
        <w:rPr>
          <w:b/>
          <w:sz w:val="22"/>
          <w:lang w:val="ka-GE"/>
        </w:rPr>
        <w:t>მუხლი 1</w:t>
      </w:r>
      <w:r w:rsidR="00E53147" w:rsidRPr="00043B89">
        <w:rPr>
          <w:b/>
          <w:sz w:val="22"/>
          <w:lang w:val="ka-GE"/>
        </w:rPr>
        <w:t>2</w:t>
      </w:r>
      <w:r w:rsidRPr="00043B89">
        <w:rPr>
          <w:b/>
          <w:sz w:val="22"/>
          <w:lang w:val="ka-GE"/>
        </w:rPr>
        <w:t xml:space="preserve">. </w:t>
      </w:r>
      <w:r w:rsidR="00312EA6" w:rsidRPr="00043B89">
        <w:rPr>
          <w:b/>
          <w:sz w:val="22"/>
          <w:lang w:val="ka-GE"/>
        </w:rPr>
        <w:t>გარდამავალი დებულებები</w:t>
      </w:r>
    </w:p>
    <w:p w:rsidR="00B2530D" w:rsidRPr="00DE01B8" w:rsidRDefault="00B2530D" w:rsidP="00E37E1F">
      <w:pPr>
        <w:pStyle w:val="ListParagraph"/>
        <w:numPr>
          <w:ilvl w:val="0"/>
          <w:numId w:val="10"/>
        </w:numPr>
        <w:spacing w:after="0" w:line="276" w:lineRule="auto"/>
        <w:ind w:left="851" w:hanging="567"/>
        <w:rPr>
          <w:sz w:val="22"/>
          <w:lang w:val="ka-GE"/>
        </w:rPr>
      </w:pPr>
      <w:r w:rsidRPr="00DE01B8">
        <w:rPr>
          <w:sz w:val="22"/>
          <w:lang w:val="ka-GE"/>
        </w:rPr>
        <w:t>წინამდებარე დებულების მე-8 მუხლის 8.</w:t>
      </w:r>
      <w:r w:rsidR="00813E2F" w:rsidRPr="00DE01B8">
        <w:rPr>
          <w:sz w:val="22"/>
          <w:lang w:val="ka-GE"/>
        </w:rPr>
        <w:t>2</w:t>
      </w:r>
      <w:r w:rsidR="007B4F5C" w:rsidRPr="00DE01B8">
        <w:rPr>
          <w:sz w:val="22"/>
          <w:lang w:val="ka-GE"/>
        </w:rPr>
        <w:t>.</w:t>
      </w:r>
      <w:r w:rsidRPr="00DE01B8">
        <w:rPr>
          <w:sz w:val="22"/>
          <w:lang w:val="ka-GE"/>
        </w:rPr>
        <w:t xml:space="preserve"> და 8.</w:t>
      </w:r>
      <w:r w:rsidR="00813E2F" w:rsidRPr="00DE01B8">
        <w:rPr>
          <w:sz w:val="22"/>
          <w:lang w:val="ka-GE"/>
        </w:rPr>
        <w:t>3</w:t>
      </w:r>
      <w:r w:rsidR="007B4F5C" w:rsidRPr="00DE01B8">
        <w:rPr>
          <w:sz w:val="22"/>
          <w:lang w:val="ka-GE"/>
        </w:rPr>
        <w:t>.</w:t>
      </w:r>
      <w:r w:rsidRPr="00DE01B8">
        <w:rPr>
          <w:sz w:val="22"/>
          <w:lang w:val="ka-GE"/>
        </w:rPr>
        <w:t xml:space="preserve"> პუნქტები</w:t>
      </w:r>
      <w:r w:rsidR="00312EA6" w:rsidRPr="00DE01B8">
        <w:rPr>
          <w:sz w:val="22"/>
          <w:lang w:val="ka-GE"/>
        </w:rPr>
        <w:t xml:space="preserve"> სახელმძღვანელოდ მიღებული იქნას შესაბამისი საკანონმდებლო-ნორმატიული აქტების მიღება-ამოქმედების  შემდეგ განსაზ</w:t>
      </w:r>
      <w:r w:rsidR="007B4F5C" w:rsidRPr="00DE01B8">
        <w:rPr>
          <w:sz w:val="22"/>
          <w:lang w:val="ka-GE"/>
        </w:rPr>
        <w:t>ღ</w:t>
      </w:r>
      <w:r w:rsidR="00312EA6" w:rsidRPr="00DE01B8">
        <w:rPr>
          <w:sz w:val="22"/>
          <w:lang w:val="ka-GE"/>
        </w:rPr>
        <w:t>ვრული წესებისა და რეგულაციების გათვალისწინებით</w:t>
      </w:r>
      <w:r w:rsidR="007B4F5C" w:rsidRPr="00DE01B8">
        <w:rPr>
          <w:sz w:val="22"/>
          <w:lang w:val="ka-GE"/>
        </w:rPr>
        <w:t>;</w:t>
      </w:r>
    </w:p>
    <w:p w:rsidR="006406C5" w:rsidRPr="006406C5" w:rsidRDefault="006406C5" w:rsidP="00E37E1F">
      <w:pPr>
        <w:pStyle w:val="ListParagraph"/>
        <w:numPr>
          <w:ilvl w:val="0"/>
          <w:numId w:val="10"/>
        </w:numPr>
        <w:spacing w:after="0" w:line="276" w:lineRule="auto"/>
        <w:ind w:left="851" w:hanging="567"/>
        <w:rPr>
          <w:sz w:val="22"/>
          <w:lang w:val="ka-GE"/>
        </w:rPr>
      </w:pPr>
      <w:r>
        <w:rPr>
          <w:sz w:val="22"/>
          <w:lang w:val="ka-GE"/>
        </w:rPr>
        <w:t xml:space="preserve">ამ მუხლის </w:t>
      </w:r>
      <w:r w:rsidR="00221646" w:rsidRPr="00971785">
        <w:rPr>
          <w:sz w:val="22"/>
          <w:lang w:val="ka-GE"/>
        </w:rPr>
        <w:t>1</w:t>
      </w:r>
      <w:r w:rsidR="00E53147" w:rsidRPr="00971785">
        <w:rPr>
          <w:sz w:val="22"/>
          <w:lang w:val="ka-GE"/>
        </w:rPr>
        <w:t>2</w:t>
      </w:r>
      <w:r w:rsidR="00221646" w:rsidRPr="00971785">
        <w:rPr>
          <w:sz w:val="22"/>
          <w:lang w:val="ka-GE"/>
        </w:rPr>
        <w:t xml:space="preserve">.1. </w:t>
      </w:r>
      <w:r w:rsidR="00312EA6" w:rsidRPr="00971785">
        <w:rPr>
          <w:sz w:val="22"/>
          <w:lang w:val="ka-GE"/>
        </w:rPr>
        <w:t>პუნქტის გათვალისწინებით</w:t>
      </w:r>
      <w:r w:rsidR="00DE01B8" w:rsidRPr="00971785">
        <w:rPr>
          <w:sz w:val="22"/>
          <w:lang w:val="ka-GE"/>
        </w:rPr>
        <w:t>,</w:t>
      </w:r>
      <w:r w:rsidR="009B34DA">
        <w:rPr>
          <w:sz w:val="22"/>
          <w:lang w:val="ka-GE"/>
        </w:rPr>
        <w:t xml:space="preserve"> </w:t>
      </w:r>
      <w:r w:rsidR="00FE21C9" w:rsidRPr="00971785">
        <w:rPr>
          <w:sz w:val="22"/>
          <w:lang w:val="ka-GE"/>
        </w:rPr>
        <w:t xml:space="preserve">საკანონმდებლო ნორმატიული ბაზის მიღება-ამოქმედებამდე </w:t>
      </w:r>
      <w:r w:rsidR="007B4F5C" w:rsidRPr="00971785">
        <w:rPr>
          <w:sz w:val="22"/>
          <w:lang w:val="ka-GE"/>
        </w:rPr>
        <w:t>ცენტრის სასწავლო პერსონალის მიღება/მოწვევას ხელშეკრულებით ახდენს უნივერსიტეტის რექტორი ცენტრის ხელმძღვანელის წარდგინებით</w:t>
      </w:r>
      <w:r w:rsidR="008B06C2" w:rsidRPr="00971785">
        <w:rPr>
          <w:sz w:val="22"/>
          <w:lang w:val="ka-GE"/>
        </w:rPr>
        <w:t>;</w:t>
      </w:r>
    </w:p>
    <w:p w:rsidR="002A6E9A" w:rsidRPr="006406C5" w:rsidRDefault="006406C5" w:rsidP="00E37E1F">
      <w:pPr>
        <w:pStyle w:val="ListParagraph"/>
        <w:numPr>
          <w:ilvl w:val="0"/>
          <w:numId w:val="10"/>
        </w:numPr>
        <w:spacing w:after="0" w:line="276" w:lineRule="auto"/>
        <w:ind w:left="851" w:hanging="567"/>
        <w:rPr>
          <w:sz w:val="22"/>
          <w:lang w:val="ka-GE"/>
        </w:rPr>
      </w:pPr>
      <w:r w:rsidRPr="006406C5">
        <w:rPr>
          <w:sz w:val="22"/>
          <w:lang w:val="ka-GE"/>
        </w:rPr>
        <w:t>დაკისრებული პასუხისმგებლობისა და ფუნქციების სათანადო დონეზე შესრულების მიზნით, ცენტრს აქვს უფლება, შესაბამისი მოთხოვნის საფუძველზე, მიიღოს მომსახურება უნივერსიტეტის სხვა სტრუქტურული ერთეულებიდან, წინასწარ შეთანხმებული პირობით;</w:t>
      </w:r>
    </w:p>
    <w:p w:rsidR="00CA12E8" w:rsidRPr="007D6AB1" w:rsidRDefault="00CA12E8" w:rsidP="00CA12E8">
      <w:pPr>
        <w:spacing w:after="0" w:line="276" w:lineRule="auto"/>
        <w:ind w:left="0" w:firstLine="0"/>
        <w:rPr>
          <w:sz w:val="21"/>
          <w:szCs w:val="21"/>
          <w:lang w:val="ka-GE"/>
        </w:rPr>
      </w:pPr>
    </w:p>
    <w:p w:rsidR="00CA12E8" w:rsidRDefault="00CA12E8" w:rsidP="00CA12E8">
      <w:pPr>
        <w:pStyle w:val="Heading1"/>
        <w:tabs>
          <w:tab w:val="left" w:pos="9781"/>
        </w:tabs>
        <w:spacing w:before="12"/>
        <w:ind w:right="4"/>
        <w:rPr>
          <w:sz w:val="21"/>
          <w:szCs w:val="21"/>
          <w:lang w:val="ka-GE"/>
        </w:rPr>
      </w:pPr>
      <w:r w:rsidRPr="007D6AB1">
        <w:rPr>
          <w:sz w:val="21"/>
          <w:szCs w:val="21"/>
          <w:lang w:val="ka-GE"/>
        </w:rPr>
        <w:t>პროფესიული</w:t>
      </w:r>
      <w:r>
        <w:rPr>
          <w:sz w:val="21"/>
          <w:szCs w:val="21"/>
          <w:lang w:val="ka-GE"/>
        </w:rPr>
        <w:t xml:space="preserve"> და </w:t>
      </w:r>
      <w:r w:rsidR="00A6182F">
        <w:rPr>
          <w:sz w:val="21"/>
          <w:szCs w:val="21"/>
          <w:lang w:val="ka-GE"/>
        </w:rPr>
        <w:t>უწყვეტი</w:t>
      </w:r>
      <w:r w:rsidR="009B34DA">
        <w:rPr>
          <w:sz w:val="21"/>
          <w:szCs w:val="21"/>
          <w:lang w:val="ka-GE"/>
        </w:rPr>
        <w:t xml:space="preserve"> </w:t>
      </w:r>
      <w:r w:rsidRPr="007D6AB1">
        <w:rPr>
          <w:sz w:val="21"/>
          <w:szCs w:val="21"/>
          <w:lang w:val="ka-GE"/>
        </w:rPr>
        <w:t xml:space="preserve">განათლების ცენტრის </w:t>
      </w:r>
    </w:p>
    <w:p w:rsidR="005728C2" w:rsidRPr="00DE01B8" w:rsidRDefault="00E37E1F" w:rsidP="00AA04D6">
      <w:pPr>
        <w:pStyle w:val="Heading1"/>
        <w:tabs>
          <w:tab w:val="left" w:pos="6946"/>
          <w:tab w:val="left" w:pos="9781"/>
        </w:tabs>
        <w:spacing w:before="12"/>
        <w:ind w:right="4"/>
        <w:rPr>
          <w:sz w:val="22"/>
          <w:szCs w:val="22"/>
          <w:lang w:val="ka-GE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224" type="#_x0000_t13" style="position:absolute;left:0;text-align:left;margin-left:347.7pt;margin-top:30.9pt;width:29.9pt;height:21.35pt;z-index:251726848" fillcolor="#bfbfbf [2412]" strokecolor="red"/>
        </w:pict>
      </w:r>
      <w:r>
        <w:rPr>
          <w:noProof/>
          <w:sz w:val="21"/>
          <w:szCs w:val="21"/>
        </w:rPr>
        <w:pict>
          <v:roundrect id="_x0000_s1230" style="position:absolute;left:0;text-align:left;margin-left:126.65pt;margin-top:24.95pt;width:219.4pt;height:29.7pt;z-index:251728896" arcsize="10923f" fillcolor="#f7c5a1 [1303]" strokecolor="#c00000" strokeweight="1.5pt">
            <v:textbox>
              <w:txbxContent>
                <w:p w:rsidR="00303E9A" w:rsidRPr="00735021" w:rsidRDefault="00303E9A" w:rsidP="00FC4241">
                  <w:pPr>
                    <w:ind w:left="0"/>
                    <w:jc w:val="center"/>
                    <w:rPr>
                      <w:b/>
                      <w:lang w:val="ka-GE"/>
                    </w:rPr>
                  </w:pPr>
                  <w:r w:rsidRPr="00735021">
                    <w:rPr>
                      <w:b/>
                      <w:lang w:val="ka-GE"/>
                    </w:rPr>
                    <w:t>ცენტრის ხელმძღვანელი</w:t>
                  </w:r>
                </w:p>
                <w:p w:rsidR="00303E9A" w:rsidRDefault="00303E9A">
                  <w:pPr>
                    <w:ind w:left="0"/>
                  </w:pPr>
                </w:p>
              </w:txbxContent>
            </v:textbox>
          </v:roundrect>
        </w:pict>
      </w:r>
      <w:r w:rsidR="00CA12E8" w:rsidRPr="000150AE">
        <w:rPr>
          <w:sz w:val="22"/>
          <w:szCs w:val="22"/>
          <w:lang w:val="ka-GE"/>
        </w:rPr>
        <w:t>ს</w:t>
      </w:r>
      <w:r w:rsidR="00CA12E8" w:rsidRPr="000150AE">
        <w:rPr>
          <w:sz w:val="22"/>
          <w:szCs w:val="22"/>
        </w:rPr>
        <w:t>ტრუქტურა</w:t>
      </w:r>
    </w:p>
    <w:p w:rsidR="005728C2" w:rsidRDefault="00E37E1F" w:rsidP="00AA04D6">
      <w:pPr>
        <w:pStyle w:val="Heading1"/>
        <w:tabs>
          <w:tab w:val="left" w:pos="6946"/>
          <w:tab w:val="left" w:pos="9781"/>
        </w:tabs>
        <w:spacing w:before="12"/>
        <w:ind w:right="4"/>
        <w:rPr>
          <w:sz w:val="22"/>
          <w:szCs w:val="22"/>
        </w:rPr>
      </w:pPr>
      <w:r>
        <w:rPr>
          <w:noProof/>
        </w:rPr>
        <w:pict>
          <v:rect id="_x0000_s1217" style="position:absolute;left:0;text-align:left;margin-left:377.6pt;margin-top:9.85pt;width:103pt;height:52.85pt;z-index:251719680" fillcolor="#ebe1e1 [665]" strokecolor="#c00000" strokeweight="1.5pt">
            <v:textbox style="mso-next-textbox:#_x0000_s1217">
              <w:txbxContent>
                <w:p w:rsidR="00303E9A" w:rsidRPr="00592BED" w:rsidRDefault="00303E9A" w:rsidP="00735021">
                  <w:pPr>
                    <w:spacing w:after="0"/>
                    <w:ind w:left="0"/>
                    <w:jc w:val="center"/>
                    <w:rPr>
                      <w:b/>
                      <w:sz w:val="20"/>
                      <w:szCs w:val="20"/>
                      <w:lang w:val="ka-GE"/>
                    </w:rPr>
                  </w:pPr>
                  <w:r w:rsidRPr="00592BED">
                    <w:rPr>
                      <w:b/>
                      <w:sz w:val="20"/>
                      <w:szCs w:val="20"/>
                      <w:lang w:val="ka-GE"/>
                    </w:rPr>
                    <w:t>ცენტრის საკონსულტაციო საბჭო</w:t>
                  </w:r>
                </w:p>
                <w:p w:rsidR="00303E9A" w:rsidRDefault="00303E9A">
                  <w:pPr>
                    <w:ind w:left="0"/>
                  </w:pPr>
                </w:p>
              </w:txbxContent>
            </v:textbox>
          </v:rect>
        </w:pict>
      </w:r>
    </w:p>
    <w:p w:rsidR="005728C2" w:rsidRDefault="005728C2" w:rsidP="00AA04D6">
      <w:pPr>
        <w:pStyle w:val="Heading1"/>
        <w:tabs>
          <w:tab w:val="left" w:pos="6946"/>
          <w:tab w:val="left" w:pos="9781"/>
        </w:tabs>
        <w:spacing w:before="12"/>
        <w:ind w:right="4"/>
        <w:rPr>
          <w:sz w:val="22"/>
          <w:szCs w:val="22"/>
        </w:rPr>
      </w:pPr>
    </w:p>
    <w:p w:rsidR="005728C2" w:rsidRDefault="00E37E1F" w:rsidP="00AA04D6">
      <w:pPr>
        <w:pStyle w:val="Heading1"/>
        <w:tabs>
          <w:tab w:val="left" w:pos="6946"/>
          <w:tab w:val="left" w:pos="9781"/>
        </w:tabs>
        <w:spacing w:before="12"/>
        <w:ind w:right="4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36" type="#_x0000_t67" style="position:absolute;left:0;text-align:left;margin-left:298.95pt;margin-top:14.6pt;width:21.9pt;height:52.6pt;z-index:251734016" fillcolor="#bfbfbf [2412]" strokecolor="red">
            <v:textbox style="layout-flow:vertical-ideographic"/>
          </v:shape>
        </w:pict>
      </w:r>
      <w:r>
        <w:rPr>
          <w:noProof/>
          <w:sz w:val="21"/>
          <w:szCs w:val="21"/>
        </w:rPr>
        <w:pict>
          <v:shape id="_x0000_s1233" type="#_x0000_t67" style="position:absolute;left:0;text-align:left;margin-left:197.7pt;margin-top:14.6pt;width:21.9pt;height:43.15pt;z-index:251731968" fillcolor="#bfbfbf [2412]" strokecolor="red">
            <v:textbox style="layout-flow:vertical-ideographic"/>
          </v:shape>
        </w:pict>
      </w:r>
      <w:r>
        <w:rPr>
          <w:noProof/>
          <w:sz w:val="21"/>
          <w:szCs w:val="21"/>
        </w:rPr>
        <w:pict>
          <v:shape id="_x0000_s1222" type="#_x0000_t67" style="position:absolute;left:0;text-align:left;margin-left:358.1pt;margin-top:6.2pt;width:21.7pt;height:65.15pt;rotation:-2551769fd;z-index:251724800" fillcolor="#bfbfbf [2412]" strokecolor="red">
            <v:textbox style="layout-flow:vertical-ideographic"/>
          </v:shape>
        </w:pict>
      </w:r>
      <w:r>
        <w:rPr>
          <w:noProof/>
          <w:sz w:val="21"/>
          <w:szCs w:val="21"/>
        </w:rPr>
        <w:pict>
          <v:shape id="_x0000_s1231" type="#_x0000_t67" style="position:absolute;left:0;text-align:left;margin-left:105.65pt;margin-top:7.85pt;width:18.5pt;height:38.6pt;rotation:2109803fd;z-index:251729920" fillcolor="#bfbfbf [2412]" strokecolor="red">
            <v:textbox style="layout-flow:vertical-ideographic"/>
          </v:shape>
        </w:pict>
      </w:r>
    </w:p>
    <w:p w:rsidR="005728C2" w:rsidRDefault="005728C2" w:rsidP="00AA04D6">
      <w:pPr>
        <w:pStyle w:val="Heading1"/>
        <w:tabs>
          <w:tab w:val="left" w:pos="6946"/>
          <w:tab w:val="left" w:pos="9781"/>
        </w:tabs>
        <w:spacing w:before="12"/>
        <w:ind w:right="4"/>
        <w:rPr>
          <w:sz w:val="22"/>
          <w:szCs w:val="22"/>
        </w:rPr>
      </w:pPr>
    </w:p>
    <w:p w:rsidR="005728C2" w:rsidRDefault="005728C2" w:rsidP="00AA04D6">
      <w:pPr>
        <w:pStyle w:val="Heading1"/>
        <w:tabs>
          <w:tab w:val="left" w:pos="6946"/>
          <w:tab w:val="left" w:pos="9781"/>
        </w:tabs>
        <w:spacing w:before="12"/>
        <w:ind w:right="4"/>
        <w:rPr>
          <w:sz w:val="22"/>
          <w:szCs w:val="22"/>
        </w:rPr>
      </w:pPr>
    </w:p>
    <w:p w:rsidR="005728C2" w:rsidRDefault="00E37E1F" w:rsidP="00AA04D6">
      <w:pPr>
        <w:pStyle w:val="Heading1"/>
        <w:tabs>
          <w:tab w:val="left" w:pos="6946"/>
          <w:tab w:val="left" w:pos="9781"/>
        </w:tabs>
        <w:spacing w:before="12"/>
        <w:ind w:right="4"/>
        <w:rPr>
          <w:sz w:val="22"/>
          <w:szCs w:val="22"/>
        </w:rPr>
      </w:pPr>
      <w:r>
        <w:rPr>
          <w:noProof/>
        </w:rPr>
        <w:pict>
          <v:rect id="_x0000_s1214" style="position:absolute;left:0;text-align:left;margin-left:53.8pt;margin-top:1.2pt;width:100.15pt;height:50.65pt;z-index:251716608" fillcolor="#fadad3 [664]" strokecolor="#c00000" strokeweight="1.5pt">
            <v:textbox style="mso-next-textbox:#_x0000_s1214">
              <w:txbxContent>
                <w:p w:rsidR="00303E9A" w:rsidRDefault="00303E9A" w:rsidP="00735021">
                  <w:pPr>
                    <w:spacing w:after="0" w:line="240" w:lineRule="auto"/>
                    <w:ind w:left="0"/>
                    <w:jc w:val="center"/>
                    <w:rPr>
                      <w:b/>
                      <w:sz w:val="20"/>
                      <w:szCs w:val="20"/>
                      <w:lang w:val="ka-GE"/>
                    </w:rPr>
                  </w:pPr>
                  <w:r w:rsidRPr="00735021">
                    <w:rPr>
                      <w:b/>
                      <w:sz w:val="20"/>
                      <w:szCs w:val="20"/>
                      <w:lang w:val="ka-GE"/>
                    </w:rPr>
                    <w:t xml:space="preserve">ცენტრის ხელმძღვანელის </w:t>
                  </w:r>
                </w:p>
                <w:p w:rsidR="00303E9A" w:rsidRPr="00735021" w:rsidRDefault="00303E9A" w:rsidP="00735021">
                  <w:pPr>
                    <w:spacing w:after="0" w:line="240" w:lineRule="auto"/>
                    <w:ind w:left="0"/>
                    <w:jc w:val="center"/>
                    <w:rPr>
                      <w:b/>
                      <w:sz w:val="20"/>
                      <w:szCs w:val="20"/>
                      <w:lang w:val="ka-GE"/>
                    </w:rPr>
                  </w:pPr>
                  <w:r w:rsidRPr="00735021">
                    <w:rPr>
                      <w:b/>
                      <w:sz w:val="20"/>
                      <w:szCs w:val="20"/>
                      <w:lang w:val="ka-GE"/>
                    </w:rPr>
                    <w:t>აპარატი</w:t>
                  </w:r>
                </w:p>
                <w:p w:rsidR="00303E9A" w:rsidRPr="00735021" w:rsidRDefault="00303E9A" w:rsidP="00AA313C">
                  <w:pPr>
                    <w:pStyle w:val="ListParagraph"/>
                    <w:ind w:left="0" w:firstLine="0"/>
                    <w:rPr>
                      <w:lang w:val="ka-GE"/>
                    </w:rPr>
                  </w:pPr>
                </w:p>
              </w:txbxContent>
            </v:textbox>
          </v:rect>
        </w:pict>
      </w:r>
    </w:p>
    <w:p w:rsidR="005728C2" w:rsidRDefault="00E37E1F" w:rsidP="00AA04D6">
      <w:pPr>
        <w:pStyle w:val="Heading1"/>
        <w:tabs>
          <w:tab w:val="left" w:pos="6946"/>
          <w:tab w:val="left" w:pos="9781"/>
        </w:tabs>
        <w:spacing w:before="12"/>
        <w:ind w:right="4"/>
        <w:rPr>
          <w:sz w:val="22"/>
          <w:szCs w:val="22"/>
        </w:rPr>
      </w:pPr>
      <w:r>
        <w:rPr>
          <w:noProof/>
          <w:sz w:val="21"/>
          <w:szCs w:val="21"/>
        </w:rPr>
        <w:pict>
          <v:rect id="_x0000_s1216" style="position:absolute;left:0;text-align:left;margin-left:262.6pt;margin-top:10.35pt;width:100.45pt;height:50.95pt;z-index:251718656" fillcolor="#fff4cd [660]" strokecolor="#c00000" strokeweight="1.5pt">
            <v:textbox style="mso-next-textbox:#_x0000_s1216">
              <w:txbxContent>
                <w:p w:rsidR="00303E9A" w:rsidRDefault="00303E9A" w:rsidP="00735021">
                  <w:pPr>
                    <w:spacing w:after="0"/>
                    <w:ind w:left="0"/>
                    <w:jc w:val="center"/>
                    <w:rPr>
                      <w:b/>
                      <w:sz w:val="20"/>
                      <w:szCs w:val="20"/>
                      <w:lang w:val="ka-GE"/>
                    </w:rPr>
                  </w:pPr>
                  <w:r w:rsidRPr="00592BED">
                    <w:rPr>
                      <w:b/>
                      <w:sz w:val="20"/>
                      <w:szCs w:val="20"/>
                      <w:lang w:val="ka-GE"/>
                    </w:rPr>
                    <w:t xml:space="preserve">პროფესიული </w:t>
                  </w:r>
                </w:p>
                <w:p w:rsidR="00303E9A" w:rsidRDefault="00303E9A" w:rsidP="00735021">
                  <w:pPr>
                    <w:spacing w:after="0"/>
                    <w:ind w:left="0"/>
                    <w:jc w:val="center"/>
                    <w:rPr>
                      <w:b/>
                      <w:sz w:val="20"/>
                      <w:szCs w:val="20"/>
                      <w:lang w:val="ka-GE"/>
                    </w:rPr>
                  </w:pPr>
                  <w:r w:rsidRPr="00592BED">
                    <w:rPr>
                      <w:b/>
                      <w:sz w:val="20"/>
                      <w:szCs w:val="20"/>
                      <w:lang w:val="ka-GE"/>
                    </w:rPr>
                    <w:t>განა</w:t>
                  </w:r>
                  <w:r>
                    <w:rPr>
                      <w:b/>
                      <w:sz w:val="20"/>
                      <w:szCs w:val="20"/>
                      <w:lang w:val="ka-GE"/>
                    </w:rPr>
                    <w:t>თ</w:t>
                  </w:r>
                  <w:r w:rsidRPr="00592BED">
                    <w:rPr>
                      <w:b/>
                      <w:sz w:val="20"/>
                      <w:szCs w:val="20"/>
                      <w:lang w:val="ka-GE"/>
                    </w:rPr>
                    <w:t xml:space="preserve">ლების </w:t>
                  </w:r>
                </w:p>
                <w:p w:rsidR="00303E9A" w:rsidRPr="00592BED" w:rsidRDefault="00303E9A" w:rsidP="00735021">
                  <w:pPr>
                    <w:spacing w:after="0"/>
                    <w:ind w:left="0"/>
                    <w:jc w:val="center"/>
                    <w:rPr>
                      <w:b/>
                      <w:sz w:val="20"/>
                      <w:szCs w:val="20"/>
                      <w:lang w:val="ka-GE"/>
                    </w:rPr>
                  </w:pPr>
                  <w:r w:rsidRPr="00592BED">
                    <w:rPr>
                      <w:b/>
                      <w:sz w:val="20"/>
                      <w:szCs w:val="20"/>
                      <w:lang w:val="ka-GE"/>
                    </w:rPr>
                    <w:t>მიმართულება</w:t>
                  </w:r>
                </w:p>
                <w:p w:rsidR="00303E9A" w:rsidRDefault="00303E9A">
                  <w:pPr>
                    <w:ind w:left="0"/>
                  </w:pPr>
                </w:p>
              </w:txbxContent>
            </v:textbox>
          </v:rect>
        </w:pict>
      </w:r>
      <w:r>
        <w:rPr>
          <w:noProof/>
        </w:rPr>
        <w:pict>
          <v:rect id="_x0000_s1215" style="position:absolute;left:0;text-align:left;margin-left:366.55pt;margin-top:10.35pt;width:98.3pt;height:50.95pt;z-index:251717632" fillcolor="#fff4cd [660]" strokecolor="#c00000" strokeweight="1.5pt">
            <v:textbox style="mso-next-textbox:#_x0000_s1215">
              <w:txbxContent>
                <w:p w:rsidR="00303E9A" w:rsidRDefault="00303E9A" w:rsidP="00735021">
                  <w:pPr>
                    <w:spacing w:after="0" w:line="240" w:lineRule="auto"/>
                    <w:ind w:left="0"/>
                    <w:jc w:val="center"/>
                    <w:rPr>
                      <w:b/>
                      <w:sz w:val="20"/>
                      <w:szCs w:val="21"/>
                      <w:lang w:val="ka-GE"/>
                    </w:rPr>
                  </w:pPr>
                  <w:r>
                    <w:rPr>
                      <w:b/>
                      <w:sz w:val="20"/>
                      <w:szCs w:val="21"/>
                      <w:lang w:val="ka-GE"/>
                    </w:rPr>
                    <w:t>არაფორმალური</w:t>
                  </w:r>
                  <w:r w:rsidR="00532CFC">
                    <w:rPr>
                      <w:b/>
                      <w:sz w:val="20"/>
                      <w:szCs w:val="21"/>
                    </w:rPr>
                    <w:t xml:space="preserve"> </w:t>
                  </w:r>
                  <w:r>
                    <w:rPr>
                      <w:b/>
                      <w:sz w:val="20"/>
                      <w:szCs w:val="21"/>
                      <w:lang w:val="ka-GE"/>
                    </w:rPr>
                    <w:t>განათლების მიმართულება</w:t>
                  </w:r>
                </w:p>
                <w:p w:rsidR="00303E9A" w:rsidRDefault="00303E9A">
                  <w:pPr>
                    <w:ind w:left="0"/>
                  </w:pP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235" style="position:absolute;left:0;text-align:left;margin-left:158pt;margin-top:1.35pt;width:100.45pt;height:50.95pt;z-index:251732992" fillcolor="#d4cac4 [831]" strokecolor="#c00000" strokeweight="1.5pt">
            <v:textbox style="mso-next-textbox:#_x0000_s1235">
              <w:txbxContent>
                <w:p w:rsidR="00303E9A" w:rsidRPr="009B34DA" w:rsidRDefault="00303E9A" w:rsidP="00971785">
                  <w:pPr>
                    <w:spacing w:after="0"/>
                    <w:ind w:left="0"/>
                    <w:jc w:val="center"/>
                    <w:rPr>
                      <w:b/>
                      <w:sz w:val="20"/>
                      <w:szCs w:val="20"/>
                      <w:lang w:val="ka-GE"/>
                    </w:rPr>
                  </w:pPr>
                  <w:r w:rsidRPr="009B34DA">
                    <w:rPr>
                      <w:b/>
                      <w:sz w:val="20"/>
                      <w:szCs w:val="20"/>
                      <w:lang w:val="ka-GE"/>
                    </w:rPr>
                    <w:t>ხარისხის უზრუნველყოფის მენეჯერი</w:t>
                  </w:r>
                </w:p>
                <w:p w:rsidR="00303E9A" w:rsidRDefault="00303E9A" w:rsidP="00971785">
                  <w:pPr>
                    <w:ind w:left="0"/>
                  </w:pPr>
                </w:p>
              </w:txbxContent>
            </v:textbox>
          </v:rect>
        </w:pict>
      </w:r>
    </w:p>
    <w:p w:rsidR="005728C2" w:rsidRDefault="005728C2" w:rsidP="00AA04D6">
      <w:pPr>
        <w:pStyle w:val="Heading1"/>
        <w:tabs>
          <w:tab w:val="left" w:pos="6946"/>
          <w:tab w:val="left" w:pos="9781"/>
        </w:tabs>
        <w:spacing w:before="12"/>
        <w:ind w:right="4"/>
        <w:rPr>
          <w:sz w:val="22"/>
          <w:szCs w:val="22"/>
        </w:rPr>
      </w:pPr>
    </w:p>
    <w:p w:rsidR="005728C2" w:rsidRDefault="005728C2" w:rsidP="00AA04D6">
      <w:pPr>
        <w:pStyle w:val="Heading1"/>
        <w:tabs>
          <w:tab w:val="left" w:pos="6946"/>
          <w:tab w:val="left" w:pos="9781"/>
        </w:tabs>
        <w:spacing w:before="12"/>
        <w:ind w:right="4"/>
        <w:rPr>
          <w:sz w:val="22"/>
          <w:szCs w:val="22"/>
        </w:rPr>
      </w:pPr>
    </w:p>
    <w:p w:rsidR="005728C2" w:rsidRDefault="005728C2" w:rsidP="00AA04D6">
      <w:pPr>
        <w:pStyle w:val="Heading1"/>
        <w:tabs>
          <w:tab w:val="left" w:pos="6946"/>
          <w:tab w:val="left" w:pos="9781"/>
        </w:tabs>
        <w:spacing w:before="12"/>
        <w:ind w:right="4"/>
        <w:rPr>
          <w:sz w:val="22"/>
          <w:szCs w:val="22"/>
        </w:rPr>
      </w:pPr>
    </w:p>
    <w:p w:rsidR="005728C2" w:rsidRDefault="005728C2" w:rsidP="00AA04D6">
      <w:pPr>
        <w:pStyle w:val="Heading1"/>
        <w:tabs>
          <w:tab w:val="left" w:pos="6946"/>
          <w:tab w:val="left" w:pos="9781"/>
        </w:tabs>
        <w:spacing w:before="12"/>
        <w:ind w:right="4"/>
        <w:rPr>
          <w:sz w:val="22"/>
          <w:szCs w:val="22"/>
        </w:rPr>
      </w:pPr>
    </w:p>
    <w:p w:rsidR="005728C2" w:rsidRDefault="005728C2" w:rsidP="001A336F">
      <w:pPr>
        <w:pStyle w:val="Heading1"/>
        <w:tabs>
          <w:tab w:val="left" w:pos="6946"/>
          <w:tab w:val="left" w:pos="9781"/>
        </w:tabs>
        <w:spacing w:before="12"/>
        <w:ind w:right="4"/>
        <w:jc w:val="both"/>
        <w:rPr>
          <w:sz w:val="22"/>
          <w:szCs w:val="22"/>
        </w:rPr>
      </w:pPr>
    </w:p>
    <w:sectPr w:rsidR="005728C2" w:rsidSect="00532CFC">
      <w:footerReference w:type="even" r:id="rId10"/>
      <w:footerReference w:type="default" r:id="rId11"/>
      <w:footerReference w:type="first" r:id="rId12"/>
      <w:pgSz w:w="11906" w:h="16838"/>
      <w:pgMar w:top="0" w:right="851" w:bottom="1134" w:left="1418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1F" w:rsidRDefault="00E37E1F">
      <w:pPr>
        <w:spacing w:after="0" w:line="240" w:lineRule="auto"/>
      </w:pPr>
      <w:r>
        <w:separator/>
      </w:r>
    </w:p>
  </w:endnote>
  <w:endnote w:type="continuationSeparator" w:id="0">
    <w:p w:rsidR="00E37E1F" w:rsidRDefault="00E3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 ABC">
    <w:charset w:val="00"/>
    <w:family w:val="swiss"/>
    <w:pitch w:val="variable"/>
    <w:sig w:usb0="00000003" w:usb1="00000000" w:usb2="00000000" w:usb3="00000000" w:csb0="00000001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E9A" w:rsidRDefault="000F5740">
    <w:pPr>
      <w:spacing w:after="0" w:line="259" w:lineRule="auto"/>
      <w:ind w:left="0" w:right="5" w:firstLine="0"/>
      <w:jc w:val="right"/>
    </w:pPr>
    <w:r>
      <w:fldChar w:fldCharType="begin"/>
    </w:r>
    <w:r w:rsidR="00303E9A">
      <w:instrText xml:space="preserve"> PAGE   \* MERGEFORMAT </w:instrText>
    </w:r>
    <w:r>
      <w:fldChar w:fldCharType="separate"/>
    </w:r>
    <w:r w:rsidR="00303E9A"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303E9A" w:rsidRDefault="00303E9A">
    <w:pPr>
      <w:spacing w:after="0" w:line="259" w:lineRule="auto"/>
      <w:ind w:left="485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E9A" w:rsidRPr="00E77DA6" w:rsidRDefault="000F5740" w:rsidP="00E77DA6">
    <w:pPr>
      <w:spacing w:after="0" w:line="259" w:lineRule="auto"/>
      <w:ind w:left="0" w:right="5" w:firstLine="0"/>
      <w:jc w:val="center"/>
      <w:rPr>
        <w:rFonts w:asciiTheme="minorHAnsi" w:hAnsiTheme="minorHAnsi" w:cstheme="minorHAnsi"/>
        <w:sz w:val="20"/>
        <w:szCs w:val="20"/>
      </w:rPr>
    </w:pPr>
    <w:r w:rsidRPr="00E77DA6">
      <w:rPr>
        <w:rFonts w:asciiTheme="minorHAnsi" w:hAnsiTheme="minorHAnsi" w:cstheme="minorHAnsi"/>
        <w:sz w:val="20"/>
        <w:szCs w:val="20"/>
      </w:rPr>
      <w:fldChar w:fldCharType="begin"/>
    </w:r>
    <w:r w:rsidR="00303E9A" w:rsidRPr="00E77DA6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E77DA6">
      <w:rPr>
        <w:rFonts w:asciiTheme="minorHAnsi" w:hAnsiTheme="minorHAnsi" w:cstheme="minorHAnsi"/>
        <w:sz w:val="20"/>
        <w:szCs w:val="20"/>
      </w:rPr>
      <w:fldChar w:fldCharType="separate"/>
    </w:r>
    <w:r w:rsidR="00532CFC" w:rsidRPr="00532CFC">
      <w:rPr>
        <w:rFonts w:asciiTheme="minorHAnsi" w:eastAsia="Times New Roman" w:hAnsiTheme="minorHAnsi" w:cstheme="minorHAnsi"/>
        <w:noProof/>
        <w:sz w:val="20"/>
        <w:szCs w:val="20"/>
      </w:rPr>
      <w:t>1</w:t>
    </w:r>
    <w:r w:rsidRPr="00E77DA6">
      <w:rPr>
        <w:rFonts w:asciiTheme="minorHAnsi" w:eastAsia="Times New Roman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E9A" w:rsidRDefault="000F5740">
    <w:pPr>
      <w:spacing w:after="0" w:line="259" w:lineRule="auto"/>
      <w:ind w:left="0" w:right="5" w:firstLine="0"/>
      <w:jc w:val="right"/>
    </w:pPr>
    <w:r>
      <w:fldChar w:fldCharType="begin"/>
    </w:r>
    <w:r w:rsidR="00303E9A">
      <w:instrText xml:space="preserve"> PAGE   \* MERGEFORMAT </w:instrText>
    </w:r>
    <w:r>
      <w:fldChar w:fldCharType="separate"/>
    </w:r>
    <w:r w:rsidR="00303E9A"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303E9A" w:rsidRDefault="00303E9A">
    <w:pPr>
      <w:spacing w:after="0" w:line="259" w:lineRule="auto"/>
      <w:ind w:left="485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1F" w:rsidRDefault="00E37E1F">
      <w:pPr>
        <w:spacing w:after="0" w:line="240" w:lineRule="auto"/>
      </w:pPr>
      <w:r>
        <w:separator/>
      </w:r>
    </w:p>
  </w:footnote>
  <w:footnote w:type="continuationSeparator" w:id="0">
    <w:p w:rsidR="00E37E1F" w:rsidRDefault="00E37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06D9"/>
    <w:multiLevelType w:val="multilevel"/>
    <w:tmpl w:val="DCBCBA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B110BC"/>
    <w:multiLevelType w:val="hybridMultilevel"/>
    <w:tmpl w:val="0922ACA8"/>
    <w:lvl w:ilvl="0" w:tplc="79D20924">
      <w:start w:val="1"/>
      <w:numFmt w:val="decimal"/>
      <w:lvlText w:val="12.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CD30DEE"/>
    <w:multiLevelType w:val="hybridMultilevel"/>
    <w:tmpl w:val="1804D0E0"/>
    <w:lvl w:ilvl="0" w:tplc="FE76A01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F6B88"/>
    <w:multiLevelType w:val="multilevel"/>
    <w:tmpl w:val="05DAC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1C22AE"/>
    <w:multiLevelType w:val="hybridMultilevel"/>
    <w:tmpl w:val="B30C7CD6"/>
    <w:lvl w:ilvl="0" w:tplc="01208604">
      <w:start w:val="1"/>
      <w:numFmt w:val="decimal"/>
      <w:lvlText w:val="%1."/>
      <w:lvlJc w:val="left"/>
      <w:pPr>
        <w:ind w:left="795" w:hanging="360"/>
      </w:pPr>
      <w:rPr>
        <w:rFonts w:cs="Sylfaen"/>
        <w:b w:val="0"/>
      </w:r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23467287"/>
    <w:multiLevelType w:val="multilevel"/>
    <w:tmpl w:val="F47E07F0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2706387A"/>
    <w:multiLevelType w:val="multilevel"/>
    <w:tmpl w:val="8AAC8F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BF17A4"/>
    <w:multiLevelType w:val="multilevel"/>
    <w:tmpl w:val="5F2238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CC27770"/>
    <w:multiLevelType w:val="hybridMultilevel"/>
    <w:tmpl w:val="9B440C7E"/>
    <w:lvl w:ilvl="0" w:tplc="5EDECB9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23EC5"/>
    <w:multiLevelType w:val="multilevel"/>
    <w:tmpl w:val="7D2431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8845694"/>
    <w:multiLevelType w:val="multilevel"/>
    <w:tmpl w:val="648243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3775BF2"/>
    <w:multiLevelType w:val="multilevel"/>
    <w:tmpl w:val="565091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6466AD"/>
    <w:multiLevelType w:val="hybridMultilevel"/>
    <w:tmpl w:val="1B76CE3E"/>
    <w:lvl w:ilvl="0" w:tplc="676AAAE8">
      <w:start w:val="1"/>
      <w:numFmt w:val="decimal"/>
      <w:lvlText w:val="10.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2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7B97"/>
    <w:rsid w:val="0000092B"/>
    <w:rsid w:val="00002624"/>
    <w:rsid w:val="000345CD"/>
    <w:rsid w:val="00042329"/>
    <w:rsid w:val="00043B89"/>
    <w:rsid w:val="00045839"/>
    <w:rsid w:val="00053D44"/>
    <w:rsid w:val="000632F8"/>
    <w:rsid w:val="000665CB"/>
    <w:rsid w:val="000732E9"/>
    <w:rsid w:val="00076D90"/>
    <w:rsid w:val="00077FD9"/>
    <w:rsid w:val="00080850"/>
    <w:rsid w:val="00081626"/>
    <w:rsid w:val="000839A1"/>
    <w:rsid w:val="00094569"/>
    <w:rsid w:val="000968C1"/>
    <w:rsid w:val="000C65F7"/>
    <w:rsid w:val="000C6E5A"/>
    <w:rsid w:val="000D210C"/>
    <w:rsid w:val="000D40DB"/>
    <w:rsid w:val="000D5A65"/>
    <w:rsid w:val="000E62DD"/>
    <w:rsid w:val="000F5740"/>
    <w:rsid w:val="001172F3"/>
    <w:rsid w:val="00144939"/>
    <w:rsid w:val="00153535"/>
    <w:rsid w:val="00163D77"/>
    <w:rsid w:val="0016763C"/>
    <w:rsid w:val="00181AFD"/>
    <w:rsid w:val="0019167F"/>
    <w:rsid w:val="00194BD8"/>
    <w:rsid w:val="00197EEE"/>
    <w:rsid w:val="001A2C03"/>
    <w:rsid w:val="001A336F"/>
    <w:rsid w:val="001C7B97"/>
    <w:rsid w:val="001D21BB"/>
    <w:rsid w:val="001D3837"/>
    <w:rsid w:val="001E5935"/>
    <w:rsid w:val="001F5A81"/>
    <w:rsid w:val="001F7CC8"/>
    <w:rsid w:val="00204F21"/>
    <w:rsid w:val="002050C6"/>
    <w:rsid w:val="002105C2"/>
    <w:rsid w:val="00221646"/>
    <w:rsid w:val="00224276"/>
    <w:rsid w:val="00227AB4"/>
    <w:rsid w:val="002461BE"/>
    <w:rsid w:val="0024739A"/>
    <w:rsid w:val="00250B75"/>
    <w:rsid w:val="0026306F"/>
    <w:rsid w:val="0026538E"/>
    <w:rsid w:val="002906F6"/>
    <w:rsid w:val="00295D22"/>
    <w:rsid w:val="002A6E9A"/>
    <w:rsid w:val="002B038F"/>
    <w:rsid w:val="002B1DEB"/>
    <w:rsid w:val="002C7F83"/>
    <w:rsid w:val="002E4948"/>
    <w:rsid w:val="002F14B1"/>
    <w:rsid w:val="002F3EFB"/>
    <w:rsid w:val="00303E3D"/>
    <w:rsid w:val="00303E9A"/>
    <w:rsid w:val="00305C33"/>
    <w:rsid w:val="00312EA6"/>
    <w:rsid w:val="00314567"/>
    <w:rsid w:val="00314994"/>
    <w:rsid w:val="0032103C"/>
    <w:rsid w:val="00325A64"/>
    <w:rsid w:val="003270E7"/>
    <w:rsid w:val="00337B4A"/>
    <w:rsid w:val="003434D4"/>
    <w:rsid w:val="00353B73"/>
    <w:rsid w:val="00381D6D"/>
    <w:rsid w:val="00386359"/>
    <w:rsid w:val="003908A1"/>
    <w:rsid w:val="0039520F"/>
    <w:rsid w:val="003A0095"/>
    <w:rsid w:val="003A5F4D"/>
    <w:rsid w:val="003B4DD2"/>
    <w:rsid w:val="003D1BBB"/>
    <w:rsid w:val="003E6E72"/>
    <w:rsid w:val="003E6FCF"/>
    <w:rsid w:val="00412A14"/>
    <w:rsid w:val="00420FC0"/>
    <w:rsid w:val="0042351B"/>
    <w:rsid w:val="004335BB"/>
    <w:rsid w:val="00433AAB"/>
    <w:rsid w:val="004406B2"/>
    <w:rsid w:val="00442982"/>
    <w:rsid w:val="0044599E"/>
    <w:rsid w:val="0045400B"/>
    <w:rsid w:val="00456E22"/>
    <w:rsid w:val="0048457C"/>
    <w:rsid w:val="004A1492"/>
    <w:rsid w:val="004A52B0"/>
    <w:rsid w:val="004B4456"/>
    <w:rsid w:val="004B746C"/>
    <w:rsid w:val="004C038D"/>
    <w:rsid w:val="004C38C9"/>
    <w:rsid w:val="004C4AC4"/>
    <w:rsid w:val="004C77EA"/>
    <w:rsid w:val="004D3D9D"/>
    <w:rsid w:val="004D43C1"/>
    <w:rsid w:val="004D611A"/>
    <w:rsid w:val="004F3F56"/>
    <w:rsid w:val="004F41BD"/>
    <w:rsid w:val="004F728B"/>
    <w:rsid w:val="00513B88"/>
    <w:rsid w:val="005241C8"/>
    <w:rsid w:val="00532CFC"/>
    <w:rsid w:val="00542630"/>
    <w:rsid w:val="00553752"/>
    <w:rsid w:val="00554682"/>
    <w:rsid w:val="00554714"/>
    <w:rsid w:val="00560999"/>
    <w:rsid w:val="005621A7"/>
    <w:rsid w:val="005710C1"/>
    <w:rsid w:val="005728C2"/>
    <w:rsid w:val="005931EB"/>
    <w:rsid w:val="005959FC"/>
    <w:rsid w:val="00595F81"/>
    <w:rsid w:val="005A1779"/>
    <w:rsid w:val="005A3E94"/>
    <w:rsid w:val="005A56B9"/>
    <w:rsid w:val="005C5772"/>
    <w:rsid w:val="005D1EBD"/>
    <w:rsid w:val="005D40C0"/>
    <w:rsid w:val="005D7811"/>
    <w:rsid w:val="005E42E2"/>
    <w:rsid w:val="005F3778"/>
    <w:rsid w:val="005F53A7"/>
    <w:rsid w:val="005F647E"/>
    <w:rsid w:val="006017E5"/>
    <w:rsid w:val="00633FC4"/>
    <w:rsid w:val="006406C5"/>
    <w:rsid w:val="00643598"/>
    <w:rsid w:val="006509DE"/>
    <w:rsid w:val="00661288"/>
    <w:rsid w:val="00662874"/>
    <w:rsid w:val="00686A36"/>
    <w:rsid w:val="006A1E64"/>
    <w:rsid w:val="006A7C1D"/>
    <w:rsid w:val="006B1D46"/>
    <w:rsid w:val="006B3E9A"/>
    <w:rsid w:val="006C31CB"/>
    <w:rsid w:val="006C602B"/>
    <w:rsid w:val="006D34BB"/>
    <w:rsid w:val="006E7176"/>
    <w:rsid w:val="006F3713"/>
    <w:rsid w:val="007036BF"/>
    <w:rsid w:val="00710703"/>
    <w:rsid w:val="00711EE2"/>
    <w:rsid w:val="0071378A"/>
    <w:rsid w:val="007176A1"/>
    <w:rsid w:val="0071779B"/>
    <w:rsid w:val="00717D10"/>
    <w:rsid w:val="007203C9"/>
    <w:rsid w:val="007279A5"/>
    <w:rsid w:val="00735021"/>
    <w:rsid w:val="00744D84"/>
    <w:rsid w:val="00763588"/>
    <w:rsid w:val="007745FB"/>
    <w:rsid w:val="00777D25"/>
    <w:rsid w:val="00780DA7"/>
    <w:rsid w:val="00792338"/>
    <w:rsid w:val="007941B8"/>
    <w:rsid w:val="00796BC7"/>
    <w:rsid w:val="007A0B41"/>
    <w:rsid w:val="007A3B5E"/>
    <w:rsid w:val="007B1D5F"/>
    <w:rsid w:val="007B2994"/>
    <w:rsid w:val="007B332D"/>
    <w:rsid w:val="007B4F5C"/>
    <w:rsid w:val="007D0A4D"/>
    <w:rsid w:val="007F3B09"/>
    <w:rsid w:val="007F44D8"/>
    <w:rsid w:val="007F50D3"/>
    <w:rsid w:val="00803D73"/>
    <w:rsid w:val="0080596D"/>
    <w:rsid w:val="00813E2F"/>
    <w:rsid w:val="0081507F"/>
    <w:rsid w:val="00815C13"/>
    <w:rsid w:val="008173F3"/>
    <w:rsid w:val="00817918"/>
    <w:rsid w:val="0082080C"/>
    <w:rsid w:val="008262E1"/>
    <w:rsid w:val="008328E5"/>
    <w:rsid w:val="0084041F"/>
    <w:rsid w:val="008427F4"/>
    <w:rsid w:val="00853EFB"/>
    <w:rsid w:val="00857CFC"/>
    <w:rsid w:val="008652D3"/>
    <w:rsid w:val="0086785C"/>
    <w:rsid w:val="00871930"/>
    <w:rsid w:val="00876FA0"/>
    <w:rsid w:val="008955B9"/>
    <w:rsid w:val="008A37AB"/>
    <w:rsid w:val="008B06C2"/>
    <w:rsid w:val="008D0794"/>
    <w:rsid w:val="008D0B6B"/>
    <w:rsid w:val="008D1A37"/>
    <w:rsid w:val="008D4011"/>
    <w:rsid w:val="008E33DF"/>
    <w:rsid w:val="008E370B"/>
    <w:rsid w:val="008F39C8"/>
    <w:rsid w:val="0090469A"/>
    <w:rsid w:val="00910A05"/>
    <w:rsid w:val="00910DC8"/>
    <w:rsid w:val="00917946"/>
    <w:rsid w:val="009246E2"/>
    <w:rsid w:val="00934FB4"/>
    <w:rsid w:val="009560C0"/>
    <w:rsid w:val="00956F4A"/>
    <w:rsid w:val="00971785"/>
    <w:rsid w:val="00974E51"/>
    <w:rsid w:val="00975B8B"/>
    <w:rsid w:val="00980264"/>
    <w:rsid w:val="00981D21"/>
    <w:rsid w:val="009863A5"/>
    <w:rsid w:val="00987B07"/>
    <w:rsid w:val="00993A68"/>
    <w:rsid w:val="009951DF"/>
    <w:rsid w:val="009B34DA"/>
    <w:rsid w:val="009C0F63"/>
    <w:rsid w:val="009C427C"/>
    <w:rsid w:val="009C6BF1"/>
    <w:rsid w:val="009D577E"/>
    <w:rsid w:val="009F649F"/>
    <w:rsid w:val="009F7022"/>
    <w:rsid w:val="00A00209"/>
    <w:rsid w:val="00A0146A"/>
    <w:rsid w:val="00A12B40"/>
    <w:rsid w:val="00A1581B"/>
    <w:rsid w:val="00A22CB3"/>
    <w:rsid w:val="00A40204"/>
    <w:rsid w:val="00A61798"/>
    <w:rsid w:val="00A6182F"/>
    <w:rsid w:val="00A64134"/>
    <w:rsid w:val="00A65EA8"/>
    <w:rsid w:val="00A67DFF"/>
    <w:rsid w:val="00A737CC"/>
    <w:rsid w:val="00A809F3"/>
    <w:rsid w:val="00A94CD8"/>
    <w:rsid w:val="00AA04D6"/>
    <w:rsid w:val="00AA313C"/>
    <w:rsid w:val="00AA7765"/>
    <w:rsid w:val="00AB1D5C"/>
    <w:rsid w:val="00AD3353"/>
    <w:rsid w:val="00AD591A"/>
    <w:rsid w:val="00AF2C71"/>
    <w:rsid w:val="00AF512B"/>
    <w:rsid w:val="00AF5471"/>
    <w:rsid w:val="00B00267"/>
    <w:rsid w:val="00B00EE9"/>
    <w:rsid w:val="00B12258"/>
    <w:rsid w:val="00B14913"/>
    <w:rsid w:val="00B2530D"/>
    <w:rsid w:val="00B265B7"/>
    <w:rsid w:val="00B32672"/>
    <w:rsid w:val="00B331BF"/>
    <w:rsid w:val="00B3726E"/>
    <w:rsid w:val="00B372FA"/>
    <w:rsid w:val="00B41534"/>
    <w:rsid w:val="00B422B6"/>
    <w:rsid w:val="00B578CB"/>
    <w:rsid w:val="00B612CF"/>
    <w:rsid w:val="00B8599B"/>
    <w:rsid w:val="00B875E6"/>
    <w:rsid w:val="00B90C47"/>
    <w:rsid w:val="00B91FDB"/>
    <w:rsid w:val="00BA45EE"/>
    <w:rsid w:val="00BB009B"/>
    <w:rsid w:val="00BC1031"/>
    <w:rsid w:val="00BC242B"/>
    <w:rsid w:val="00BD0EEE"/>
    <w:rsid w:val="00BF4565"/>
    <w:rsid w:val="00C0572E"/>
    <w:rsid w:val="00C119DD"/>
    <w:rsid w:val="00C12CE8"/>
    <w:rsid w:val="00C203AB"/>
    <w:rsid w:val="00C31CC9"/>
    <w:rsid w:val="00C35B1F"/>
    <w:rsid w:val="00C41449"/>
    <w:rsid w:val="00C45E2C"/>
    <w:rsid w:val="00C5574C"/>
    <w:rsid w:val="00C62173"/>
    <w:rsid w:val="00C65E28"/>
    <w:rsid w:val="00C749E7"/>
    <w:rsid w:val="00C800A4"/>
    <w:rsid w:val="00C96862"/>
    <w:rsid w:val="00CA12E8"/>
    <w:rsid w:val="00CA256E"/>
    <w:rsid w:val="00CA261D"/>
    <w:rsid w:val="00CA2F63"/>
    <w:rsid w:val="00CA3206"/>
    <w:rsid w:val="00CB0C36"/>
    <w:rsid w:val="00CF0B55"/>
    <w:rsid w:val="00CF714C"/>
    <w:rsid w:val="00D12F92"/>
    <w:rsid w:val="00D13D80"/>
    <w:rsid w:val="00D14161"/>
    <w:rsid w:val="00D36A9D"/>
    <w:rsid w:val="00D46CE1"/>
    <w:rsid w:val="00D703EA"/>
    <w:rsid w:val="00D84F49"/>
    <w:rsid w:val="00DA1752"/>
    <w:rsid w:val="00DA61E2"/>
    <w:rsid w:val="00DD21FD"/>
    <w:rsid w:val="00DE01B8"/>
    <w:rsid w:val="00DF5C00"/>
    <w:rsid w:val="00DF64BF"/>
    <w:rsid w:val="00DF7CB6"/>
    <w:rsid w:val="00E061F1"/>
    <w:rsid w:val="00E07A77"/>
    <w:rsid w:val="00E14865"/>
    <w:rsid w:val="00E17B1F"/>
    <w:rsid w:val="00E339D7"/>
    <w:rsid w:val="00E37E1F"/>
    <w:rsid w:val="00E4704D"/>
    <w:rsid w:val="00E53147"/>
    <w:rsid w:val="00E53C3C"/>
    <w:rsid w:val="00E745AE"/>
    <w:rsid w:val="00E77DA6"/>
    <w:rsid w:val="00E81D8C"/>
    <w:rsid w:val="00E83A4C"/>
    <w:rsid w:val="00E90308"/>
    <w:rsid w:val="00E97F0E"/>
    <w:rsid w:val="00EA4A89"/>
    <w:rsid w:val="00EA54AC"/>
    <w:rsid w:val="00EB7F83"/>
    <w:rsid w:val="00EC2C4B"/>
    <w:rsid w:val="00EE15DB"/>
    <w:rsid w:val="00EE24E7"/>
    <w:rsid w:val="00EE5665"/>
    <w:rsid w:val="00F0180F"/>
    <w:rsid w:val="00F20E35"/>
    <w:rsid w:val="00F26DA7"/>
    <w:rsid w:val="00F43199"/>
    <w:rsid w:val="00F469BD"/>
    <w:rsid w:val="00F53FAF"/>
    <w:rsid w:val="00F56963"/>
    <w:rsid w:val="00F6042B"/>
    <w:rsid w:val="00F615BB"/>
    <w:rsid w:val="00F64187"/>
    <w:rsid w:val="00F6486F"/>
    <w:rsid w:val="00F77D82"/>
    <w:rsid w:val="00F816EE"/>
    <w:rsid w:val="00F84FED"/>
    <w:rsid w:val="00FC2141"/>
    <w:rsid w:val="00FC2669"/>
    <w:rsid w:val="00FC4241"/>
    <w:rsid w:val="00FC42F8"/>
    <w:rsid w:val="00FD794E"/>
    <w:rsid w:val="00FE21C9"/>
    <w:rsid w:val="00FF4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237"/>
    <o:shapelayout v:ext="edit">
      <o:idmap v:ext="edit" data="1"/>
    </o:shapelayout>
  </w:shapeDefaults>
  <w:decimalSymbol w:val="."/>
  <w:listSeparator w:val=","/>
  <w14:docId w14:val="7C3E3830"/>
  <w15:docId w15:val="{A43E32E0-C30A-48C1-9953-013B8FE4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6F6"/>
    <w:pPr>
      <w:spacing w:after="10" w:line="268" w:lineRule="auto"/>
      <w:ind w:left="288" w:hanging="10"/>
      <w:jc w:val="both"/>
    </w:pPr>
    <w:rPr>
      <w:rFonts w:ascii="Sylfaen" w:eastAsia="Sylfaen" w:hAnsi="Sylfaen" w:cs="Sylfaen"/>
      <w:color w:val="000000"/>
      <w:sz w:val="24"/>
    </w:rPr>
  </w:style>
  <w:style w:type="paragraph" w:styleId="Heading1">
    <w:name w:val="heading 1"/>
    <w:basedOn w:val="Normal"/>
    <w:link w:val="Heading1Char"/>
    <w:uiPriority w:val="1"/>
    <w:qFormat/>
    <w:rsid w:val="00EC2C4B"/>
    <w:pPr>
      <w:widowControl w:val="0"/>
      <w:autoSpaceDE w:val="0"/>
      <w:autoSpaceDN w:val="0"/>
      <w:spacing w:after="0" w:line="240" w:lineRule="auto"/>
      <w:ind w:left="0" w:right="777" w:firstLine="0"/>
      <w:jc w:val="center"/>
      <w:outlineLvl w:val="0"/>
    </w:pPr>
    <w:rPr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37B4A"/>
  </w:style>
  <w:style w:type="paragraph" w:styleId="BalloonText">
    <w:name w:val="Balloon Text"/>
    <w:basedOn w:val="Normal"/>
    <w:link w:val="BalloonTextChar"/>
    <w:uiPriority w:val="99"/>
    <w:semiHidden/>
    <w:unhideWhenUsed/>
    <w:rsid w:val="005E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2E2"/>
    <w:rPr>
      <w:rFonts w:ascii="Tahoma" w:eastAsia="Sylfae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745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EC2C4B"/>
    <w:rPr>
      <w:rFonts w:ascii="Sylfaen" w:eastAsia="Sylfaen" w:hAnsi="Sylfaen" w:cs="Sylfae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164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216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1646"/>
    <w:rPr>
      <w:rFonts w:ascii="Sylfaen" w:eastAsia="Sylfaen" w:hAnsi="Sylfaen" w:cs="Sylfae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646"/>
    <w:rPr>
      <w:rFonts w:ascii="Sylfaen" w:eastAsia="Sylfaen" w:hAnsi="Sylfaen" w:cs="Sylfae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77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DA6"/>
    <w:rPr>
      <w:rFonts w:ascii="Sylfaen" w:eastAsia="Sylfaen" w:hAnsi="Sylfaen" w:cs="Sylfaen"/>
      <w:color w:val="000000"/>
      <w:sz w:val="24"/>
    </w:rPr>
  </w:style>
  <w:style w:type="character" w:styleId="Hyperlink">
    <w:name w:val="Hyperlink"/>
    <w:basedOn w:val="DefaultParagraphFont"/>
    <w:semiHidden/>
    <w:unhideWhenUsed/>
    <w:rsid w:val="00532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tsu@atsu.edu.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41EC2-3128-492D-8BC7-3EAA8994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1</Pages>
  <Words>4141</Words>
  <Characters>23605</Characters>
  <Application>Microsoft Office Word</Application>
  <DocSecurity>0</DocSecurity>
  <Lines>196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antidze</dc:creator>
  <cp:keywords/>
  <cp:lastModifiedBy>Sulkhan Kuprashvili</cp:lastModifiedBy>
  <cp:revision>125</cp:revision>
  <cp:lastPrinted>2020-05-25T09:26:00Z</cp:lastPrinted>
  <dcterms:created xsi:type="dcterms:W3CDTF">2019-04-22T09:51:00Z</dcterms:created>
  <dcterms:modified xsi:type="dcterms:W3CDTF">2020-05-25T09:26:00Z</dcterms:modified>
</cp:coreProperties>
</file>