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:rsidR="00372A72" w:rsidRDefault="00372A72" w:rsidP="00372A72">
      <w:pPr>
        <w:spacing w:after="0" w:line="360" w:lineRule="auto"/>
        <w:jc w:val="right"/>
        <w:rPr>
          <w:rFonts w:ascii="Sylfaen" w:hAnsi="Sylfaen" w:cs="Arial"/>
          <w:b/>
          <w:sz w:val="21"/>
          <w:szCs w:val="21"/>
        </w:rPr>
      </w:pPr>
      <w:r>
        <w:rPr>
          <w:rFonts w:ascii="Sylfaen" w:hAnsi="Sylfaen" w:cs="Arial"/>
          <w:b/>
          <w:sz w:val="21"/>
          <w:szCs w:val="21"/>
        </w:rPr>
        <w:t>,,</w:t>
      </w:r>
      <w:r>
        <w:rPr>
          <w:rFonts w:ascii="Sylfaen" w:hAnsi="Sylfaen" w:cs="Arial"/>
          <w:b/>
          <w:sz w:val="21"/>
          <w:szCs w:val="21"/>
          <w:lang w:val="ka-GE"/>
        </w:rPr>
        <w:t>დამტკიცებულია</w:t>
      </w:r>
      <w:r>
        <w:rPr>
          <w:rFonts w:ascii="Sylfaen" w:hAnsi="Sylfaen" w:cs="Arial"/>
          <w:b/>
          <w:sz w:val="21"/>
          <w:szCs w:val="21"/>
        </w:rPr>
        <w:t>’’</w:t>
      </w:r>
    </w:p>
    <w:p w:rsidR="00372A72" w:rsidRDefault="00372A72" w:rsidP="00372A72">
      <w:pPr>
        <w:spacing w:after="0" w:line="360" w:lineRule="auto"/>
        <w:jc w:val="right"/>
        <w:rPr>
          <w:rFonts w:ascii="Sylfaen" w:hAnsi="Sylfaen" w:cs="Arial"/>
          <w:b/>
          <w:sz w:val="21"/>
          <w:szCs w:val="21"/>
          <w:lang w:val="ka-GE"/>
        </w:rPr>
      </w:pPr>
      <w:r>
        <w:rPr>
          <w:rFonts w:ascii="Sylfaen" w:hAnsi="Sylfaen" w:cs="Arial"/>
          <w:b/>
          <w:sz w:val="21"/>
          <w:szCs w:val="21"/>
          <w:lang w:val="ka-GE"/>
        </w:rPr>
        <w:t xml:space="preserve">აკაკი წერეთლის სახელმწიფო უნივერსიტეტის </w:t>
      </w:r>
    </w:p>
    <w:p w:rsidR="00372A72" w:rsidRDefault="00372A72" w:rsidP="00372A72">
      <w:pPr>
        <w:spacing w:after="0" w:line="360" w:lineRule="auto"/>
        <w:jc w:val="right"/>
        <w:rPr>
          <w:rFonts w:ascii="Sylfaen" w:hAnsi="Sylfaen" w:cs="Arial"/>
          <w:b/>
          <w:sz w:val="21"/>
          <w:szCs w:val="21"/>
        </w:rPr>
      </w:pPr>
      <w:r>
        <w:rPr>
          <w:rFonts w:ascii="Sylfaen" w:hAnsi="Sylfaen" w:cs="Arial"/>
          <w:b/>
          <w:sz w:val="21"/>
          <w:szCs w:val="21"/>
          <w:lang w:val="ka-GE"/>
        </w:rPr>
        <w:t>აკადემიური საბჭოს სხდომაზე</w:t>
      </w:r>
    </w:p>
    <w:p w:rsidR="00D878B7" w:rsidRDefault="00D878B7" w:rsidP="00D878B7">
      <w:pPr>
        <w:jc w:val="right"/>
        <w:rPr>
          <w:rFonts w:ascii="Sylfaen" w:hAnsi="Sylfaen"/>
          <w:b/>
          <w:lang w:val="ka-GE"/>
        </w:rPr>
      </w:pPr>
      <w:r>
        <w:rPr>
          <w:rFonts w:ascii="Sylfaen" w:hAnsi="Sylfaen" w:cs="Arial"/>
          <w:b/>
          <w:sz w:val="21"/>
          <w:szCs w:val="21"/>
        </w:rPr>
        <w:t xml:space="preserve">დადგენილება  </w:t>
      </w:r>
      <w:r>
        <w:rPr>
          <w:rFonts w:ascii="Sylfaen" w:hAnsi="Sylfaen" w:cs="Arial"/>
          <w:b/>
          <w:sz w:val="21"/>
          <w:szCs w:val="21"/>
          <w:lang w:val="ru-RU"/>
        </w:rPr>
        <w:t xml:space="preserve">№ </w:t>
      </w:r>
      <w:r>
        <w:rPr>
          <w:rFonts w:ascii="Sylfaen" w:hAnsi="Sylfaen" w:cs="Arial"/>
          <w:b/>
          <w:sz w:val="21"/>
          <w:szCs w:val="21"/>
          <w:lang w:val="ka-GE"/>
        </w:rPr>
        <w:t>8</w:t>
      </w:r>
      <w:r>
        <w:rPr>
          <w:rFonts w:ascii="Sylfaen" w:hAnsi="Sylfaen"/>
          <w:b/>
          <w:lang w:val="ka-GE"/>
        </w:rPr>
        <w:t>2(18/19)</w:t>
      </w:r>
    </w:p>
    <w:p w:rsidR="00D878B7" w:rsidRDefault="00D878B7" w:rsidP="00D878B7">
      <w:pPr>
        <w:jc w:val="right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>07.08.2019წ.</w:t>
      </w:r>
    </w:p>
    <w:p w:rsidR="0041736B" w:rsidRPr="00020027" w:rsidRDefault="00372A72" w:rsidP="00372A72">
      <w:pPr>
        <w:spacing w:after="0" w:line="240" w:lineRule="auto"/>
        <w:jc w:val="center"/>
        <w:rPr>
          <w:rFonts w:ascii="Sylfaen" w:hAnsi="Sylfaen" w:cs="Arial"/>
          <w:b/>
          <w:color w:val="00B050"/>
          <w:sz w:val="21"/>
          <w:szCs w:val="21"/>
          <w:lang w:val="ka-GE"/>
        </w:rPr>
      </w:pPr>
      <w:r>
        <w:rPr>
          <w:rFonts w:ascii="Sylfaen" w:hAnsi="Sylfaen" w:cs="Arial"/>
          <w:b/>
          <w:sz w:val="21"/>
          <w:szCs w:val="21"/>
          <w:lang w:val="ka-GE"/>
        </w:rPr>
        <w:t xml:space="preserve">                                                           </w:t>
      </w:r>
      <w:r w:rsidR="00DF0ACF">
        <w:rPr>
          <w:rFonts w:ascii="Sylfaen" w:hAnsi="Sylfaen" w:cs="Arial"/>
          <w:b/>
          <w:sz w:val="21"/>
          <w:szCs w:val="21"/>
          <w:lang w:val="ka-GE"/>
        </w:rPr>
        <w:t xml:space="preserve">                          </w:t>
      </w:r>
      <w:bookmarkStart w:id="0" w:name="_GoBack"/>
      <w:bookmarkEnd w:id="0"/>
      <w:r>
        <w:rPr>
          <w:rFonts w:ascii="Sylfaen" w:hAnsi="Sylfaen" w:cs="Arial"/>
          <w:b/>
          <w:sz w:val="21"/>
          <w:szCs w:val="21"/>
          <w:lang w:val="ka-GE"/>
        </w:rPr>
        <w:t xml:space="preserve">            რექტორი:    –––––––––––––––––––– როლანდ  კოპალიანი</w:t>
      </w:r>
    </w:p>
    <w:p w:rsidR="006C70AA" w:rsidRPr="00020027" w:rsidRDefault="006C70AA" w:rsidP="00351711">
      <w:pPr>
        <w:spacing w:after="0"/>
        <w:jc w:val="right"/>
        <w:rPr>
          <w:rFonts w:ascii="Sylfaen" w:hAnsi="Sylfaen" w:cs="Arial"/>
          <w:b/>
          <w:color w:val="00B050"/>
          <w:sz w:val="21"/>
          <w:szCs w:val="21"/>
          <w:lang w:val="ka-GE"/>
        </w:rPr>
      </w:pPr>
    </w:p>
    <w:p w:rsidR="006C70AA" w:rsidRPr="00754B5E" w:rsidRDefault="006C70AA" w:rsidP="00F32F9D">
      <w:pPr>
        <w:rPr>
          <w:rFonts w:ascii="Sylfaen" w:hAnsi="Sylfaen" w:cs="Arial"/>
          <w:b/>
          <w:color w:val="00B050"/>
          <w:sz w:val="20"/>
          <w:szCs w:val="20"/>
          <w:lang w:val="ka-GE"/>
        </w:rPr>
      </w:pPr>
    </w:p>
    <w:p w:rsidR="006C70AA" w:rsidRPr="0041736B" w:rsidRDefault="0041736B" w:rsidP="0041736B">
      <w:pPr>
        <w:jc w:val="center"/>
        <w:rPr>
          <w:rFonts w:ascii="Sylfaen" w:hAnsi="Sylfaen" w:cs="Arial"/>
          <w:b/>
          <w:sz w:val="26"/>
          <w:szCs w:val="26"/>
        </w:rPr>
      </w:pPr>
      <w:r>
        <w:rPr>
          <w:rFonts w:ascii="Sylfaen" w:hAnsi="Sylfaen" w:cs="Arial"/>
          <w:b/>
          <w:sz w:val="26"/>
          <w:szCs w:val="26"/>
          <w:lang w:val="ka-GE"/>
        </w:rPr>
        <w:t xml:space="preserve">სსიპ - </w:t>
      </w:r>
      <w:r w:rsidRPr="002F5EFB">
        <w:rPr>
          <w:rFonts w:ascii="Sylfaen" w:hAnsi="Sylfaen" w:cs="Arial"/>
          <w:b/>
          <w:sz w:val="26"/>
          <w:szCs w:val="26"/>
          <w:lang w:val="ka-GE"/>
        </w:rPr>
        <w:t>აკაკი წერეთლის სახელმწიფო უნივერსიტეტი</w:t>
      </w:r>
    </w:p>
    <w:p w:rsidR="006C70AA" w:rsidRDefault="006C70AA" w:rsidP="006C70AA">
      <w:pPr>
        <w:jc w:val="right"/>
        <w:rPr>
          <w:rFonts w:ascii="Sylfaen" w:hAnsi="Sylfaen" w:cs="Arial"/>
          <w:b/>
          <w:color w:val="00B050"/>
          <w:sz w:val="24"/>
          <w:szCs w:val="24"/>
          <w:lang w:val="ka-GE"/>
        </w:rPr>
      </w:pPr>
    </w:p>
    <w:p w:rsidR="006C70AA" w:rsidRPr="00C255F1" w:rsidRDefault="006C70AA" w:rsidP="006C70AA">
      <w:pPr>
        <w:jc w:val="center"/>
        <w:rPr>
          <w:rFonts w:ascii="Sylfaen" w:hAnsi="Sylfaen" w:cs="Arial"/>
          <w:b/>
          <w:sz w:val="26"/>
          <w:szCs w:val="26"/>
          <w:lang w:val="ka-GE"/>
        </w:rPr>
      </w:pPr>
      <w:r w:rsidRPr="00C255F1">
        <w:rPr>
          <w:rFonts w:ascii="Sylfaen" w:hAnsi="Sylfaen" w:cs="Arial"/>
          <w:b/>
          <w:sz w:val="26"/>
          <w:szCs w:val="26"/>
          <w:lang w:val="ka-GE"/>
        </w:rPr>
        <w:t>პროფესიული საგანმანათლებლო პროგრამა</w:t>
      </w:r>
    </w:p>
    <w:p w:rsidR="006C70AA" w:rsidRPr="002D6CB8" w:rsidRDefault="006C70AA" w:rsidP="006C70AA">
      <w:pPr>
        <w:jc w:val="center"/>
        <w:rPr>
          <w:rFonts w:ascii="Sylfaen" w:hAnsi="Sylfaen" w:cs="Arial"/>
          <w:b/>
          <w:color w:val="FF0000"/>
          <w:sz w:val="24"/>
          <w:szCs w:val="24"/>
          <w:lang w:val="ka-GE"/>
        </w:rPr>
      </w:pPr>
    </w:p>
    <w:p w:rsidR="006C70AA" w:rsidRPr="00496403" w:rsidRDefault="00496403" w:rsidP="00496403">
      <w:pPr>
        <w:pStyle w:val="ListParagraph"/>
        <w:ind w:left="0"/>
        <w:jc w:val="center"/>
        <w:rPr>
          <w:rFonts w:ascii="Sylfaen" w:hAnsi="Sylfaen" w:cs="Sylfaen"/>
          <w:b/>
          <w:sz w:val="32"/>
          <w:szCs w:val="24"/>
          <w:lang w:val="ka-GE"/>
        </w:rPr>
      </w:pPr>
      <w:r w:rsidRPr="00496403">
        <w:rPr>
          <w:rFonts w:ascii="Sylfaen" w:eastAsia="Sylfaen" w:hAnsi="Sylfaen" w:cs="Sylfaen"/>
          <w:b/>
          <w:sz w:val="24"/>
          <w:szCs w:val="20"/>
          <w:lang w:val="ka-GE"/>
        </w:rPr>
        <w:t>ბუღალტრული აღრიცხვა</w:t>
      </w:r>
    </w:p>
    <w:p w:rsidR="006C70AA" w:rsidRDefault="006C70AA" w:rsidP="006C70AA">
      <w:pPr>
        <w:pStyle w:val="ListParagraph"/>
        <w:ind w:left="0"/>
        <w:rPr>
          <w:rFonts w:ascii="Sylfaen" w:hAnsi="Sylfaen" w:cs="Sylfaen"/>
          <w:b/>
          <w:sz w:val="24"/>
          <w:szCs w:val="24"/>
          <w:lang w:val="ka-GE"/>
        </w:rPr>
      </w:pPr>
    </w:p>
    <w:p w:rsidR="00870861" w:rsidRDefault="00870861" w:rsidP="006C70AA">
      <w:pPr>
        <w:pStyle w:val="ListParagraph"/>
        <w:ind w:left="0"/>
        <w:rPr>
          <w:rFonts w:ascii="Sylfaen" w:hAnsi="Sylfaen" w:cs="Sylfaen"/>
          <w:b/>
          <w:sz w:val="24"/>
          <w:szCs w:val="24"/>
          <w:lang w:val="ka-GE"/>
        </w:rPr>
      </w:pPr>
    </w:p>
    <w:p w:rsidR="00870861" w:rsidRPr="00825D7B" w:rsidRDefault="00870861" w:rsidP="006C70AA">
      <w:pPr>
        <w:pStyle w:val="ListParagraph"/>
        <w:ind w:left="0"/>
        <w:rPr>
          <w:rFonts w:ascii="Sylfaen" w:hAnsi="Sylfaen" w:cs="Sylfaen"/>
          <w:b/>
          <w:sz w:val="24"/>
          <w:szCs w:val="24"/>
          <w:lang w:val="ka-GE"/>
        </w:rPr>
      </w:pPr>
    </w:p>
    <w:p w:rsidR="006C70AA" w:rsidRPr="00825D7B" w:rsidRDefault="006C70AA" w:rsidP="006C70AA">
      <w:pPr>
        <w:pStyle w:val="ListParagraph"/>
        <w:ind w:left="0"/>
        <w:rPr>
          <w:rFonts w:ascii="Sylfaen" w:hAnsi="Sylfaen" w:cs="Sylfaen"/>
          <w:b/>
          <w:sz w:val="24"/>
          <w:szCs w:val="24"/>
          <w:lang w:val="ka-GE"/>
        </w:rPr>
      </w:pPr>
    </w:p>
    <w:p w:rsidR="00F32F9D" w:rsidRPr="00754B5E" w:rsidRDefault="00F32F9D" w:rsidP="006C70AA">
      <w:pPr>
        <w:pStyle w:val="ListParagraph"/>
        <w:ind w:left="0"/>
        <w:rPr>
          <w:rFonts w:ascii="Sylfaen" w:hAnsi="Sylfaen" w:cs="Sylfaen"/>
          <w:b/>
          <w:sz w:val="20"/>
          <w:szCs w:val="20"/>
          <w:lang w:val="ka-GE"/>
        </w:rPr>
      </w:pPr>
    </w:p>
    <w:p w:rsidR="0041736B" w:rsidRDefault="0041736B" w:rsidP="00F54D7C">
      <w:pPr>
        <w:pStyle w:val="ListParagraph"/>
        <w:spacing w:line="276" w:lineRule="auto"/>
        <w:ind w:left="-567"/>
        <w:rPr>
          <w:rFonts w:ascii="Sylfaen" w:hAnsi="Sylfaen" w:cs="Sylfaen"/>
          <w:b/>
          <w:sz w:val="21"/>
          <w:szCs w:val="21"/>
          <w:lang w:val="ka-GE"/>
        </w:rPr>
      </w:pPr>
      <w:r>
        <w:rPr>
          <w:rFonts w:ascii="Sylfaen" w:hAnsi="Sylfaen" w:cs="Sylfaen"/>
          <w:b/>
          <w:sz w:val="21"/>
          <w:szCs w:val="21"/>
          <w:lang w:val="ka-GE"/>
        </w:rPr>
        <w:t xml:space="preserve">   </w:t>
      </w:r>
      <w:r w:rsidR="00C23B5D">
        <w:rPr>
          <w:rFonts w:ascii="Sylfaen" w:hAnsi="Sylfaen" w:cs="Sylfaen"/>
          <w:b/>
          <w:sz w:val="21"/>
          <w:szCs w:val="21"/>
          <w:lang w:val="en-US"/>
        </w:rPr>
        <w:t xml:space="preserve">                        </w:t>
      </w:r>
      <w:r>
        <w:rPr>
          <w:rFonts w:ascii="Sylfaen" w:hAnsi="Sylfaen" w:cs="Sylfaen"/>
          <w:b/>
          <w:sz w:val="21"/>
          <w:szCs w:val="21"/>
          <w:lang w:val="ka-GE"/>
        </w:rPr>
        <w:t>საკონტაქტო   ინფორმაცია :</w:t>
      </w:r>
    </w:p>
    <w:p w:rsidR="0041736B" w:rsidRPr="00D43A59" w:rsidRDefault="00C23B5D" w:rsidP="00F54D7C">
      <w:pPr>
        <w:pStyle w:val="ListParagraph"/>
        <w:spacing w:line="276" w:lineRule="auto"/>
        <w:ind w:left="0"/>
        <w:rPr>
          <w:rFonts w:ascii="Sylfaen" w:hAnsi="Sylfaen" w:cs="Sylfaen"/>
          <w:sz w:val="20"/>
          <w:szCs w:val="20"/>
          <w:lang w:val="ka-GE"/>
        </w:rPr>
      </w:pPr>
      <w:r>
        <w:rPr>
          <w:rFonts w:ascii="Sylfaen" w:hAnsi="Sylfaen" w:cs="Sylfaen"/>
          <w:sz w:val="20"/>
          <w:szCs w:val="20"/>
          <w:lang w:val="en-US"/>
        </w:rPr>
        <w:t xml:space="preserve">                    </w:t>
      </w:r>
      <w:r w:rsidR="0041736B" w:rsidRPr="00D43A59">
        <w:rPr>
          <w:rFonts w:ascii="Sylfaen" w:hAnsi="Sylfaen" w:cs="Sylfaen"/>
          <w:sz w:val="20"/>
          <w:szCs w:val="20"/>
          <w:lang w:val="ka-GE"/>
        </w:rPr>
        <w:t>ქუთაისი, თამარ მეფის ქ. #59.</w:t>
      </w:r>
    </w:p>
    <w:p w:rsidR="0041736B" w:rsidRPr="00D43A59" w:rsidRDefault="0041736B" w:rsidP="0041736B">
      <w:pPr>
        <w:pStyle w:val="ListParagraph"/>
        <w:ind w:left="0"/>
        <w:rPr>
          <w:rFonts w:ascii="Sylfaen" w:hAnsi="Sylfaen" w:cs="Sylfaen"/>
          <w:sz w:val="20"/>
          <w:szCs w:val="20"/>
          <w:lang w:val="ka-GE"/>
        </w:rPr>
      </w:pPr>
    </w:p>
    <w:p w:rsidR="0041736B" w:rsidRPr="00754B5E" w:rsidRDefault="00C23B5D" w:rsidP="00F54D7C">
      <w:pPr>
        <w:pStyle w:val="ListParagraph"/>
        <w:spacing w:line="276" w:lineRule="auto"/>
        <w:ind w:left="0"/>
        <w:rPr>
          <w:rFonts w:ascii="Sylfaen" w:hAnsi="Sylfaen" w:cs="Sylfaen"/>
          <w:b/>
          <w:sz w:val="20"/>
          <w:szCs w:val="20"/>
          <w:lang w:val="ka-GE"/>
        </w:rPr>
      </w:pPr>
      <w:r>
        <w:rPr>
          <w:rFonts w:ascii="Sylfaen" w:hAnsi="Sylfaen" w:cs="Sylfaen"/>
          <w:b/>
          <w:sz w:val="20"/>
          <w:szCs w:val="20"/>
          <w:lang w:val="en-US"/>
        </w:rPr>
        <w:t xml:space="preserve">              </w:t>
      </w:r>
      <w:r w:rsidR="0041736B" w:rsidRPr="00754B5E">
        <w:rPr>
          <w:rFonts w:ascii="Sylfaen" w:hAnsi="Sylfaen" w:cs="Sylfaen"/>
          <w:b/>
          <w:sz w:val="20"/>
          <w:szCs w:val="20"/>
          <w:lang w:val="ka-GE"/>
        </w:rPr>
        <w:t xml:space="preserve">პროგრამის ხელმძღვანელი: </w:t>
      </w:r>
    </w:p>
    <w:p w:rsidR="0041736B" w:rsidRDefault="00C23B5D" w:rsidP="00F54D7C">
      <w:pPr>
        <w:pStyle w:val="ListParagraph"/>
        <w:spacing w:line="276" w:lineRule="auto"/>
        <w:ind w:left="0"/>
        <w:rPr>
          <w:rFonts w:ascii="Sylfaen" w:hAnsi="Sylfaen"/>
          <w:b/>
          <w:sz w:val="20"/>
          <w:szCs w:val="18"/>
          <w:lang w:val="en-US"/>
        </w:rPr>
      </w:pPr>
      <w:r>
        <w:rPr>
          <w:rFonts w:ascii="Sylfaen" w:hAnsi="Sylfaen"/>
          <w:b/>
          <w:sz w:val="20"/>
          <w:szCs w:val="18"/>
          <w:lang w:val="en-US"/>
        </w:rPr>
        <w:t xml:space="preserve">              </w:t>
      </w:r>
      <w:r w:rsidR="00F54D7C" w:rsidRPr="000167FA">
        <w:rPr>
          <w:rFonts w:ascii="Sylfaen" w:hAnsi="Sylfaen"/>
          <w:b/>
          <w:sz w:val="20"/>
          <w:szCs w:val="18"/>
          <w:lang w:val="ka-GE"/>
        </w:rPr>
        <w:t>ნათელა ვაშაკიძე</w:t>
      </w:r>
    </w:p>
    <w:p w:rsidR="0041736B" w:rsidRPr="00292972" w:rsidRDefault="00C23B5D" w:rsidP="00F54D7C">
      <w:pPr>
        <w:pStyle w:val="ListParagraph"/>
        <w:spacing w:line="276" w:lineRule="auto"/>
        <w:ind w:left="0"/>
        <w:rPr>
          <w:rFonts w:ascii="Sylfaen" w:hAnsi="Sylfaen" w:cs="Sylfaen"/>
          <w:sz w:val="20"/>
          <w:szCs w:val="20"/>
          <w:lang w:val="ka-GE"/>
        </w:rPr>
      </w:pPr>
      <w:r>
        <w:rPr>
          <w:rFonts w:ascii="Sylfaen" w:hAnsi="Sylfaen" w:cs="Sylfaen"/>
          <w:sz w:val="20"/>
          <w:szCs w:val="20"/>
        </w:rPr>
        <w:t xml:space="preserve">                </w:t>
      </w:r>
      <w:r w:rsidR="0041736B">
        <w:rPr>
          <w:rFonts w:ascii="Sylfaen" w:hAnsi="Sylfaen" w:cs="Sylfaen"/>
          <w:sz w:val="20"/>
          <w:szCs w:val="20"/>
        </w:rPr>
        <w:t>ტელ</w:t>
      </w:r>
      <w:r w:rsidR="0041736B">
        <w:rPr>
          <w:rFonts w:ascii="Sylfaen" w:hAnsi="Sylfaen" w:cs="Sylfaen"/>
          <w:sz w:val="20"/>
          <w:szCs w:val="20"/>
          <w:lang w:val="ka-GE"/>
        </w:rPr>
        <w:t>:</w:t>
      </w:r>
      <w:r>
        <w:rPr>
          <w:rFonts w:ascii="Sylfaen" w:hAnsi="Sylfaen" w:cs="Sylfaen"/>
          <w:sz w:val="20"/>
          <w:szCs w:val="20"/>
          <w:lang w:val="en-US"/>
        </w:rPr>
        <w:t xml:space="preserve"> </w:t>
      </w:r>
      <w:r w:rsidR="00F54D7C" w:rsidRPr="00F54D7C">
        <w:rPr>
          <w:rFonts w:ascii="Sylfaen" w:hAnsi="Sylfaen" w:cs="Arial"/>
          <w:b/>
          <w:sz w:val="20"/>
          <w:szCs w:val="20"/>
          <w:lang w:val="ka-GE"/>
        </w:rPr>
        <w:t xml:space="preserve">577 – </w:t>
      </w:r>
      <w:r>
        <w:rPr>
          <w:rFonts w:ascii="Sylfaen" w:hAnsi="Sylfaen" w:cs="Arial"/>
          <w:b/>
          <w:sz w:val="20"/>
          <w:szCs w:val="20"/>
          <w:lang w:val="en-US"/>
        </w:rPr>
        <w:t xml:space="preserve"> </w:t>
      </w:r>
      <w:r w:rsidR="00F54D7C" w:rsidRPr="00F54D7C">
        <w:rPr>
          <w:rFonts w:ascii="Sylfaen" w:hAnsi="Sylfaen" w:cs="Arial"/>
          <w:b/>
          <w:sz w:val="20"/>
          <w:szCs w:val="20"/>
          <w:lang w:val="ka-GE"/>
        </w:rPr>
        <w:t>66 – 84 – 94</w:t>
      </w:r>
    </w:p>
    <w:p w:rsidR="00F32F9D" w:rsidRPr="00F54D7C" w:rsidRDefault="00C23B5D" w:rsidP="00F54D7C">
      <w:pPr>
        <w:pStyle w:val="ListParagraph"/>
        <w:spacing w:line="276" w:lineRule="auto"/>
        <w:ind w:left="-567"/>
        <w:rPr>
          <w:rFonts w:ascii="Sylfaen" w:hAnsi="Sylfaen" w:cs="Sylfaen"/>
          <w:b/>
          <w:sz w:val="20"/>
          <w:szCs w:val="21"/>
          <w:lang w:val="en-US"/>
        </w:rPr>
      </w:pPr>
      <w:r>
        <w:rPr>
          <w:rFonts w:ascii="Sylfaen" w:hAnsi="Sylfaen" w:cs="Sylfaen"/>
          <w:sz w:val="20"/>
          <w:szCs w:val="20"/>
        </w:rPr>
        <w:t xml:space="preserve">                           </w:t>
      </w:r>
      <w:r w:rsidR="0041736B" w:rsidRPr="00D26151">
        <w:rPr>
          <w:rFonts w:ascii="Sylfaen" w:hAnsi="Sylfaen" w:cs="Sylfaen"/>
          <w:sz w:val="20"/>
          <w:szCs w:val="20"/>
        </w:rPr>
        <w:t>E-mail:</w:t>
      </w:r>
      <w:r>
        <w:rPr>
          <w:rFonts w:ascii="Sylfaen" w:hAnsi="Sylfaen" w:cs="Sylfaen"/>
          <w:sz w:val="20"/>
          <w:szCs w:val="20"/>
        </w:rPr>
        <w:t xml:space="preserve">  </w:t>
      </w:r>
      <w:hyperlink r:id="rId11" w:history="1">
        <w:r w:rsidR="00F54D7C" w:rsidRPr="00352BE2">
          <w:rPr>
            <w:rStyle w:val="Hyperlink"/>
            <w:rFonts w:ascii="Sylfaen" w:hAnsi="Sylfaen" w:cs="Arial"/>
            <w:color w:val="auto"/>
            <w:sz w:val="20"/>
            <w:szCs w:val="20"/>
            <w:lang w:val="ka-GE"/>
          </w:rPr>
          <w:t>Natela.vashakidze@atsu.edu.ge</w:t>
        </w:r>
      </w:hyperlink>
    </w:p>
    <w:p w:rsidR="00F32F9D" w:rsidRDefault="00F32F9D" w:rsidP="00F54D7C">
      <w:pPr>
        <w:spacing w:line="276" w:lineRule="auto"/>
        <w:rPr>
          <w:rFonts w:ascii="Sylfaen" w:hAnsi="Sylfaen" w:cs="Sylfaen"/>
          <w:b/>
          <w:sz w:val="20"/>
          <w:szCs w:val="21"/>
          <w:lang w:val="ka-GE"/>
        </w:rPr>
      </w:pPr>
    </w:p>
    <w:p w:rsidR="00F32F9D" w:rsidRDefault="00F32F9D" w:rsidP="00F54D7C">
      <w:pPr>
        <w:spacing w:line="276" w:lineRule="auto"/>
        <w:rPr>
          <w:rFonts w:ascii="Sylfaen" w:hAnsi="Sylfaen" w:cs="Sylfaen"/>
          <w:b/>
          <w:sz w:val="20"/>
          <w:szCs w:val="21"/>
          <w:lang w:val="ka-GE"/>
        </w:rPr>
      </w:pPr>
    </w:p>
    <w:p w:rsidR="00E945CD" w:rsidRDefault="00E945CD" w:rsidP="00496403">
      <w:pPr>
        <w:rPr>
          <w:rFonts w:ascii="Sylfaen" w:hAnsi="Sylfaen" w:cs="Sylfaen"/>
          <w:b/>
          <w:sz w:val="20"/>
          <w:szCs w:val="21"/>
          <w:lang w:val="ka-GE"/>
        </w:rPr>
      </w:pPr>
    </w:p>
    <w:p w:rsidR="00870861" w:rsidRDefault="00870861" w:rsidP="00496403">
      <w:pPr>
        <w:rPr>
          <w:rFonts w:ascii="Sylfaen" w:hAnsi="Sylfaen" w:cs="Sylfaen"/>
          <w:b/>
          <w:sz w:val="20"/>
          <w:szCs w:val="21"/>
          <w:lang w:val="ka-GE"/>
        </w:rPr>
      </w:pPr>
    </w:p>
    <w:p w:rsidR="00870861" w:rsidRPr="00496403" w:rsidRDefault="00870861" w:rsidP="00496403">
      <w:pPr>
        <w:rPr>
          <w:rFonts w:ascii="Sylfaen" w:hAnsi="Sylfaen" w:cs="Sylfaen"/>
          <w:b/>
          <w:sz w:val="20"/>
          <w:szCs w:val="21"/>
          <w:lang w:val="ka-GE"/>
        </w:rPr>
      </w:pPr>
    </w:p>
    <w:p w:rsidR="006C70AA" w:rsidRPr="00F32F9D" w:rsidRDefault="006C70AA" w:rsidP="00F32F9D">
      <w:pPr>
        <w:pStyle w:val="ListParagraph"/>
        <w:ind w:left="-567"/>
        <w:rPr>
          <w:rFonts w:ascii="Sylfaen" w:hAnsi="Sylfaen" w:cs="Sylfaen"/>
          <w:sz w:val="21"/>
          <w:szCs w:val="21"/>
          <w:lang w:val="en-US"/>
        </w:rPr>
      </w:pPr>
    </w:p>
    <w:p w:rsidR="006C70AA" w:rsidRDefault="0041736B" w:rsidP="006C70AA">
      <w:pPr>
        <w:pStyle w:val="ListParagraph"/>
        <w:ind w:left="0"/>
        <w:jc w:val="center"/>
        <w:rPr>
          <w:rFonts w:ascii="Sylfaen" w:hAnsi="Sylfaen" w:cs="Sylfaen"/>
          <w:b/>
          <w:sz w:val="24"/>
          <w:szCs w:val="24"/>
          <w:lang w:val="ka-GE"/>
        </w:rPr>
      </w:pPr>
      <w:r>
        <w:rPr>
          <w:rFonts w:ascii="Sylfaen" w:hAnsi="Sylfaen" w:cs="Sylfaen"/>
          <w:b/>
          <w:sz w:val="24"/>
          <w:szCs w:val="24"/>
          <w:lang w:val="ka-GE"/>
        </w:rPr>
        <w:t>ქუთაისი</w:t>
      </w:r>
    </w:p>
    <w:p w:rsidR="006C70AA" w:rsidRDefault="006C70AA" w:rsidP="006C70AA">
      <w:pPr>
        <w:pStyle w:val="ListParagraph"/>
        <w:ind w:left="0"/>
        <w:jc w:val="center"/>
        <w:rPr>
          <w:rFonts w:ascii="Sylfaen" w:hAnsi="Sylfaen" w:cs="Sylfaen"/>
          <w:b/>
          <w:sz w:val="24"/>
          <w:szCs w:val="24"/>
          <w:lang w:val="ka-GE"/>
        </w:rPr>
      </w:pPr>
      <w:r w:rsidRPr="005C0C0D">
        <w:rPr>
          <w:rFonts w:ascii="Sylfaen" w:hAnsi="Sylfaen" w:cs="Sylfaen"/>
          <w:b/>
          <w:sz w:val="24"/>
          <w:szCs w:val="24"/>
          <w:lang w:val="ka-GE"/>
        </w:rPr>
        <w:t>201</w:t>
      </w:r>
      <w:r w:rsidRPr="006C70AA">
        <w:rPr>
          <w:rFonts w:ascii="Sylfaen" w:hAnsi="Sylfaen" w:cs="Sylfaen"/>
          <w:b/>
          <w:sz w:val="24"/>
          <w:szCs w:val="24"/>
          <w:lang w:val="ka-GE"/>
        </w:rPr>
        <w:t>9</w:t>
      </w:r>
      <w:r w:rsidRPr="005C0C0D">
        <w:rPr>
          <w:rFonts w:ascii="Sylfaen" w:hAnsi="Sylfaen" w:cs="Sylfaen"/>
          <w:b/>
          <w:sz w:val="24"/>
          <w:szCs w:val="24"/>
          <w:lang w:val="ka-GE"/>
        </w:rPr>
        <w:t>წ.</w:t>
      </w:r>
    </w:p>
    <w:p w:rsidR="0041736B" w:rsidRDefault="0041736B" w:rsidP="006C70AA">
      <w:pPr>
        <w:pStyle w:val="ListParagraph"/>
        <w:ind w:left="0"/>
        <w:jc w:val="center"/>
        <w:rPr>
          <w:rFonts w:ascii="Sylfaen" w:hAnsi="Sylfaen" w:cs="Sylfaen"/>
          <w:b/>
          <w:sz w:val="24"/>
          <w:szCs w:val="24"/>
          <w:lang w:val="ka-GE"/>
        </w:rPr>
      </w:pPr>
    </w:p>
    <w:p w:rsidR="00870861" w:rsidRDefault="00870861" w:rsidP="006C70AA">
      <w:pPr>
        <w:pStyle w:val="ListParagraph"/>
        <w:ind w:left="0"/>
        <w:jc w:val="center"/>
        <w:rPr>
          <w:rFonts w:ascii="Sylfaen" w:hAnsi="Sylfaen" w:cs="Sylfaen"/>
          <w:b/>
          <w:sz w:val="24"/>
          <w:szCs w:val="24"/>
          <w:lang w:val="ka-GE"/>
        </w:rPr>
      </w:pPr>
    </w:p>
    <w:p w:rsidR="00260F82" w:rsidRPr="006C70AA" w:rsidRDefault="00260F82" w:rsidP="3165BF1B">
      <w:pPr>
        <w:pStyle w:val="ListParagraph"/>
        <w:ind w:left="0"/>
        <w:jc w:val="both"/>
        <w:rPr>
          <w:rFonts w:ascii="Sylfaen" w:hAnsi="Sylfaen" w:cs="Sylfaen"/>
          <w:b/>
          <w:bCs/>
          <w:sz w:val="20"/>
          <w:szCs w:val="20"/>
          <w:lang w:val="ka-GE"/>
        </w:rPr>
      </w:pPr>
    </w:p>
    <w:p w:rsidR="00260F82" w:rsidRDefault="004C5951" w:rsidP="006628D7">
      <w:pPr>
        <w:pStyle w:val="ListParagraph"/>
        <w:numPr>
          <w:ilvl w:val="0"/>
          <w:numId w:val="1"/>
        </w:numPr>
        <w:tabs>
          <w:tab w:val="left" w:pos="360"/>
        </w:tabs>
        <w:spacing w:line="276" w:lineRule="auto"/>
        <w:jc w:val="both"/>
        <w:rPr>
          <w:rFonts w:ascii="Sylfaen" w:hAnsi="Sylfaen" w:cs="Sylfaen"/>
          <w:sz w:val="20"/>
          <w:szCs w:val="20"/>
          <w:lang w:val="ka-GE"/>
        </w:rPr>
      </w:pPr>
      <w:r w:rsidRPr="00B94539">
        <w:rPr>
          <w:rFonts w:ascii="Sylfaen" w:hAnsi="Sylfaen" w:cs="Sylfaen"/>
          <w:b/>
          <w:bCs/>
          <w:sz w:val="20"/>
          <w:szCs w:val="20"/>
          <w:lang w:val="ka-GE"/>
        </w:rPr>
        <w:lastRenderedPageBreak/>
        <w:t>ჩარჩო დოკუმენტი</w:t>
      </w:r>
      <w:r w:rsidR="003C70F4">
        <w:rPr>
          <w:rFonts w:ascii="Sylfaen" w:hAnsi="Sylfaen" w:cs="Sylfaen"/>
          <w:b/>
          <w:bCs/>
          <w:sz w:val="20"/>
          <w:szCs w:val="20"/>
          <w:lang w:val="ka-GE"/>
        </w:rPr>
        <w:t xml:space="preserve">ს </w:t>
      </w:r>
      <w:r w:rsidRPr="00B94539">
        <w:rPr>
          <w:rFonts w:ascii="Sylfaen" w:hAnsi="Sylfaen" w:cs="Sylfaen"/>
          <w:b/>
          <w:bCs/>
          <w:sz w:val="20"/>
          <w:szCs w:val="20"/>
          <w:lang w:val="ka-GE"/>
        </w:rPr>
        <w:t>სახელწოდება ქართულ და ინგლისურ ენაზე</w:t>
      </w:r>
      <w:r w:rsidR="003C70F4">
        <w:rPr>
          <w:rFonts w:ascii="Sylfaen" w:hAnsi="Sylfaen" w:cs="Sylfaen"/>
          <w:b/>
          <w:bCs/>
          <w:sz w:val="20"/>
          <w:szCs w:val="20"/>
          <w:lang w:val="en-US"/>
        </w:rPr>
        <w:t xml:space="preserve">, </w:t>
      </w:r>
      <w:r w:rsidR="003C70F4">
        <w:rPr>
          <w:rFonts w:ascii="Sylfaen" w:hAnsi="Sylfaen" w:cs="Sylfaen"/>
          <w:b/>
          <w:bCs/>
          <w:sz w:val="20"/>
          <w:szCs w:val="20"/>
          <w:lang w:val="ka-GE"/>
        </w:rPr>
        <w:t xml:space="preserve">რომლის საფუძველზეც </w:t>
      </w:r>
      <w:r w:rsidR="00997CCB">
        <w:rPr>
          <w:rFonts w:ascii="Sylfaen" w:hAnsi="Sylfaen" w:cs="Sylfaen"/>
          <w:b/>
          <w:bCs/>
          <w:sz w:val="20"/>
          <w:szCs w:val="20"/>
          <w:lang w:val="ka-GE"/>
        </w:rPr>
        <w:t>შემუშავებული</w:t>
      </w:r>
      <w:r w:rsidR="003C70F4" w:rsidRPr="00B94539">
        <w:rPr>
          <w:rFonts w:ascii="Sylfaen" w:hAnsi="Sylfaen" w:cs="Sylfaen"/>
          <w:b/>
          <w:bCs/>
          <w:sz w:val="20"/>
          <w:szCs w:val="20"/>
          <w:lang w:val="ka-GE"/>
        </w:rPr>
        <w:t xml:space="preserve">პროფესიული საგანმანათლებლო </w:t>
      </w:r>
      <w:r w:rsidR="003C70F4">
        <w:rPr>
          <w:rFonts w:ascii="Sylfaen" w:hAnsi="Sylfaen" w:cs="Sylfaen"/>
          <w:b/>
          <w:bCs/>
          <w:sz w:val="20"/>
          <w:szCs w:val="20"/>
          <w:lang w:val="ka-GE"/>
        </w:rPr>
        <w:t>პროგრამა:</w:t>
      </w:r>
      <w:r w:rsidR="009F3ECE" w:rsidRPr="002E1C83">
        <w:rPr>
          <w:rFonts w:ascii="Sylfaen" w:eastAsia="Sylfaen" w:hAnsi="Sylfaen" w:cs="Sylfaen"/>
          <w:sz w:val="20"/>
          <w:szCs w:val="20"/>
          <w:lang w:val="ka-GE"/>
        </w:rPr>
        <w:t>ბუღალტრული აღრიცხვა</w:t>
      </w:r>
      <w:r w:rsidR="009F3ECE">
        <w:rPr>
          <w:rFonts w:ascii="Sylfaen" w:eastAsia="Sylfaen" w:hAnsi="Sylfaen" w:cs="Sylfaen"/>
          <w:sz w:val="20"/>
          <w:szCs w:val="20"/>
          <w:lang w:val="en-US"/>
        </w:rPr>
        <w:t xml:space="preserve"> - Accounting</w:t>
      </w:r>
    </w:p>
    <w:p w:rsidR="001A7FBC" w:rsidRPr="00F56323" w:rsidRDefault="001A7FBC" w:rsidP="006628D7">
      <w:pPr>
        <w:pStyle w:val="ListParagraph"/>
        <w:tabs>
          <w:tab w:val="left" w:pos="360"/>
        </w:tabs>
        <w:spacing w:line="276" w:lineRule="auto"/>
        <w:ind w:left="360"/>
        <w:jc w:val="both"/>
        <w:rPr>
          <w:rFonts w:ascii="Sylfaen" w:hAnsi="Sylfaen" w:cs="Sylfaen"/>
          <w:sz w:val="20"/>
          <w:szCs w:val="20"/>
          <w:lang w:val="ka-GE"/>
        </w:rPr>
      </w:pPr>
    </w:p>
    <w:p w:rsidR="00596325" w:rsidRPr="00997CCB" w:rsidRDefault="003C70F4" w:rsidP="006628D7">
      <w:pPr>
        <w:pStyle w:val="ListParagraph"/>
        <w:numPr>
          <w:ilvl w:val="0"/>
          <w:numId w:val="1"/>
        </w:numPr>
        <w:tabs>
          <w:tab w:val="left" w:pos="360"/>
        </w:tabs>
        <w:spacing w:line="276" w:lineRule="auto"/>
        <w:jc w:val="both"/>
        <w:rPr>
          <w:rFonts w:ascii="Sylfaen" w:hAnsi="Sylfaen" w:cs="Sylfaen"/>
          <w:sz w:val="20"/>
          <w:szCs w:val="20"/>
          <w:lang w:val="ka-GE"/>
        </w:rPr>
      </w:pPr>
      <w:r w:rsidRPr="00B94539">
        <w:rPr>
          <w:rFonts w:ascii="Sylfaen" w:hAnsi="Sylfaen" w:cs="Sylfaen"/>
          <w:b/>
          <w:bCs/>
          <w:sz w:val="20"/>
          <w:szCs w:val="20"/>
          <w:lang w:val="ka-GE"/>
        </w:rPr>
        <w:t>ჩარჩო დოკუმენტი</w:t>
      </w:r>
      <w:r>
        <w:rPr>
          <w:rFonts w:ascii="Sylfaen" w:hAnsi="Sylfaen" w:cs="Sylfaen"/>
          <w:b/>
          <w:bCs/>
          <w:sz w:val="20"/>
          <w:szCs w:val="20"/>
          <w:lang w:val="ka-GE"/>
        </w:rPr>
        <w:t>ს</w:t>
      </w:r>
      <w:r w:rsidR="004C5951">
        <w:rPr>
          <w:rFonts w:ascii="Sylfaen" w:hAnsi="Sylfaen"/>
          <w:b/>
          <w:bCs/>
          <w:color w:val="000000" w:themeColor="text1"/>
          <w:sz w:val="20"/>
          <w:szCs w:val="20"/>
          <w:lang w:val="ka-GE"/>
        </w:rPr>
        <w:t>სარეგისტრაციო ნომერი</w:t>
      </w:r>
      <w:r w:rsidR="00997CCB">
        <w:rPr>
          <w:rFonts w:ascii="Sylfaen" w:hAnsi="Sylfaen"/>
          <w:b/>
          <w:bCs/>
          <w:color w:val="000000" w:themeColor="text1"/>
          <w:sz w:val="20"/>
          <w:szCs w:val="20"/>
          <w:lang w:val="ka-GE"/>
        </w:rPr>
        <w:t xml:space="preserve">, </w:t>
      </w:r>
      <w:r w:rsidR="00997CCB">
        <w:rPr>
          <w:rFonts w:ascii="Sylfaen" w:hAnsi="Sylfaen" w:cs="Sylfaen"/>
          <w:b/>
          <w:bCs/>
          <w:sz w:val="20"/>
          <w:szCs w:val="20"/>
          <w:lang w:val="ka-GE"/>
        </w:rPr>
        <w:t xml:space="preserve">რომლის საფუძველზეც შემუშავებული </w:t>
      </w:r>
      <w:r w:rsidR="00997CCB" w:rsidRPr="00B94539">
        <w:rPr>
          <w:rFonts w:ascii="Sylfaen" w:hAnsi="Sylfaen" w:cs="Sylfaen"/>
          <w:b/>
          <w:bCs/>
          <w:sz w:val="20"/>
          <w:szCs w:val="20"/>
          <w:lang w:val="ka-GE"/>
        </w:rPr>
        <w:t xml:space="preserve">პროფესიული საგანმანათლებლო </w:t>
      </w:r>
      <w:r w:rsidR="00997CCB">
        <w:rPr>
          <w:rFonts w:ascii="Sylfaen" w:hAnsi="Sylfaen" w:cs="Sylfaen"/>
          <w:b/>
          <w:bCs/>
          <w:sz w:val="20"/>
          <w:szCs w:val="20"/>
          <w:lang w:val="ka-GE"/>
        </w:rPr>
        <w:t>პროგრამა:</w:t>
      </w:r>
      <w:r w:rsidR="009F3ECE" w:rsidRPr="00B76074">
        <w:rPr>
          <w:rFonts w:ascii="Sylfaen" w:eastAsia="Sylfaen" w:hAnsi="Sylfaen" w:cs="Sylfaen"/>
          <w:color w:val="000000" w:themeColor="text1"/>
          <w:sz w:val="20"/>
          <w:szCs w:val="20"/>
          <w:lang w:val="en-US"/>
        </w:rPr>
        <w:t>04114-</w:t>
      </w:r>
      <w:r w:rsidR="009F3ECE" w:rsidRPr="00B76074">
        <w:rPr>
          <w:rFonts w:ascii="Sylfaen" w:eastAsia="Sylfaen" w:hAnsi="Sylfaen" w:cs="Sylfaen"/>
          <w:color w:val="000000" w:themeColor="text1"/>
          <w:sz w:val="20"/>
          <w:szCs w:val="20"/>
          <w:lang w:val="ka-GE"/>
        </w:rPr>
        <w:t>პ</w:t>
      </w:r>
    </w:p>
    <w:p w:rsidR="005E1455" w:rsidRPr="00F56323" w:rsidRDefault="005E1455" w:rsidP="006628D7">
      <w:pPr>
        <w:pStyle w:val="ListParagraph"/>
        <w:tabs>
          <w:tab w:val="left" w:pos="360"/>
        </w:tabs>
        <w:spacing w:line="276" w:lineRule="auto"/>
        <w:ind w:left="0"/>
        <w:jc w:val="both"/>
        <w:rPr>
          <w:rFonts w:ascii="Sylfaen" w:hAnsi="Sylfaen" w:cs="Sylfaen"/>
          <w:sz w:val="20"/>
          <w:szCs w:val="20"/>
          <w:lang w:val="ka-GE"/>
        </w:rPr>
      </w:pPr>
    </w:p>
    <w:p w:rsidR="00993781" w:rsidRPr="00CC7E82" w:rsidRDefault="3165BF1B" w:rsidP="00CC7E82">
      <w:pPr>
        <w:pStyle w:val="ListParagraph"/>
        <w:numPr>
          <w:ilvl w:val="0"/>
          <w:numId w:val="1"/>
        </w:numPr>
        <w:tabs>
          <w:tab w:val="left" w:pos="360"/>
        </w:tabs>
        <w:spacing w:line="276" w:lineRule="auto"/>
        <w:ind w:left="0" w:firstLine="0"/>
        <w:jc w:val="both"/>
        <w:rPr>
          <w:rFonts w:ascii="Sylfaen" w:hAnsi="Sylfaen" w:cs="Sylfaen"/>
          <w:sz w:val="20"/>
          <w:szCs w:val="20"/>
          <w:lang w:val="ka-GE"/>
        </w:rPr>
      </w:pPr>
      <w:r w:rsidRPr="00F56323">
        <w:rPr>
          <w:rFonts w:ascii="Sylfaen" w:hAnsi="Sylfaen" w:cs="Sylfaen"/>
          <w:b/>
          <w:bCs/>
          <w:sz w:val="20"/>
          <w:szCs w:val="20"/>
          <w:lang w:val="ka-GE"/>
        </w:rPr>
        <w:t>მისანიჭებელი კვალიფიკა</w:t>
      </w:r>
      <w:r w:rsidR="003C70F4">
        <w:rPr>
          <w:rFonts w:ascii="Sylfaen" w:hAnsi="Sylfaen" w:cs="Sylfaen"/>
          <w:b/>
          <w:bCs/>
          <w:sz w:val="20"/>
          <w:szCs w:val="20"/>
          <w:lang w:val="ka-GE"/>
        </w:rPr>
        <w:t>ცია ქართულ და ინგლისურ ენაზე:</w:t>
      </w:r>
      <w:r w:rsidR="00CC7E82" w:rsidRPr="00CC7E82">
        <w:rPr>
          <w:rFonts w:ascii="Sylfaen" w:eastAsia="Sylfaen" w:hAnsi="Sylfaen" w:cs="Sylfaen"/>
          <w:sz w:val="20"/>
          <w:szCs w:val="20"/>
          <w:lang w:val="ka-GE"/>
        </w:rPr>
        <w:t xml:space="preserve">უმაღლესი პროფესიული კვალიფიკაცია ბუღალტრულ აღრიცხვაში / </w:t>
      </w:r>
      <w:r w:rsidR="00CC7E82" w:rsidRPr="00CC7E82">
        <w:rPr>
          <w:rFonts w:ascii="Sylfaen" w:hAnsi="Sylfaen" w:cs="Sylfaen"/>
          <w:sz w:val="20"/>
          <w:szCs w:val="20"/>
          <w:lang w:val="ka-GE"/>
        </w:rPr>
        <w:t xml:space="preserve">HigherVocational Qualification in </w:t>
      </w:r>
      <w:r w:rsidR="00CC7E82" w:rsidRPr="00CC7E82">
        <w:rPr>
          <w:rFonts w:ascii="Sylfaen" w:eastAsia="Sylfaen" w:hAnsi="Sylfaen" w:cs="Sylfaen"/>
          <w:sz w:val="20"/>
          <w:szCs w:val="20"/>
          <w:lang w:val="ka-GE"/>
        </w:rPr>
        <w:t>Accounting</w:t>
      </w:r>
      <w:r w:rsidR="00993781" w:rsidRPr="00CC7E82">
        <w:rPr>
          <w:rFonts w:ascii="Sylfaen" w:hAnsi="Sylfaen" w:cs="Sylfaen"/>
          <w:sz w:val="20"/>
          <w:szCs w:val="20"/>
          <w:lang w:val="ka-GE"/>
        </w:rPr>
        <w:t>( კვალიფიკაციის კოდი</w:t>
      </w:r>
      <w:r w:rsidR="00C03B99" w:rsidRPr="00C7495D">
        <w:rPr>
          <w:rFonts w:ascii="Sylfaen" w:hAnsi="Sylfaen" w:cs="Sylfaen"/>
          <w:sz w:val="20"/>
          <w:szCs w:val="20"/>
        </w:rPr>
        <w:t>0411</w:t>
      </w:r>
      <w:r w:rsidR="004C2897">
        <w:rPr>
          <w:rFonts w:ascii="Sylfaen" w:hAnsi="Sylfaen" w:cs="Sylfaen"/>
          <w:sz w:val="20"/>
          <w:szCs w:val="20"/>
          <w:lang w:val="ka-GE"/>
        </w:rPr>
        <w:t>)</w:t>
      </w:r>
    </w:p>
    <w:p w:rsidR="00CC7E82" w:rsidRPr="00E01BE4" w:rsidRDefault="00CC7E82" w:rsidP="00CC7E82">
      <w:pPr>
        <w:jc w:val="both"/>
        <w:rPr>
          <w:rFonts w:ascii="Sylfaen" w:eastAsia="Sylfaen" w:hAnsi="Sylfaen" w:cs="Sylfaen"/>
          <w:sz w:val="20"/>
          <w:szCs w:val="20"/>
          <w:lang w:val="ka-GE"/>
        </w:rPr>
      </w:pPr>
      <w:r w:rsidRPr="00E01BE4">
        <w:rPr>
          <w:rFonts w:ascii="Sylfaen" w:hAnsi="Sylfaen" w:cs="Sylfaen"/>
          <w:sz w:val="20"/>
          <w:szCs w:val="20"/>
          <w:lang w:val="ka-GE"/>
        </w:rPr>
        <w:t xml:space="preserve">აღნიშნული კვალიფიკაციაგანათლების საერთაშორისო კლასიფიკატორის ISCED-ის </w:t>
      </w:r>
      <w:r w:rsidRPr="00E01BE4">
        <w:rPr>
          <w:rFonts w:ascii="Sylfaen" w:eastAsia="Sylfaen" w:hAnsi="Sylfaen" w:cs="Sylfaen"/>
          <w:sz w:val="20"/>
          <w:szCs w:val="20"/>
          <w:lang w:val="ka-GE"/>
        </w:rPr>
        <w:t xml:space="preserve">მიხედვით განეკუთვნება დეტალურ სფეროს </w:t>
      </w:r>
      <w:r w:rsidRPr="00E01BE4">
        <w:rPr>
          <w:rFonts w:ascii="Sylfaen" w:eastAsia="Arial Unicode MS" w:hAnsi="Sylfaen" w:cs="Arial Unicode MS"/>
          <w:sz w:val="20"/>
          <w:szCs w:val="20"/>
          <w:lang w:val="ka-GE"/>
        </w:rPr>
        <w:t xml:space="preserve">- </w:t>
      </w:r>
      <w:r w:rsidRPr="00E01BE4">
        <w:rPr>
          <w:rFonts w:ascii="Sylfaen" w:eastAsia="Sylfaen" w:hAnsi="Sylfaen" w:cs="Sylfaen"/>
          <w:sz w:val="20"/>
          <w:szCs w:val="20"/>
          <w:lang w:val="ka-GE"/>
        </w:rPr>
        <w:t>„საბუღალტრო აღრიცხვა და დაბეგვრა“, კოდი 0411, აღმწერი - ,,შეისწავლის ფინანსური ოპერაციების განხორციელებას, აუდიტირებასა და აღრიცხვას.“</w:t>
      </w:r>
    </w:p>
    <w:p w:rsidR="00993781" w:rsidRPr="00CC7E82" w:rsidRDefault="00993781" w:rsidP="006628D7">
      <w:pPr>
        <w:spacing w:after="0" w:line="276" w:lineRule="auto"/>
        <w:jc w:val="both"/>
        <w:rPr>
          <w:rFonts w:ascii="Sylfaen" w:eastAsia="Sylfaen" w:hAnsi="Sylfaen" w:cs="Sylfaen"/>
          <w:sz w:val="20"/>
          <w:szCs w:val="21"/>
        </w:rPr>
      </w:pPr>
    </w:p>
    <w:p w:rsidR="004B2438" w:rsidRPr="0066500A" w:rsidRDefault="004B2438" w:rsidP="0066500A">
      <w:pPr>
        <w:pStyle w:val="ListParagraph"/>
        <w:numPr>
          <w:ilvl w:val="0"/>
          <w:numId w:val="1"/>
        </w:numPr>
        <w:spacing w:line="276" w:lineRule="auto"/>
        <w:rPr>
          <w:rFonts w:ascii="Sylfaen" w:eastAsia="Sylfaen" w:hAnsi="Sylfaen" w:cs="Sylfaen"/>
          <w:sz w:val="20"/>
          <w:szCs w:val="20"/>
          <w:lang w:val="ka-GE"/>
        </w:rPr>
      </w:pPr>
      <w:r w:rsidRPr="0066500A">
        <w:rPr>
          <w:rFonts w:ascii="Sylfaen" w:hAnsi="Sylfaen" w:cs="Sylfaen"/>
          <w:b/>
          <w:sz w:val="20"/>
          <w:szCs w:val="20"/>
          <w:lang w:val="ka-GE"/>
        </w:rPr>
        <w:t xml:space="preserve">პროგრამის მიზანი </w:t>
      </w:r>
    </w:p>
    <w:p w:rsidR="009F3ECE" w:rsidRDefault="004C2897" w:rsidP="006628D7">
      <w:pPr>
        <w:pStyle w:val="ListParagraph"/>
        <w:spacing w:line="276" w:lineRule="auto"/>
        <w:ind w:left="360"/>
        <w:jc w:val="both"/>
        <w:rPr>
          <w:rFonts w:ascii="Sylfaen" w:eastAsia="Sylfaen" w:hAnsi="Sylfaen" w:cs="Sylfaen"/>
          <w:color w:val="000000" w:themeColor="text1"/>
          <w:sz w:val="20"/>
          <w:szCs w:val="20"/>
          <w:lang w:val="en-US"/>
        </w:rPr>
      </w:pPr>
      <w:r>
        <w:rPr>
          <w:rFonts w:ascii="Sylfaen" w:hAnsi="Sylfaen" w:cs="Arial"/>
          <w:sz w:val="20"/>
          <w:szCs w:val="20"/>
          <w:lang w:val="ka-GE"/>
        </w:rPr>
        <w:t xml:space="preserve">საგანმანათლებლო პროგრამის მიზანია </w:t>
      </w:r>
      <w:r w:rsidR="009F3ECE" w:rsidRPr="009F3ECE">
        <w:rPr>
          <w:rFonts w:ascii="Sylfaen" w:hAnsi="Sylfaen" w:cs="Arial"/>
          <w:sz w:val="20"/>
          <w:szCs w:val="20"/>
          <w:lang w:val="ka-GE"/>
        </w:rPr>
        <w:t>მოამზადოს</w:t>
      </w:r>
      <w:r w:rsidR="009F3ECE" w:rsidRPr="009F3ECE">
        <w:rPr>
          <w:rFonts w:ascii="Sylfaen" w:eastAsia="Sylfaen" w:hAnsi="Sylfaen" w:cs="Sylfaen"/>
          <w:color w:val="000000" w:themeColor="text1"/>
          <w:sz w:val="20"/>
          <w:szCs w:val="20"/>
          <w:lang w:val="ka-GE"/>
        </w:rPr>
        <w:t xml:space="preserve"> და შრომის ბაზარს შესთავაზოს კვალიფიციური ბუღალტერი, რომელიც შეძლებს მონაწილეობის მიღებას სამეწარმეო, არასამეწარმეო, სახელმწიფო ორგანიზაციის/დაწესებულების ან პირის სააღრიცხვო პოლიტიკის დაგეგმვაში, ორგანიზებასა და წარმართვაში; ფინანსური, ბუღალტრული ანგარიშებისა და ჩანაწერების შემოწმებასა და ანალიზს</w:t>
      </w:r>
      <w:r w:rsidR="009F3ECE" w:rsidRPr="009F3ECE">
        <w:rPr>
          <w:rFonts w:ascii="Sylfaen" w:eastAsia="Sylfaen" w:hAnsi="Sylfaen" w:cs="Sylfaen"/>
          <w:color w:val="000000" w:themeColor="text1"/>
          <w:sz w:val="20"/>
          <w:szCs w:val="20"/>
        </w:rPr>
        <w:t>,</w:t>
      </w:r>
      <w:r w:rsidR="009F3ECE" w:rsidRPr="009F3ECE">
        <w:rPr>
          <w:rFonts w:ascii="Sylfaen" w:eastAsia="Sylfaen" w:hAnsi="Sylfaen" w:cs="Sylfaen"/>
          <w:color w:val="000000" w:themeColor="text1"/>
          <w:sz w:val="20"/>
          <w:szCs w:val="20"/>
          <w:lang w:val="ka-GE"/>
        </w:rPr>
        <w:t xml:space="preserve"> რათა უზრუნველყოს მათი შესაბამისობა დადგენილ კანონმდებლობასა და სტანდარტებთან; განახორციელებს ბუღალტრულ გატარებებს; შეადგენს და დადგენილი წესით წარადგენს საგადასახადო დეკლარაციებს; უზრუნველყოფს საგადასახადო ვალდებულებების გადარიცხვას სახელმწიფო ბიუჯეტში; ასევე შეძლებს ფინანსურ ანგარიშგების, პირველად სააღრიცხვო და სხვადასხვა სახის ფინანსურ დოკუმენტაციის შედგენას  გარე და შიდა მომხმარებლებისათვის.</w:t>
      </w:r>
    </w:p>
    <w:p w:rsidR="0066500A" w:rsidRPr="002E3F62" w:rsidRDefault="0066500A" w:rsidP="002E3F62">
      <w:pPr>
        <w:jc w:val="both"/>
        <w:rPr>
          <w:rFonts w:ascii="Sylfaen" w:eastAsia="Sylfaen" w:hAnsi="Sylfaen" w:cs="Sylfaen"/>
          <w:color w:val="000000" w:themeColor="text1"/>
          <w:sz w:val="20"/>
          <w:szCs w:val="20"/>
          <w:lang w:val="ka-GE"/>
        </w:rPr>
      </w:pPr>
    </w:p>
    <w:p w:rsidR="00D22D8C" w:rsidRPr="00D22D8C" w:rsidRDefault="3165BF1B" w:rsidP="00D22D8C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Sylfaen" w:hAnsi="Sylfaen" w:cs="Sylfaen"/>
          <w:b/>
          <w:sz w:val="21"/>
          <w:szCs w:val="21"/>
          <w:lang w:val="ka-GE"/>
        </w:rPr>
      </w:pPr>
      <w:r w:rsidRPr="0087705E">
        <w:rPr>
          <w:rFonts w:ascii="Sylfaen" w:hAnsi="Sylfaen" w:cs="Sylfaen"/>
          <w:b/>
          <w:bCs/>
          <w:sz w:val="20"/>
          <w:szCs w:val="20"/>
          <w:lang w:val="ka-GE"/>
        </w:rPr>
        <w:t>და</w:t>
      </w:r>
      <w:r w:rsidR="004C5951" w:rsidRPr="0087705E">
        <w:rPr>
          <w:rFonts w:ascii="Sylfaen" w:hAnsi="Sylfaen" w:cs="Sylfaen"/>
          <w:b/>
          <w:bCs/>
          <w:sz w:val="20"/>
          <w:szCs w:val="20"/>
          <w:lang w:val="ka-GE"/>
        </w:rPr>
        <w:t xml:space="preserve">შვების წინაპირობა </w:t>
      </w:r>
      <w:r w:rsidR="0066500A" w:rsidRPr="00B26A1F">
        <w:rPr>
          <w:rFonts w:ascii="Sylfaen" w:eastAsia="Sylfaen" w:hAnsi="Sylfaen" w:cs="Sylfaen"/>
          <w:sz w:val="20"/>
          <w:szCs w:val="20"/>
          <w:lang w:val="ka-GE"/>
        </w:rPr>
        <w:t>სრული ზოგადი განათლება</w:t>
      </w:r>
    </w:p>
    <w:p w:rsidR="0066500A" w:rsidRPr="00B63E7B" w:rsidRDefault="0066500A" w:rsidP="0066500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Sylfaen" w:eastAsia="Sylfaen" w:hAnsi="Sylfaen" w:cs="Sylfaen"/>
          <w:b/>
          <w:sz w:val="20"/>
          <w:szCs w:val="20"/>
        </w:rPr>
      </w:pPr>
      <w:r w:rsidRPr="002E1C83">
        <w:rPr>
          <w:rFonts w:ascii="Sylfaen" w:eastAsia="Sylfaen" w:hAnsi="Sylfaen" w:cs="Sylfaen"/>
          <w:b/>
          <w:sz w:val="20"/>
          <w:szCs w:val="20"/>
          <w:lang w:val="ka-GE"/>
        </w:rPr>
        <w:t>კურსდამთავრებულთა კარიერული შესაძლებლობები</w:t>
      </w:r>
    </w:p>
    <w:p w:rsidR="00CC7E82" w:rsidRPr="00E01BE4" w:rsidRDefault="00CC7E82" w:rsidP="00CC7E82">
      <w:pPr>
        <w:spacing w:line="240" w:lineRule="auto"/>
        <w:jc w:val="both"/>
        <w:rPr>
          <w:rFonts w:ascii="Sylfaen" w:hAnsi="Sylfaen" w:cs="Sylfaen"/>
          <w:sz w:val="20"/>
          <w:szCs w:val="20"/>
          <w:lang w:val="ka-GE"/>
        </w:rPr>
      </w:pPr>
      <w:r w:rsidRPr="00E01BE4">
        <w:rPr>
          <w:rFonts w:ascii="Sylfaen" w:eastAsia="Sylfaen" w:hAnsi="Sylfaen" w:cs="Sylfaen"/>
          <w:color w:val="000000" w:themeColor="text1"/>
          <w:sz w:val="20"/>
          <w:szCs w:val="20"/>
          <w:lang w:val="ka-GE"/>
        </w:rPr>
        <w:t xml:space="preserve">ბუღალტრულ აღრიცხვაში უმაღლესი </w:t>
      </w:r>
      <w:r w:rsidRPr="00E01BE4">
        <w:rPr>
          <w:rFonts w:ascii="Sylfaen" w:hAnsi="Sylfaen" w:cs="Sylfaen"/>
          <w:sz w:val="20"/>
          <w:szCs w:val="20"/>
          <w:lang w:val="ka-GE"/>
        </w:rPr>
        <w:t xml:space="preserve">პროფესიული </w:t>
      </w:r>
      <w:r w:rsidRPr="00E01BE4">
        <w:rPr>
          <w:rFonts w:ascii="Sylfaen" w:eastAsia="Arial Unicode MS" w:hAnsi="Sylfaen" w:cs="Arial Unicode MS"/>
          <w:color w:val="000000"/>
          <w:sz w:val="20"/>
          <w:szCs w:val="20"/>
          <w:lang w:val="ka-GE"/>
        </w:rPr>
        <w:t xml:space="preserve">კვალიფიკაციის მფლობელს შეუძლია </w:t>
      </w:r>
      <w:r w:rsidRPr="00E01BE4">
        <w:rPr>
          <w:rFonts w:ascii="Sylfaen" w:eastAsia="Sylfaen" w:hAnsi="Sylfaen" w:cs="Sylfaen"/>
          <w:color w:val="000000" w:themeColor="text1"/>
          <w:sz w:val="20"/>
          <w:szCs w:val="20"/>
          <w:lang w:val="ka-GE"/>
        </w:rPr>
        <w:t>დასაქმდეს კერძო და საჯარო უწყებებში, არასამთავრობო ორგანიზაციებში საბუღალტრო და საფინანსო სამსახურებში, აუდიტორულ და საკონსულტაციო კომპანიებში მთავარ ბუღალტრად, ბუღალტრის თანაშემწედ/ასისტენტად, ბუღალტერ-მოანგარიშედ. შესაძლებელია თვითდასაქმებაც, კერძო პროფესიული პრაქტიკის განხორციელების გზით.</w:t>
      </w:r>
    </w:p>
    <w:p w:rsidR="00CC7E82" w:rsidRPr="00CB2CDE" w:rsidRDefault="00CC7E82" w:rsidP="00CC7E82">
      <w:pPr>
        <w:pStyle w:val="ListParagraph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Sylfaen" w:eastAsia="Merriweather" w:hAnsi="Sylfaen" w:cs="Merriweather"/>
          <w:color w:val="000000"/>
          <w:sz w:val="20"/>
          <w:szCs w:val="20"/>
          <w:lang w:val="ka-GE"/>
        </w:rPr>
      </w:pPr>
      <w:r w:rsidRPr="00E01BE4">
        <w:rPr>
          <w:rFonts w:ascii="Sylfaen" w:hAnsi="Sylfaen"/>
          <w:sz w:val="20"/>
          <w:szCs w:val="20"/>
          <w:lang w:val="ka-GE"/>
        </w:rPr>
        <w:t>ეკონომიკური საქმიანობების სახეების ეროვნული კლასიფიკატორის</w:t>
      </w:r>
      <w:r w:rsidRPr="00E01BE4">
        <w:rPr>
          <w:rFonts w:ascii="Sylfaen" w:hAnsi="Sylfaen" w:cs="Sylfaen"/>
          <w:sz w:val="20"/>
          <w:szCs w:val="20"/>
          <w:lang w:val="ka-GE"/>
        </w:rPr>
        <w:t xml:space="preserve">  კოდი: 69, 69.20.1</w:t>
      </w:r>
    </w:p>
    <w:p w:rsidR="00CC7E82" w:rsidRPr="00E01BE4" w:rsidRDefault="00CC7E82" w:rsidP="00CC7E82">
      <w:pPr>
        <w:pStyle w:val="ListParagraph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Sylfaen" w:eastAsia="Merriweather" w:hAnsi="Sylfaen" w:cs="Merriweather"/>
          <w:color w:val="000000"/>
          <w:sz w:val="20"/>
          <w:szCs w:val="20"/>
          <w:lang w:val="ka-GE"/>
        </w:rPr>
      </w:pPr>
      <w:r w:rsidRPr="00E01BE4">
        <w:rPr>
          <w:rFonts w:ascii="Sylfaen" w:hAnsi="Sylfaen" w:cs="Sylfaen"/>
          <w:sz w:val="20"/>
          <w:szCs w:val="20"/>
          <w:lang w:val="ka-GE"/>
        </w:rPr>
        <w:t>დასაქმების საერთაშორისო კლასიფიკატორი (ISCO) კოდი: 3313</w:t>
      </w:r>
    </w:p>
    <w:p w:rsidR="0066500A" w:rsidRPr="00D22D8C" w:rsidRDefault="0066500A" w:rsidP="00D22D8C">
      <w:pPr>
        <w:spacing w:line="276" w:lineRule="auto"/>
        <w:jc w:val="both"/>
        <w:rPr>
          <w:rFonts w:ascii="Sylfaen" w:eastAsia="Sylfaen" w:hAnsi="Sylfaen" w:cs="Sylfaen"/>
          <w:color w:val="000000" w:themeColor="text1"/>
          <w:sz w:val="20"/>
          <w:szCs w:val="20"/>
          <w:lang w:val="ka-GE"/>
        </w:rPr>
      </w:pPr>
    </w:p>
    <w:p w:rsidR="0066500A" w:rsidRPr="00D22D8C" w:rsidRDefault="004C5951" w:rsidP="00D22D8C">
      <w:pPr>
        <w:pStyle w:val="ListParagraph"/>
        <w:numPr>
          <w:ilvl w:val="0"/>
          <w:numId w:val="1"/>
        </w:numPr>
        <w:tabs>
          <w:tab w:val="left" w:pos="360"/>
        </w:tabs>
        <w:jc w:val="both"/>
        <w:rPr>
          <w:rFonts w:ascii="Sylfaen" w:hAnsi="Sylfaen"/>
          <w:b/>
          <w:bCs/>
          <w:sz w:val="20"/>
          <w:szCs w:val="20"/>
          <w:lang w:val="ka-GE"/>
        </w:rPr>
      </w:pPr>
      <w:r>
        <w:rPr>
          <w:rFonts w:ascii="Sylfaen" w:hAnsi="Sylfaen" w:cs="Sylfaen"/>
          <w:b/>
          <w:bCs/>
          <w:sz w:val="20"/>
          <w:szCs w:val="20"/>
          <w:lang w:val="ka-GE"/>
        </w:rPr>
        <w:t>სტრუქტურა და მოდულები</w:t>
      </w:r>
    </w:p>
    <w:p w:rsidR="00CC7E82" w:rsidRPr="00CC7E82" w:rsidRDefault="00F54A0F" w:rsidP="00F54A0F">
      <w:pPr>
        <w:tabs>
          <w:tab w:val="left" w:pos="270"/>
        </w:tabs>
        <w:spacing w:after="0"/>
        <w:ind w:left="360"/>
        <w:jc w:val="both"/>
        <w:rPr>
          <w:rFonts w:ascii="Sylfaen" w:hAnsi="Sylfaen" w:cs="Sylfaen"/>
          <w:color w:val="000000" w:themeColor="text1"/>
          <w:sz w:val="20"/>
          <w:szCs w:val="20"/>
        </w:rPr>
      </w:pPr>
      <w:r>
        <w:rPr>
          <w:rFonts w:ascii="Sylfaen" w:hAnsi="Sylfaen" w:cs="Sylfaen"/>
          <w:bCs/>
          <w:sz w:val="20"/>
          <w:szCs w:val="20"/>
          <w:lang w:val="ka-GE"/>
        </w:rPr>
        <w:t>საგანმანათლებლო პროგრამა</w:t>
      </w:r>
      <w:r w:rsidR="00CC7E82" w:rsidRPr="00E01BE4">
        <w:rPr>
          <w:rFonts w:ascii="Sylfaen" w:eastAsia="Arial Unicode MS" w:hAnsi="Sylfaen" w:cs="Arial Unicode MS"/>
          <w:color w:val="000000"/>
          <w:sz w:val="20"/>
          <w:szCs w:val="20"/>
          <w:lang w:val="ka-GE"/>
        </w:rPr>
        <w:t xml:space="preserve"> მოიცავს 3 </w:t>
      </w:r>
      <w:r w:rsidR="00CC7E82" w:rsidRPr="00E01BE4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ზოგადი მოდულს </w:t>
      </w:r>
      <w:r w:rsidR="00CC7E82" w:rsidRPr="00F54A0F">
        <w:rPr>
          <w:rFonts w:ascii="Sylfaen" w:hAnsi="Sylfaen" w:cs="Sylfaen"/>
          <w:b/>
          <w:color w:val="000000" w:themeColor="text1"/>
          <w:sz w:val="20"/>
          <w:szCs w:val="20"/>
          <w:lang w:val="ka-GE"/>
        </w:rPr>
        <w:t>11</w:t>
      </w:r>
      <w:r w:rsidR="00CC7E82" w:rsidRPr="00E01BE4">
        <w:rPr>
          <w:rFonts w:ascii="Sylfaen" w:hAnsi="Sylfaen" w:cs="Sylfaen"/>
          <w:color w:val="000000" w:themeColor="text1"/>
          <w:sz w:val="20"/>
          <w:szCs w:val="20"/>
          <w:lang w:val="ka-GE"/>
        </w:rPr>
        <w:t xml:space="preserve">კრედიტის მოცულობით და 16 პროფესიულ მოდულს </w:t>
      </w:r>
      <w:r w:rsidR="00CC7E82" w:rsidRPr="00CC7E82">
        <w:rPr>
          <w:rFonts w:ascii="Sylfaen" w:hAnsi="Sylfaen" w:cs="Sylfaen"/>
          <w:b/>
          <w:color w:val="000000" w:themeColor="text1"/>
          <w:sz w:val="20"/>
          <w:szCs w:val="20"/>
          <w:lang w:val="ka-GE"/>
        </w:rPr>
        <w:t xml:space="preserve">88 </w:t>
      </w:r>
      <w:r w:rsidR="00CC7E82" w:rsidRPr="00E01BE4">
        <w:rPr>
          <w:rFonts w:ascii="Sylfaen" w:hAnsi="Sylfaen" w:cs="Sylfaen"/>
          <w:color w:val="000000" w:themeColor="text1"/>
          <w:sz w:val="20"/>
          <w:szCs w:val="20"/>
          <w:lang w:val="ka-GE"/>
        </w:rPr>
        <w:t>კრედიტის  მოცულობით.</w:t>
      </w:r>
    </w:p>
    <w:p w:rsidR="006628D7" w:rsidRDefault="006628D7" w:rsidP="00CC7E82">
      <w:pPr>
        <w:tabs>
          <w:tab w:val="left" w:pos="360"/>
        </w:tabs>
        <w:spacing w:after="0"/>
        <w:ind w:left="270"/>
        <w:jc w:val="both"/>
        <w:rPr>
          <w:rFonts w:ascii="Sylfaen" w:hAnsi="Sylfaen"/>
          <w:sz w:val="21"/>
          <w:szCs w:val="21"/>
          <w:shd w:val="clear" w:color="auto" w:fill="FFFFFF"/>
          <w:lang w:val="ka-GE"/>
        </w:rPr>
      </w:pPr>
      <w:r w:rsidRPr="006628D7">
        <w:rPr>
          <w:rFonts w:ascii="Sylfaen" w:hAnsi="Sylfaen" w:cs="Sylfaen"/>
          <w:sz w:val="21"/>
          <w:szCs w:val="21"/>
          <w:shd w:val="clear" w:color="auto" w:fill="FFFFFF"/>
          <w:lang w:val="ka-GE"/>
        </w:rPr>
        <w:t>მოდულების</w:t>
      </w:r>
      <w:r w:rsidRPr="006628D7">
        <w:rPr>
          <w:rFonts w:ascii="Sylfaen" w:hAnsi="Sylfaen"/>
          <w:sz w:val="21"/>
          <w:szCs w:val="21"/>
          <w:shd w:val="clear" w:color="auto" w:fill="FFFFFF"/>
          <w:lang w:val="ka-GE"/>
        </w:rPr>
        <w:t xml:space="preserve">, </w:t>
      </w:r>
      <w:r w:rsidRPr="006628D7">
        <w:rPr>
          <w:rFonts w:ascii="Sylfaen" w:hAnsi="Sylfaen" w:cs="Sylfaen"/>
          <w:sz w:val="21"/>
          <w:szCs w:val="21"/>
          <w:shd w:val="clear" w:color="auto" w:fill="FFFFFF"/>
        </w:rPr>
        <w:t>ქართულიენ</w:t>
      </w:r>
      <w:r w:rsidRPr="006628D7">
        <w:rPr>
          <w:rFonts w:ascii="Sylfaen" w:hAnsi="Sylfaen" w:cs="Sylfaen"/>
          <w:sz w:val="21"/>
          <w:szCs w:val="21"/>
          <w:shd w:val="clear" w:color="auto" w:fill="FFFFFF"/>
          <w:lang w:val="ka-GE"/>
        </w:rPr>
        <w:t xml:space="preserve">ა </w:t>
      </w:r>
      <w:r w:rsidRPr="006628D7">
        <w:rPr>
          <w:rFonts w:ascii="Sylfaen" w:hAnsi="Sylfaen" w:cs="Sylfaen"/>
          <w:sz w:val="21"/>
          <w:szCs w:val="21"/>
          <w:shd w:val="clear" w:color="auto" w:fill="FFFFFF"/>
        </w:rPr>
        <w:t>A2</w:t>
      </w:r>
      <w:r w:rsidRPr="006628D7">
        <w:rPr>
          <w:rFonts w:ascii="Sylfaen" w:hAnsi="Sylfaen" w:cs="Sylfaen"/>
          <w:sz w:val="21"/>
          <w:szCs w:val="21"/>
          <w:shd w:val="clear" w:color="auto" w:fill="FFFFFF"/>
          <w:lang w:val="ka-GE"/>
        </w:rPr>
        <w:t xml:space="preserve"> და </w:t>
      </w:r>
      <w:r w:rsidRPr="006628D7">
        <w:rPr>
          <w:rFonts w:ascii="Sylfaen" w:hAnsi="Sylfaen" w:cs="Sylfaen"/>
          <w:sz w:val="21"/>
          <w:szCs w:val="21"/>
          <w:shd w:val="clear" w:color="auto" w:fill="FFFFFF"/>
        </w:rPr>
        <w:t>ქართულიენ</w:t>
      </w:r>
      <w:r w:rsidRPr="006628D7">
        <w:rPr>
          <w:rFonts w:ascii="Sylfaen" w:hAnsi="Sylfaen" w:cs="Sylfaen"/>
          <w:sz w:val="21"/>
          <w:szCs w:val="21"/>
          <w:shd w:val="clear" w:color="auto" w:fill="FFFFFF"/>
          <w:lang w:val="ka-GE"/>
        </w:rPr>
        <w:t>ა</w:t>
      </w:r>
      <w:r w:rsidRPr="006628D7">
        <w:rPr>
          <w:rFonts w:ascii="Sylfaen" w:hAnsi="Sylfaen" w:cs="Sylfaen"/>
          <w:sz w:val="21"/>
          <w:szCs w:val="21"/>
          <w:shd w:val="clear" w:color="auto" w:fill="FFFFFF"/>
        </w:rPr>
        <w:t xml:space="preserve"> B1 გავლა</w:t>
      </w:r>
      <w:r w:rsidR="00C23B5D">
        <w:rPr>
          <w:rFonts w:ascii="Sylfaen" w:hAnsi="Sylfaen" w:cs="Sylfaen"/>
          <w:sz w:val="21"/>
          <w:szCs w:val="21"/>
          <w:shd w:val="clear" w:color="auto" w:fill="FFFFFF"/>
        </w:rPr>
        <w:t xml:space="preserve"> </w:t>
      </w:r>
      <w:r w:rsidRPr="006628D7">
        <w:rPr>
          <w:rFonts w:ascii="Sylfaen" w:hAnsi="Sylfaen" w:cs="Sylfaen"/>
          <w:sz w:val="21"/>
          <w:szCs w:val="21"/>
          <w:shd w:val="clear" w:color="auto" w:fill="FFFFFF"/>
        </w:rPr>
        <w:t>სავალდებულო</w:t>
      </w:r>
      <w:r w:rsidRPr="006628D7">
        <w:rPr>
          <w:rFonts w:ascii="Sylfaen" w:hAnsi="Sylfaen"/>
          <w:sz w:val="21"/>
          <w:szCs w:val="21"/>
          <w:shd w:val="clear" w:color="auto" w:fill="FFFFFF"/>
          <w:lang w:val="ka-GE"/>
        </w:rPr>
        <w:t xml:space="preserve">ა </w:t>
      </w:r>
      <w:r w:rsidRPr="006628D7">
        <w:rPr>
          <w:rFonts w:ascii="Sylfaen" w:hAnsi="Sylfaen" w:cs="Sylfaen"/>
          <w:sz w:val="21"/>
          <w:szCs w:val="21"/>
          <w:shd w:val="clear" w:color="auto" w:fill="FFFFFF"/>
        </w:rPr>
        <w:t>მხოლოდ</w:t>
      </w:r>
      <w:r w:rsidR="00C23B5D">
        <w:rPr>
          <w:rFonts w:ascii="Sylfaen" w:hAnsi="Sylfaen" w:cs="Sylfaen"/>
          <w:sz w:val="21"/>
          <w:szCs w:val="21"/>
          <w:shd w:val="clear" w:color="auto" w:fill="FFFFFF"/>
        </w:rPr>
        <w:t xml:space="preserve"> </w:t>
      </w:r>
      <w:r w:rsidRPr="006628D7">
        <w:rPr>
          <w:rFonts w:ascii="Sylfaen" w:hAnsi="Sylfaen" w:cs="Sylfaen"/>
          <w:sz w:val="21"/>
          <w:szCs w:val="21"/>
          <w:shd w:val="clear" w:color="auto" w:fill="FFFFFF"/>
        </w:rPr>
        <w:t>იმ</w:t>
      </w:r>
      <w:r w:rsidR="00C23B5D">
        <w:rPr>
          <w:rFonts w:ascii="Sylfaen" w:hAnsi="Sylfaen" w:cs="Sylfaen"/>
          <w:sz w:val="21"/>
          <w:szCs w:val="21"/>
          <w:shd w:val="clear" w:color="auto" w:fill="FFFFFF"/>
        </w:rPr>
        <w:t xml:space="preserve"> </w:t>
      </w:r>
      <w:r w:rsidRPr="006628D7">
        <w:rPr>
          <w:rFonts w:ascii="Sylfaen" w:hAnsi="Sylfaen" w:cs="Sylfaen"/>
          <w:sz w:val="21"/>
          <w:szCs w:val="21"/>
          <w:shd w:val="clear" w:color="auto" w:fill="FFFFFF"/>
        </w:rPr>
        <w:t>პროფესიული</w:t>
      </w:r>
      <w:r w:rsidR="00C23B5D">
        <w:rPr>
          <w:rFonts w:ascii="Sylfaen" w:hAnsi="Sylfaen" w:cs="Sylfaen"/>
          <w:sz w:val="21"/>
          <w:szCs w:val="21"/>
          <w:shd w:val="clear" w:color="auto" w:fill="FFFFFF"/>
        </w:rPr>
        <w:t xml:space="preserve"> </w:t>
      </w:r>
      <w:r w:rsidRPr="006628D7">
        <w:rPr>
          <w:rFonts w:ascii="Sylfaen" w:hAnsi="Sylfaen" w:cs="Sylfaen"/>
          <w:sz w:val="21"/>
          <w:szCs w:val="21"/>
          <w:shd w:val="clear" w:color="auto" w:fill="FFFFFF"/>
        </w:rPr>
        <w:t>სტუდენტებისთვის</w:t>
      </w:r>
      <w:r w:rsidRPr="006628D7">
        <w:rPr>
          <w:rFonts w:ascii="Verdana" w:hAnsi="Verdana"/>
          <w:sz w:val="21"/>
          <w:szCs w:val="21"/>
          <w:shd w:val="clear" w:color="auto" w:fill="FFFFFF"/>
        </w:rPr>
        <w:t xml:space="preserve">,   </w:t>
      </w:r>
      <w:r w:rsidRPr="006628D7">
        <w:rPr>
          <w:rFonts w:ascii="Sylfaen" w:hAnsi="Sylfaen" w:cs="Sylfaen"/>
          <w:sz w:val="21"/>
          <w:szCs w:val="21"/>
          <w:shd w:val="clear" w:color="auto" w:fill="FFFFFF"/>
        </w:rPr>
        <w:t>რომლებმაც</w:t>
      </w:r>
      <w:r w:rsidR="00C23B5D">
        <w:rPr>
          <w:rFonts w:ascii="Sylfaen" w:hAnsi="Sylfaen" w:cs="Sylfaen"/>
          <w:sz w:val="21"/>
          <w:szCs w:val="21"/>
          <w:shd w:val="clear" w:color="auto" w:fill="FFFFFF"/>
        </w:rPr>
        <w:t xml:space="preserve"> </w:t>
      </w:r>
      <w:r w:rsidRPr="006628D7">
        <w:rPr>
          <w:rFonts w:ascii="Sylfaen" w:hAnsi="Sylfaen" w:cs="Sylfaen"/>
          <w:sz w:val="21"/>
          <w:szCs w:val="21"/>
          <w:shd w:val="clear" w:color="auto" w:fill="FFFFFF"/>
        </w:rPr>
        <w:t>პროფესიულ</w:t>
      </w:r>
      <w:r w:rsidR="00C23B5D">
        <w:rPr>
          <w:rFonts w:ascii="Sylfaen" w:hAnsi="Sylfaen" w:cs="Sylfaen"/>
          <w:sz w:val="21"/>
          <w:szCs w:val="21"/>
          <w:shd w:val="clear" w:color="auto" w:fill="FFFFFF"/>
        </w:rPr>
        <w:t xml:space="preserve">  </w:t>
      </w:r>
      <w:r w:rsidRPr="006628D7">
        <w:rPr>
          <w:rFonts w:ascii="Sylfaen" w:hAnsi="Sylfaen" w:cs="Sylfaen"/>
          <w:sz w:val="21"/>
          <w:szCs w:val="21"/>
          <w:shd w:val="clear" w:color="auto" w:fill="FFFFFF"/>
        </w:rPr>
        <w:t>საგანმანათლებლო</w:t>
      </w:r>
      <w:r w:rsidR="00C23B5D">
        <w:rPr>
          <w:rFonts w:ascii="Sylfaen" w:hAnsi="Sylfaen" w:cs="Sylfaen"/>
          <w:sz w:val="21"/>
          <w:szCs w:val="21"/>
          <w:shd w:val="clear" w:color="auto" w:fill="FFFFFF"/>
        </w:rPr>
        <w:t xml:space="preserve"> </w:t>
      </w:r>
      <w:r w:rsidRPr="006628D7">
        <w:rPr>
          <w:rFonts w:ascii="Sylfaen" w:hAnsi="Sylfaen" w:cs="Sylfaen"/>
          <w:sz w:val="21"/>
          <w:szCs w:val="21"/>
          <w:shd w:val="clear" w:color="auto" w:fill="FFFFFF"/>
        </w:rPr>
        <w:t>პროგრამაზე</w:t>
      </w:r>
      <w:r w:rsidR="00C23B5D">
        <w:rPr>
          <w:rFonts w:ascii="Sylfaen" w:hAnsi="Sylfaen" w:cs="Sylfaen"/>
          <w:sz w:val="21"/>
          <w:szCs w:val="21"/>
          <w:shd w:val="clear" w:color="auto" w:fill="FFFFFF"/>
        </w:rPr>
        <w:t xml:space="preserve">  </w:t>
      </w:r>
      <w:r w:rsidRPr="006628D7">
        <w:rPr>
          <w:rFonts w:ascii="Sylfaen" w:hAnsi="Sylfaen" w:cs="Sylfaen"/>
          <w:sz w:val="21"/>
          <w:szCs w:val="21"/>
          <w:shd w:val="clear" w:color="auto" w:fill="FFFFFF"/>
        </w:rPr>
        <w:t>სწავლის</w:t>
      </w:r>
      <w:r w:rsidR="00C23B5D">
        <w:rPr>
          <w:rFonts w:ascii="Sylfaen" w:hAnsi="Sylfaen" w:cs="Sylfaen"/>
          <w:sz w:val="21"/>
          <w:szCs w:val="21"/>
          <w:shd w:val="clear" w:color="auto" w:fill="FFFFFF"/>
        </w:rPr>
        <w:t xml:space="preserve"> </w:t>
      </w:r>
      <w:r w:rsidRPr="006628D7">
        <w:rPr>
          <w:rFonts w:ascii="Sylfaen" w:hAnsi="Sylfaen" w:cs="Sylfaen"/>
          <w:sz w:val="21"/>
          <w:szCs w:val="21"/>
          <w:shd w:val="clear" w:color="auto" w:fill="FFFFFF"/>
        </w:rPr>
        <w:t>უფლება</w:t>
      </w:r>
      <w:r w:rsidR="00C23B5D">
        <w:rPr>
          <w:rFonts w:ascii="Sylfaen" w:hAnsi="Sylfaen" w:cs="Sylfaen"/>
          <w:sz w:val="21"/>
          <w:szCs w:val="21"/>
          <w:shd w:val="clear" w:color="auto" w:fill="FFFFFF"/>
        </w:rPr>
        <w:t xml:space="preserve"> </w:t>
      </w:r>
      <w:r w:rsidRPr="006628D7">
        <w:rPr>
          <w:rFonts w:ascii="Sylfaen" w:hAnsi="Sylfaen" w:cs="Sylfaen"/>
          <w:sz w:val="21"/>
          <w:szCs w:val="21"/>
          <w:shd w:val="clear" w:color="auto" w:fill="FFFFFF"/>
        </w:rPr>
        <w:t>მოიპოვეს</w:t>
      </w:r>
      <w:r w:rsidRPr="006628D7">
        <w:rPr>
          <w:rFonts w:ascii="Verdana" w:hAnsi="Verdana"/>
          <w:sz w:val="21"/>
          <w:szCs w:val="21"/>
          <w:shd w:val="clear" w:color="auto" w:fill="FFFFFF"/>
        </w:rPr>
        <w:t xml:space="preserve"> „</w:t>
      </w:r>
      <w:r w:rsidRPr="006628D7">
        <w:rPr>
          <w:rFonts w:ascii="Sylfaen" w:hAnsi="Sylfaen" w:cs="Sylfaen"/>
          <w:sz w:val="21"/>
          <w:szCs w:val="21"/>
          <w:shd w:val="clear" w:color="auto" w:fill="FFFFFF"/>
        </w:rPr>
        <w:t>პროფესიული</w:t>
      </w:r>
      <w:r w:rsidR="00C23B5D">
        <w:rPr>
          <w:rFonts w:ascii="Sylfaen" w:hAnsi="Sylfaen" w:cs="Sylfaen"/>
          <w:sz w:val="21"/>
          <w:szCs w:val="21"/>
          <w:shd w:val="clear" w:color="auto" w:fill="FFFFFF"/>
        </w:rPr>
        <w:t xml:space="preserve"> </w:t>
      </w:r>
      <w:r w:rsidRPr="006628D7">
        <w:rPr>
          <w:rFonts w:ascii="Sylfaen" w:hAnsi="Sylfaen" w:cs="Sylfaen"/>
          <w:sz w:val="21"/>
          <w:szCs w:val="21"/>
          <w:shd w:val="clear" w:color="auto" w:fill="FFFFFF"/>
        </w:rPr>
        <w:t>ტესტირების</w:t>
      </w:r>
      <w:r w:rsidR="00C23B5D">
        <w:rPr>
          <w:rFonts w:ascii="Sylfaen" w:hAnsi="Sylfaen" w:cs="Sylfaen"/>
          <w:sz w:val="21"/>
          <w:szCs w:val="21"/>
          <w:shd w:val="clear" w:color="auto" w:fill="FFFFFF"/>
        </w:rPr>
        <w:t xml:space="preserve"> </w:t>
      </w:r>
      <w:r w:rsidRPr="006628D7">
        <w:rPr>
          <w:rFonts w:ascii="Sylfaen" w:hAnsi="Sylfaen" w:cs="Sylfaen"/>
          <w:sz w:val="21"/>
          <w:szCs w:val="21"/>
          <w:shd w:val="clear" w:color="auto" w:fill="FFFFFF"/>
        </w:rPr>
        <w:t>ჩატარების</w:t>
      </w:r>
      <w:r w:rsidR="00C23B5D">
        <w:rPr>
          <w:rFonts w:ascii="Sylfaen" w:hAnsi="Sylfaen" w:cs="Sylfaen"/>
          <w:sz w:val="21"/>
          <w:szCs w:val="21"/>
          <w:shd w:val="clear" w:color="auto" w:fill="FFFFFF"/>
        </w:rPr>
        <w:t xml:space="preserve"> </w:t>
      </w:r>
      <w:r w:rsidRPr="006628D7">
        <w:rPr>
          <w:rFonts w:ascii="Sylfaen" w:hAnsi="Sylfaen" w:cs="Sylfaen"/>
          <w:sz w:val="21"/>
          <w:szCs w:val="21"/>
          <w:shd w:val="clear" w:color="auto" w:fill="FFFFFF"/>
        </w:rPr>
        <w:t>დებულების</w:t>
      </w:r>
      <w:r w:rsidR="00C23B5D">
        <w:rPr>
          <w:rFonts w:ascii="Sylfaen" w:hAnsi="Sylfaen" w:cs="Sylfaen"/>
          <w:sz w:val="21"/>
          <w:szCs w:val="21"/>
          <w:shd w:val="clear" w:color="auto" w:fill="FFFFFF"/>
        </w:rPr>
        <w:t xml:space="preserve"> </w:t>
      </w:r>
      <w:r w:rsidRPr="006628D7">
        <w:rPr>
          <w:rFonts w:ascii="Sylfaen" w:hAnsi="Sylfaen" w:cs="Sylfaen"/>
          <w:sz w:val="21"/>
          <w:szCs w:val="21"/>
          <w:shd w:val="clear" w:color="auto" w:fill="FFFFFF"/>
        </w:rPr>
        <w:t>დამტკიცებისთაობაზე</w:t>
      </w:r>
      <w:r w:rsidRPr="006628D7">
        <w:rPr>
          <w:rFonts w:ascii="Verdana" w:hAnsi="Verdana"/>
          <w:sz w:val="21"/>
          <w:szCs w:val="21"/>
          <w:shd w:val="clear" w:color="auto" w:fill="FFFFFF"/>
        </w:rPr>
        <w:t xml:space="preserve">“ </w:t>
      </w:r>
      <w:r w:rsidRPr="006628D7">
        <w:rPr>
          <w:rFonts w:ascii="Sylfaen" w:hAnsi="Sylfaen" w:cs="Sylfaen"/>
          <w:sz w:val="21"/>
          <w:szCs w:val="21"/>
          <w:shd w:val="clear" w:color="auto" w:fill="FFFFFF"/>
        </w:rPr>
        <w:t>საქართველოს</w:t>
      </w:r>
      <w:r w:rsidR="00C23B5D">
        <w:rPr>
          <w:rFonts w:ascii="Sylfaen" w:hAnsi="Sylfaen" w:cs="Sylfaen"/>
          <w:sz w:val="21"/>
          <w:szCs w:val="21"/>
          <w:shd w:val="clear" w:color="auto" w:fill="FFFFFF"/>
        </w:rPr>
        <w:t xml:space="preserve"> </w:t>
      </w:r>
      <w:r w:rsidRPr="006628D7">
        <w:rPr>
          <w:rFonts w:ascii="Sylfaen" w:hAnsi="Sylfaen" w:cs="Sylfaen"/>
          <w:sz w:val="21"/>
          <w:szCs w:val="21"/>
          <w:shd w:val="clear" w:color="auto" w:fill="FFFFFF"/>
        </w:rPr>
        <w:t>განათლებისა</w:t>
      </w:r>
      <w:r w:rsidR="00C23B5D">
        <w:rPr>
          <w:rFonts w:ascii="Sylfaen" w:hAnsi="Sylfaen" w:cs="Sylfaen"/>
          <w:sz w:val="21"/>
          <w:szCs w:val="21"/>
          <w:shd w:val="clear" w:color="auto" w:fill="FFFFFF"/>
        </w:rPr>
        <w:t xml:space="preserve"> </w:t>
      </w:r>
      <w:r w:rsidRPr="006628D7">
        <w:rPr>
          <w:rFonts w:ascii="Sylfaen" w:hAnsi="Sylfaen" w:cs="Sylfaen"/>
          <w:sz w:val="21"/>
          <w:szCs w:val="21"/>
          <w:shd w:val="clear" w:color="auto" w:fill="FFFFFF"/>
        </w:rPr>
        <w:t>და</w:t>
      </w:r>
      <w:r w:rsidR="00C23B5D">
        <w:rPr>
          <w:rFonts w:ascii="Sylfaen" w:hAnsi="Sylfaen" w:cs="Sylfaen"/>
          <w:sz w:val="21"/>
          <w:szCs w:val="21"/>
          <w:shd w:val="clear" w:color="auto" w:fill="FFFFFF"/>
        </w:rPr>
        <w:t xml:space="preserve"> </w:t>
      </w:r>
      <w:r w:rsidRPr="006628D7">
        <w:rPr>
          <w:rFonts w:ascii="Sylfaen" w:hAnsi="Sylfaen" w:cs="Sylfaen"/>
          <w:sz w:val="21"/>
          <w:szCs w:val="21"/>
          <w:shd w:val="clear" w:color="auto" w:fill="FFFFFF"/>
        </w:rPr>
        <w:t>მეცნიერების</w:t>
      </w:r>
      <w:r w:rsidR="00C23B5D">
        <w:rPr>
          <w:rFonts w:ascii="Sylfaen" w:hAnsi="Sylfaen" w:cs="Sylfaen"/>
          <w:sz w:val="21"/>
          <w:szCs w:val="21"/>
          <w:shd w:val="clear" w:color="auto" w:fill="FFFFFF"/>
        </w:rPr>
        <w:t xml:space="preserve"> </w:t>
      </w:r>
      <w:r w:rsidRPr="006628D7">
        <w:rPr>
          <w:rFonts w:ascii="Sylfaen" w:hAnsi="Sylfaen" w:cs="Sylfaen"/>
          <w:sz w:val="21"/>
          <w:szCs w:val="21"/>
          <w:shd w:val="clear" w:color="auto" w:fill="FFFFFF"/>
        </w:rPr>
        <w:t>მინისტრის</w:t>
      </w:r>
      <w:r w:rsidR="00C23B5D">
        <w:rPr>
          <w:rFonts w:ascii="Sylfaen" w:hAnsi="Sylfaen" w:cs="Sylfaen"/>
          <w:sz w:val="21"/>
          <w:szCs w:val="21"/>
          <w:shd w:val="clear" w:color="auto" w:fill="FFFFFF"/>
        </w:rPr>
        <w:t xml:space="preserve"> </w:t>
      </w:r>
      <w:r w:rsidRPr="006628D7">
        <w:rPr>
          <w:rFonts w:ascii="Verdana" w:hAnsi="Verdana"/>
          <w:sz w:val="20"/>
          <w:szCs w:val="21"/>
          <w:shd w:val="clear" w:color="auto" w:fill="FFFFFF"/>
        </w:rPr>
        <w:t>2013</w:t>
      </w:r>
      <w:r w:rsidR="00C23B5D">
        <w:rPr>
          <w:rFonts w:ascii="Verdana" w:hAnsi="Verdana"/>
          <w:sz w:val="20"/>
          <w:szCs w:val="21"/>
          <w:shd w:val="clear" w:color="auto" w:fill="FFFFFF"/>
        </w:rPr>
        <w:t xml:space="preserve"> </w:t>
      </w:r>
      <w:r w:rsidRPr="006628D7">
        <w:rPr>
          <w:rFonts w:ascii="Sylfaen" w:hAnsi="Sylfaen" w:cs="Sylfaen"/>
          <w:sz w:val="21"/>
          <w:szCs w:val="21"/>
          <w:shd w:val="clear" w:color="auto" w:fill="FFFFFF"/>
        </w:rPr>
        <w:t>წლის</w:t>
      </w:r>
      <w:r w:rsidR="00C23B5D">
        <w:rPr>
          <w:rFonts w:ascii="Sylfaen" w:hAnsi="Sylfaen" w:cs="Sylfaen"/>
          <w:sz w:val="21"/>
          <w:szCs w:val="21"/>
          <w:shd w:val="clear" w:color="auto" w:fill="FFFFFF"/>
        </w:rPr>
        <w:t xml:space="preserve"> </w:t>
      </w:r>
      <w:r w:rsidRPr="006628D7">
        <w:rPr>
          <w:rFonts w:ascii="Verdana" w:hAnsi="Verdana"/>
          <w:sz w:val="20"/>
          <w:szCs w:val="21"/>
          <w:shd w:val="clear" w:color="auto" w:fill="FFFFFF"/>
        </w:rPr>
        <w:t>27</w:t>
      </w:r>
      <w:r w:rsidR="00C23B5D">
        <w:rPr>
          <w:rFonts w:ascii="Verdana" w:hAnsi="Verdana"/>
          <w:sz w:val="20"/>
          <w:szCs w:val="21"/>
          <w:shd w:val="clear" w:color="auto" w:fill="FFFFFF"/>
        </w:rPr>
        <w:t xml:space="preserve"> </w:t>
      </w:r>
      <w:r w:rsidRPr="006628D7">
        <w:rPr>
          <w:rFonts w:ascii="Sylfaen" w:hAnsi="Sylfaen" w:cs="Sylfaen"/>
          <w:sz w:val="21"/>
          <w:szCs w:val="21"/>
          <w:shd w:val="clear" w:color="auto" w:fill="FFFFFF"/>
        </w:rPr>
        <w:t>სექტემბრის</w:t>
      </w:r>
      <w:r w:rsidR="00C23B5D">
        <w:rPr>
          <w:rFonts w:ascii="Sylfaen" w:hAnsi="Sylfaen" w:cs="Sylfaen"/>
          <w:sz w:val="21"/>
          <w:szCs w:val="21"/>
          <w:shd w:val="clear" w:color="auto" w:fill="FFFFFF"/>
        </w:rPr>
        <w:t xml:space="preserve"> </w:t>
      </w:r>
      <w:r w:rsidRPr="006628D7">
        <w:rPr>
          <w:rFonts w:ascii="Sylfaen" w:hAnsi="Sylfaen" w:cs="Sylfaen"/>
          <w:sz w:val="21"/>
          <w:szCs w:val="21"/>
          <w:shd w:val="clear" w:color="auto" w:fill="FFFFFF"/>
        </w:rPr>
        <w:t>ბრძანება</w:t>
      </w:r>
      <w:r w:rsidR="00C23B5D">
        <w:rPr>
          <w:rFonts w:ascii="Sylfaen" w:hAnsi="Sylfaen" w:cs="Sylfaen"/>
          <w:sz w:val="21"/>
          <w:szCs w:val="21"/>
          <w:shd w:val="clear" w:color="auto" w:fill="FFFFFF"/>
        </w:rPr>
        <w:t xml:space="preserve"> </w:t>
      </w:r>
      <w:r w:rsidRPr="006628D7">
        <w:rPr>
          <w:rFonts w:ascii="Verdana" w:hAnsi="Verdana"/>
          <w:sz w:val="20"/>
          <w:szCs w:val="21"/>
          <w:shd w:val="clear" w:color="auto" w:fill="FFFFFF"/>
        </w:rPr>
        <w:t>№152</w:t>
      </w:r>
      <w:r w:rsidRPr="006628D7">
        <w:rPr>
          <w:rFonts w:ascii="Verdana" w:hAnsi="Verdana"/>
          <w:sz w:val="21"/>
          <w:szCs w:val="21"/>
          <w:shd w:val="clear" w:color="auto" w:fill="FFFFFF"/>
        </w:rPr>
        <w:t>/</w:t>
      </w:r>
      <w:r w:rsidRPr="006628D7">
        <w:rPr>
          <w:rFonts w:ascii="Sylfaen" w:hAnsi="Sylfaen" w:cs="Sylfaen"/>
          <w:sz w:val="21"/>
          <w:szCs w:val="21"/>
          <w:shd w:val="clear" w:color="auto" w:fill="FFFFFF"/>
        </w:rPr>
        <w:t>ნ ბრძანებით</w:t>
      </w:r>
      <w:r w:rsidR="00C23B5D">
        <w:rPr>
          <w:rFonts w:ascii="Sylfaen" w:hAnsi="Sylfaen" w:cs="Sylfaen"/>
          <w:sz w:val="21"/>
          <w:szCs w:val="21"/>
          <w:shd w:val="clear" w:color="auto" w:fill="FFFFFF"/>
        </w:rPr>
        <w:t xml:space="preserve"> </w:t>
      </w:r>
      <w:r w:rsidRPr="006628D7">
        <w:rPr>
          <w:rFonts w:ascii="Sylfaen" w:hAnsi="Sylfaen" w:cs="Sylfaen"/>
          <w:sz w:val="21"/>
          <w:szCs w:val="21"/>
          <w:shd w:val="clear" w:color="auto" w:fill="FFFFFF"/>
        </w:rPr>
        <w:t>დამტკიცებული</w:t>
      </w:r>
      <w:r w:rsidR="00C23B5D">
        <w:rPr>
          <w:rFonts w:ascii="Sylfaen" w:hAnsi="Sylfaen" w:cs="Sylfaen"/>
          <w:sz w:val="21"/>
          <w:szCs w:val="21"/>
          <w:shd w:val="clear" w:color="auto" w:fill="FFFFFF"/>
        </w:rPr>
        <w:t xml:space="preserve"> </w:t>
      </w:r>
      <w:r w:rsidRPr="006628D7">
        <w:rPr>
          <w:rFonts w:ascii="Sylfaen" w:hAnsi="Sylfaen" w:cs="Sylfaen"/>
          <w:sz w:val="21"/>
          <w:szCs w:val="21"/>
          <w:shd w:val="clear" w:color="auto" w:fill="FFFFFF"/>
        </w:rPr>
        <w:t>დებულების</w:t>
      </w:r>
      <w:r w:rsidR="00C23B5D">
        <w:rPr>
          <w:rFonts w:ascii="Sylfaen" w:hAnsi="Sylfaen" w:cs="Sylfaen"/>
          <w:sz w:val="21"/>
          <w:szCs w:val="21"/>
          <w:shd w:val="clear" w:color="auto" w:fill="FFFFFF"/>
        </w:rPr>
        <w:t xml:space="preserve"> </w:t>
      </w:r>
      <w:r w:rsidRPr="006628D7">
        <w:rPr>
          <w:rFonts w:ascii="Sylfaen" w:hAnsi="Sylfaen" w:cs="Sylfaen"/>
          <w:sz w:val="20"/>
          <w:szCs w:val="21"/>
          <w:shd w:val="clear" w:color="auto" w:fill="FFFFFF"/>
        </w:rPr>
        <w:t>მე</w:t>
      </w:r>
      <w:r w:rsidRPr="006628D7">
        <w:rPr>
          <w:rFonts w:ascii="Verdana" w:hAnsi="Verdana"/>
          <w:sz w:val="20"/>
          <w:szCs w:val="21"/>
          <w:shd w:val="clear" w:color="auto" w:fill="FFFFFF"/>
        </w:rPr>
        <w:t xml:space="preserve">-4 </w:t>
      </w:r>
      <w:r w:rsidRPr="006628D7">
        <w:rPr>
          <w:rFonts w:ascii="Sylfaen" w:hAnsi="Sylfaen" w:cs="Sylfaen"/>
          <w:sz w:val="21"/>
          <w:szCs w:val="21"/>
          <w:shd w:val="clear" w:color="auto" w:fill="FFFFFF"/>
        </w:rPr>
        <w:t>მუხლის</w:t>
      </w:r>
      <w:r w:rsidR="00C23B5D">
        <w:rPr>
          <w:rFonts w:ascii="Sylfaen" w:hAnsi="Sylfaen" w:cs="Sylfaen"/>
          <w:sz w:val="21"/>
          <w:szCs w:val="21"/>
          <w:shd w:val="clear" w:color="auto" w:fill="FFFFFF"/>
        </w:rPr>
        <w:t xml:space="preserve"> </w:t>
      </w:r>
      <w:r w:rsidRPr="006628D7">
        <w:rPr>
          <w:rFonts w:ascii="Sylfaen" w:hAnsi="Sylfaen" w:cs="Sylfaen"/>
          <w:sz w:val="20"/>
          <w:szCs w:val="21"/>
          <w:shd w:val="clear" w:color="auto" w:fill="FFFFFF"/>
        </w:rPr>
        <w:t>მე</w:t>
      </w:r>
      <w:r w:rsidRPr="006628D7">
        <w:rPr>
          <w:rFonts w:ascii="Verdana" w:hAnsi="Verdana"/>
          <w:sz w:val="20"/>
          <w:szCs w:val="21"/>
          <w:shd w:val="clear" w:color="auto" w:fill="FFFFFF"/>
        </w:rPr>
        <w:t xml:space="preserve">-2 </w:t>
      </w:r>
      <w:r w:rsidRPr="006628D7">
        <w:rPr>
          <w:rFonts w:ascii="Sylfaen" w:hAnsi="Sylfaen" w:cs="Sylfaen"/>
          <w:sz w:val="21"/>
          <w:szCs w:val="21"/>
          <w:shd w:val="clear" w:color="auto" w:fill="FFFFFF"/>
        </w:rPr>
        <w:t>პუნქტით</w:t>
      </w:r>
      <w:r w:rsidR="00C23B5D">
        <w:rPr>
          <w:rFonts w:ascii="Sylfaen" w:hAnsi="Sylfaen" w:cs="Sylfaen"/>
          <w:sz w:val="21"/>
          <w:szCs w:val="21"/>
          <w:shd w:val="clear" w:color="auto" w:fill="FFFFFF"/>
        </w:rPr>
        <w:t xml:space="preserve"> </w:t>
      </w:r>
      <w:r w:rsidRPr="006628D7">
        <w:rPr>
          <w:rFonts w:ascii="Sylfaen" w:hAnsi="Sylfaen" w:cs="Sylfaen"/>
          <w:sz w:val="21"/>
          <w:szCs w:val="21"/>
          <w:shd w:val="clear" w:color="auto" w:fill="FFFFFF"/>
        </w:rPr>
        <w:t>გათვალისწინებულ</w:t>
      </w:r>
      <w:r w:rsidR="00C23B5D">
        <w:rPr>
          <w:rFonts w:ascii="Sylfaen" w:hAnsi="Sylfaen" w:cs="Sylfaen"/>
          <w:sz w:val="21"/>
          <w:szCs w:val="21"/>
          <w:shd w:val="clear" w:color="auto" w:fill="FFFFFF"/>
        </w:rPr>
        <w:t xml:space="preserve"> </w:t>
      </w:r>
      <w:r w:rsidRPr="006628D7">
        <w:rPr>
          <w:rFonts w:ascii="Sylfaen" w:hAnsi="Sylfaen" w:cs="Sylfaen"/>
          <w:sz w:val="21"/>
          <w:szCs w:val="21"/>
          <w:shd w:val="clear" w:color="auto" w:fill="FFFFFF"/>
        </w:rPr>
        <w:t>რუსულ</w:t>
      </w:r>
      <w:r w:rsidRPr="006628D7">
        <w:rPr>
          <w:rFonts w:ascii="Verdana" w:hAnsi="Verdana"/>
          <w:sz w:val="21"/>
          <w:szCs w:val="21"/>
          <w:shd w:val="clear" w:color="auto" w:fill="FFFFFF"/>
        </w:rPr>
        <w:t xml:space="preserve">, </w:t>
      </w:r>
      <w:r w:rsidRPr="006628D7">
        <w:rPr>
          <w:rFonts w:ascii="Sylfaen" w:hAnsi="Sylfaen" w:cs="Sylfaen"/>
          <w:sz w:val="21"/>
          <w:szCs w:val="21"/>
          <w:shd w:val="clear" w:color="auto" w:fill="FFFFFF"/>
        </w:rPr>
        <w:t>აზერბაიჯანულ</w:t>
      </w:r>
      <w:r w:rsidR="00C23B5D">
        <w:rPr>
          <w:rFonts w:ascii="Sylfaen" w:hAnsi="Sylfaen" w:cs="Sylfaen"/>
          <w:sz w:val="21"/>
          <w:szCs w:val="21"/>
          <w:shd w:val="clear" w:color="auto" w:fill="FFFFFF"/>
        </w:rPr>
        <w:t xml:space="preserve"> </w:t>
      </w:r>
      <w:r w:rsidRPr="006628D7">
        <w:rPr>
          <w:rFonts w:ascii="Sylfaen" w:hAnsi="Sylfaen" w:cs="Sylfaen"/>
          <w:sz w:val="21"/>
          <w:szCs w:val="21"/>
          <w:shd w:val="clear" w:color="auto" w:fill="FFFFFF"/>
        </w:rPr>
        <w:t>ან</w:t>
      </w:r>
      <w:r w:rsidR="00C23B5D">
        <w:rPr>
          <w:rFonts w:ascii="Sylfaen" w:hAnsi="Sylfaen" w:cs="Sylfaen"/>
          <w:sz w:val="21"/>
          <w:szCs w:val="21"/>
          <w:shd w:val="clear" w:color="auto" w:fill="FFFFFF"/>
        </w:rPr>
        <w:t xml:space="preserve"> </w:t>
      </w:r>
      <w:r w:rsidRPr="006628D7">
        <w:rPr>
          <w:rFonts w:ascii="Sylfaen" w:hAnsi="Sylfaen" w:cs="Sylfaen"/>
          <w:sz w:val="21"/>
          <w:szCs w:val="21"/>
          <w:shd w:val="clear" w:color="auto" w:fill="FFFFFF"/>
        </w:rPr>
        <w:t>სომხურ</w:t>
      </w:r>
      <w:r w:rsidR="00C23B5D">
        <w:rPr>
          <w:rFonts w:ascii="Sylfaen" w:hAnsi="Sylfaen" w:cs="Sylfaen"/>
          <w:sz w:val="21"/>
          <w:szCs w:val="21"/>
          <w:shd w:val="clear" w:color="auto" w:fill="FFFFFF"/>
        </w:rPr>
        <w:t xml:space="preserve"> </w:t>
      </w:r>
      <w:r w:rsidRPr="006628D7">
        <w:rPr>
          <w:rFonts w:ascii="Sylfaen" w:hAnsi="Sylfaen" w:cs="Sylfaen"/>
          <w:sz w:val="21"/>
          <w:szCs w:val="21"/>
          <w:shd w:val="clear" w:color="auto" w:fill="FFFFFF"/>
        </w:rPr>
        <w:t>ენაზე</w:t>
      </w:r>
      <w:r w:rsidR="00C23B5D">
        <w:rPr>
          <w:rFonts w:ascii="Sylfaen" w:hAnsi="Sylfaen" w:cs="Sylfaen"/>
          <w:sz w:val="21"/>
          <w:szCs w:val="21"/>
          <w:shd w:val="clear" w:color="auto" w:fill="FFFFFF"/>
        </w:rPr>
        <w:t xml:space="preserve"> </w:t>
      </w:r>
      <w:r w:rsidRPr="006628D7">
        <w:rPr>
          <w:rFonts w:ascii="Sylfaen" w:hAnsi="Sylfaen" w:cs="Sylfaen"/>
          <w:sz w:val="21"/>
          <w:szCs w:val="21"/>
          <w:shd w:val="clear" w:color="auto" w:fill="FFFFFF"/>
        </w:rPr>
        <w:t>ტესტირების</w:t>
      </w:r>
      <w:r w:rsidR="00C23B5D">
        <w:rPr>
          <w:rFonts w:ascii="Sylfaen" w:hAnsi="Sylfaen" w:cs="Sylfaen"/>
          <w:sz w:val="21"/>
          <w:szCs w:val="21"/>
          <w:shd w:val="clear" w:color="auto" w:fill="FFFFFF"/>
        </w:rPr>
        <w:t xml:space="preserve"> </w:t>
      </w:r>
      <w:r w:rsidRPr="006628D7">
        <w:rPr>
          <w:rFonts w:ascii="Sylfaen" w:hAnsi="Sylfaen" w:cs="Sylfaen"/>
          <w:sz w:val="21"/>
          <w:szCs w:val="21"/>
          <w:shd w:val="clear" w:color="auto" w:fill="FFFFFF"/>
        </w:rPr>
        <w:t>გზით</w:t>
      </w:r>
      <w:r w:rsidRPr="006628D7">
        <w:rPr>
          <w:rFonts w:ascii="Verdana" w:hAnsi="Verdana"/>
          <w:sz w:val="21"/>
          <w:szCs w:val="21"/>
          <w:shd w:val="clear" w:color="auto" w:fill="FFFFFF"/>
        </w:rPr>
        <w:t>.</w:t>
      </w:r>
      <w:r w:rsidRPr="006628D7">
        <w:rPr>
          <w:rFonts w:ascii="Sylfaen" w:hAnsi="Sylfaen"/>
          <w:sz w:val="21"/>
          <w:szCs w:val="21"/>
          <w:shd w:val="clear" w:color="auto" w:fill="FFFFFF"/>
          <w:lang w:val="ka-GE"/>
        </w:rPr>
        <w:t xml:space="preserve"> აღნიშნული პირებისათვის </w:t>
      </w:r>
      <w:r w:rsidRPr="006628D7">
        <w:rPr>
          <w:rFonts w:ascii="Sylfaen" w:hAnsi="Sylfaen" w:cs="Sylfaen"/>
          <w:sz w:val="21"/>
          <w:szCs w:val="21"/>
          <w:shd w:val="clear" w:color="auto" w:fill="FFFFFF"/>
        </w:rPr>
        <w:t>პროფესიულ</w:t>
      </w:r>
      <w:r w:rsidR="00C23B5D">
        <w:rPr>
          <w:rFonts w:ascii="Sylfaen" w:hAnsi="Sylfaen" w:cs="Sylfaen"/>
          <w:sz w:val="21"/>
          <w:szCs w:val="21"/>
          <w:shd w:val="clear" w:color="auto" w:fill="FFFFFF"/>
        </w:rPr>
        <w:t xml:space="preserve"> </w:t>
      </w:r>
      <w:r w:rsidRPr="006628D7">
        <w:rPr>
          <w:rFonts w:ascii="Sylfaen" w:hAnsi="Sylfaen" w:cs="Sylfaen"/>
          <w:sz w:val="21"/>
          <w:szCs w:val="21"/>
          <w:shd w:val="clear" w:color="auto" w:fill="FFFFFF"/>
        </w:rPr>
        <w:t>საგანმანათლებლო</w:t>
      </w:r>
      <w:r w:rsidR="00C23B5D">
        <w:rPr>
          <w:rFonts w:ascii="Sylfaen" w:hAnsi="Sylfaen" w:cs="Sylfaen"/>
          <w:sz w:val="21"/>
          <w:szCs w:val="21"/>
          <w:shd w:val="clear" w:color="auto" w:fill="FFFFFF"/>
        </w:rPr>
        <w:t xml:space="preserve"> </w:t>
      </w:r>
      <w:r w:rsidRPr="006628D7">
        <w:rPr>
          <w:rFonts w:ascii="Sylfaen" w:hAnsi="Sylfaen" w:cs="Sylfaen"/>
          <w:sz w:val="21"/>
          <w:szCs w:val="21"/>
          <w:shd w:val="clear" w:color="auto" w:fill="FFFFFF"/>
        </w:rPr>
        <w:t>პროგრამაზე</w:t>
      </w:r>
      <w:r w:rsidR="00C23B5D">
        <w:rPr>
          <w:rFonts w:ascii="Sylfaen" w:hAnsi="Sylfaen" w:cs="Sylfaen"/>
          <w:sz w:val="21"/>
          <w:szCs w:val="21"/>
          <w:shd w:val="clear" w:color="auto" w:fill="FFFFFF"/>
        </w:rPr>
        <w:t xml:space="preserve"> </w:t>
      </w:r>
      <w:r w:rsidRPr="006628D7">
        <w:rPr>
          <w:rFonts w:ascii="Sylfaen" w:hAnsi="Sylfaen" w:cs="Sylfaen"/>
          <w:sz w:val="21"/>
          <w:szCs w:val="21"/>
          <w:shd w:val="clear" w:color="auto" w:fill="FFFFFF"/>
        </w:rPr>
        <w:t>სწავლება</w:t>
      </w:r>
      <w:r w:rsidR="00C23B5D">
        <w:rPr>
          <w:rFonts w:ascii="Sylfaen" w:hAnsi="Sylfaen" w:cs="Sylfaen"/>
          <w:sz w:val="21"/>
          <w:szCs w:val="21"/>
          <w:shd w:val="clear" w:color="auto" w:fill="FFFFFF"/>
        </w:rPr>
        <w:t xml:space="preserve"> </w:t>
      </w:r>
      <w:r w:rsidRPr="006628D7">
        <w:rPr>
          <w:rFonts w:ascii="Sylfaen" w:hAnsi="Sylfaen" w:cs="Sylfaen"/>
          <w:sz w:val="21"/>
          <w:szCs w:val="21"/>
          <w:shd w:val="clear" w:color="auto" w:fill="FFFFFF"/>
          <w:lang w:val="ka-GE"/>
        </w:rPr>
        <w:t>იწყება</w:t>
      </w:r>
      <w:r w:rsidR="00C23B5D">
        <w:rPr>
          <w:rFonts w:ascii="Sylfaen" w:hAnsi="Sylfaen" w:cs="Sylfaen"/>
          <w:sz w:val="21"/>
          <w:szCs w:val="21"/>
          <w:shd w:val="clear" w:color="auto" w:fill="FFFFFF"/>
        </w:rPr>
        <w:t xml:space="preserve">  </w:t>
      </w:r>
      <w:r w:rsidRPr="006628D7">
        <w:rPr>
          <w:rFonts w:ascii="Sylfaen" w:hAnsi="Sylfaen" w:cs="Sylfaen"/>
          <w:sz w:val="21"/>
          <w:szCs w:val="21"/>
          <w:shd w:val="clear" w:color="auto" w:fill="FFFFFF"/>
        </w:rPr>
        <w:t>ქართული</w:t>
      </w:r>
      <w:r w:rsidR="00C23B5D">
        <w:rPr>
          <w:rFonts w:ascii="Sylfaen" w:hAnsi="Sylfaen" w:cs="Sylfaen"/>
          <w:sz w:val="21"/>
          <w:szCs w:val="21"/>
          <w:shd w:val="clear" w:color="auto" w:fill="FFFFFF"/>
        </w:rPr>
        <w:t xml:space="preserve"> </w:t>
      </w:r>
      <w:r w:rsidRPr="006628D7">
        <w:rPr>
          <w:rFonts w:ascii="Sylfaen" w:hAnsi="Sylfaen" w:cs="Sylfaen"/>
          <w:sz w:val="21"/>
          <w:szCs w:val="21"/>
          <w:shd w:val="clear" w:color="auto" w:fill="FFFFFF"/>
        </w:rPr>
        <w:t>ენის</w:t>
      </w:r>
      <w:r w:rsidR="00C23B5D">
        <w:rPr>
          <w:rFonts w:ascii="Sylfaen" w:hAnsi="Sylfaen" w:cs="Sylfaen"/>
          <w:sz w:val="21"/>
          <w:szCs w:val="21"/>
          <w:shd w:val="clear" w:color="auto" w:fill="FFFFFF"/>
        </w:rPr>
        <w:t xml:space="preserve"> </w:t>
      </w:r>
      <w:r w:rsidRPr="006628D7">
        <w:rPr>
          <w:rFonts w:ascii="Sylfaen" w:hAnsi="Sylfaen" w:cs="Sylfaen"/>
          <w:sz w:val="21"/>
          <w:szCs w:val="21"/>
          <w:shd w:val="clear" w:color="auto" w:fill="FFFFFF"/>
        </w:rPr>
        <w:t>მოდულ</w:t>
      </w:r>
      <w:r w:rsidRPr="006628D7">
        <w:rPr>
          <w:rFonts w:ascii="Sylfaen" w:hAnsi="Sylfaen" w:cs="Sylfaen"/>
          <w:sz w:val="21"/>
          <w:szCs w:val="21"/>
          <w:shd w:val="clear" w:color="auto" w:fill="FFFFFF"/>
          <w:lang w:val="ka-GE"/>
        </w:rPr>
        <w:t>ებ</w:t>
      </w:r>
      <w:r w:rsidRPr="006628D7">
        <w:rPr>
          <w:rFonts w:ascii="Sylfaen" w:hAnsi="Sylfaen" w:cs="Sylfaen"/>
          <w:sz w:val="21"/>
          <w:szCs w:val="21"/>
          <w:shd w:val="clear" w:color="auto" w:fill="FFFFFF"/>
        </w:rPr>
        <w:t>ით</w:t>
      </w:r>
      <w:r w:rsidRPr="006628D7">
        <w:rPr>
          <w:rFonts w:ascii="Verdana" w:hAnsi="Verdana"/>
          <w:sz w:val="21"/>
          <w:szCs w:val="21"/>
          <w:shd w:val="clear" w:color="auto" w:fill="FFFFFF"/>
        </w:rPr>
        <w:t>.</w:t>
      </w:r>
    </w:p>
    <w:p w:rsidR="00D22D8C" w:rsidRPr="00D22D8C" w:rsidRDefault="00D22D8C" w:rsidP="00CC7E82">
      <w:pPr>
        <w:tabs>
          <w:tab w:val="left" w:pos="360"/>
        </w:tabs>
        <w:spacing w:after="0"/>
        <w:ind w:left="270"/>
        <w:jc w:val="both"/>
        <w:rPr>
          <w:rFonts w:ascii="Sylfaen" w:hAnsi="Sylfaen"/>
          <w:sz w:val="21"/>
          <w:szCs w:val="21"/>
          <w:shd w:val="clear" w:color="auto" w:fill="FFFFFF"/>
          <w:lang w:val="ka-GE"/>
        </w:rPr>
      </w:pPr>
    </w:p>
    <w:p w:rsidR="00D97D2A" w:rsidRDefault="00D97D2A" w:rsidP="00C10178">
      <w:pPr>
        <w:pStyle w:val="ListParagraph"/>
        <w:numPr>
          <w:ilvl w:val="0"/>
          <w:numId w:val="4"/>
        </w:numPr>
        <w:tabs>
          <w:tab w:val="left" w:pos="270"/>
        </w:tabs>
        <w:spacing w:line="360" w:lineRule="auto"/>
        <w:jc w:val="both"/>
        <w:rPr>
          <w:rFonts w:ascii="Sylfaen" w:hAnsi="Sylfaen" w:cs="Sylfaen"/>
          <w:sz w:val="20"/>
          <w:szCs w:val="20"/>
          <w:lang w:val="ka-GE"/>
        </w:rPr>
      </w:pPr>
      <w:r w:rsidRPr="00201994">
        <w:rPr>
          <w:rFonts w:ascii="Sylfaen" w:hAnsi="Sylfaen" w:cs="Sylfaen"/>
          <w:sz w:val="20"/>
          <w:szCs w:val="20"/>
          <w:lang w:val="ka-GE"/>
        </w:rPr>
        <w:lastRenderedPageBreak/>
        <w:t>პროგრამის მოცულობა ქართულენოვანი სტუდენტებისათვის -</w:t>
      </w:r>
      <w:r w:rsidR="00984DDB">
        <w:rPr>
          <w:rFonts w:ascii="Sylfaen" w:hAnsi="Sylfaen" w:cs="Sylfaen"/>
          <w:b/>
          <w:color w:val="000000"/>
          <w:sz w:val="21"/>
          <w:szCs w:val="21"/>
          <w:lang w:val="en-US"/>
        </w:rPr>
        <w:t>99</w:t>
      </w:r>
      <w:r w:rsidRPr="00201994">
        <w:rPr>
          <w:rFonts w:ascii="Sylfaen" w:hAnsi="Sylfaen" w:cs="Sylfaen"/>
          <w:sz w:val="20"/>
          <w:szCs w:val="20"/>
          <w:lang w:val="ka-GE"/>
        </w:rPr>
        <w:t>კრედიტი</w:t>
      </w:r>
    </w:p>
    <w:p w:rsidR="00D97D2A" w:rsidRDefault="00D97D2A" w:rsidP="00C10178">
      <w:pPr>
        <w:pStyle w:val="ListParagraph"/>
        <w:numPr>
          <w:ilvl w:val="0"/>
          <w:numId w:val="4"/>
        </w:numPr>
        <w:tabs>
          <w:tab w:val="left" w:pos="270"/>
        </w:tabs>
        <w:spacing w:line="360" w:lineRule="auto"/>
        <w:jc w:val="both"/>
        <w:rPr>
          <w:rFonts w:ascii="Sylfaen" w:hAnsi="Sylfaen" w:cs="Sylfaen"/>
          <w:sz w:val="20"/>
          <w:szCs w:val="20"/>
          <w:lang w:val="ka-GE"/>
        </w:rPr>
      </w:pPr>
      <w:r w:rsidRPr="00201994">
        <w:rPr>
          <w:rFonts w:ascii="Sylfaen" w:hAnsi="Sylfaen" w:cs="Sylfaen"/>
          <w:sz w:val="20"/>
          <w:szCs w:val="20"/>
          <w:lang w:val="ka-GE"/>
        </w:rPr>
        <w:t xml:space="preserve">პროგრამის ხანგრძლივობა ქართულენოვანი სტუდენტებისათვის - </w:t>
      </w:r>
      <w:r w:rsidR="00ED0F5C" w:rsidRPr="00ED0F5C">
        <w:rPr>
          <w:rFonts w:ascii="Sylfaen" w:hAnsi="Sylfaen" w:cs="Sylfaen"/>
          <w:b/>
          <w:sz w:val="20"/>
          <w:szCs w:val="20"/>
          <w:lang w:val="ka-GE"/>
        </w:rPr>
        <w:t>17</w:t>
      </w:r>
      <w:r w:rsidR="00ED0F5C">
        <w:rPr>
          <w:rFonts w:ascii="Sylfaen" w:hAnsi="Sylfaen" w:cs="Sylfaen"/>
          <w:sz w:val="20"/>
          <w:szCs w:val="20"/>
          <w:lang w:val="ka-GE"/>
        </w:rPr>
        <w:t xml:space="preserve"> სასწავლო თვე</w:t>
      </w:r>
    </w:p>
    <w:p w:rsidR="00D97D2A" w:rsidRDefault="00D97D2A" w:rsidP="00C10178">
      <w:pPr>
        <w:pStyle w:val="ListParagraph"/>
        <w:numPr>
          <w:ilvl w:val="0"/>
          <w:numId w:val="4"/>
        </w:numPr>
        <w:tabs>
          <w:tab w:val="left" w:pos="270"/>
        </w:tabs>
        <w:spacing w:line="360" w:lineRule="auto"/>
        <w:jc w:val="both"/>
        <w:rPr>
          <w:rFonts w:ascii="Sylfaen" w:hAnsi="Sylfaen" w:cs="Sylfaen"/>
          <w:sz w:val="20"/>
          <w:szCs w:val="20"/>
          <w:lang w:val="ka-GE"/>
        </w:rPr>
      </w:pPr>
      <w:r w:rsidRPr="00201994">
        <w:rPr>
          <w:rFonts w:ascii="Sylfaen" w:hAnsi="Sylfaen" w:cs="Sylfaen"/>
          <w:sz w:val="20"/>
          <w:szCs w:val="20"/>
          <w:lang w:val="ka-GE"/>
        </w:rPr>
        <w:t>პროგრამის მოცულობა არაქათულენოვანი სტუდენტებისთვის -</w:t>
      </w:r>
      <w:r w:rsidR="00984DDB">
        <w:rPr>
          <w:rFonts w:ascii="Sylfaen" w:hAnsi="Sylfaen" w:cs="Sylfaen"/>
          <w:b/>
          <w:sz w:val="20"/>
          <w:szCs w:val="20"/>
          <w:lang w:val="en-US"/>
        </w:rPr>
        <w:t>129</w:t>
      </w:r>
      <w:r w:rsidRPr="00201994">
        <w:rPr>
          <w:rFonts w:ascii="Sylfaen" w:hAnsi="Sylfaen" w:cs="Sylfaen"/>
          <w:sz w:val="20"/>
          <w:szCs w:val="20"/>
          <w:lang w:val="ka-GE"/>
        </w:rPr>
        <w:t xml:space="preserve"> კრედიტი</w:t>
      </w:r>
    </w:p>
    <w:p w:rsidR="00AB1E4D" w:rsidRDefault="00D97D2A" w:rsidP="00C10178">
      <w:pPr>
        <w:pStyle w:val="ListParagraph"/>
        <w:numPr>
          <w:ilvl w:val="0"/>
          <w:numId w:val="4"/>
        </w:numPr>
        <w:tabs>
          <w:tab w:val="left" w:pos="270"/>
        </w:tabs>
        <w:spacing w:line="360" w:lineRule="auto"/>
        <w:jc w:val="both"/>
        <w:rPr>
          <w:rFonts w:ascii="Sylfaen" w:hAnsi="Sylfaen" w:cs="Sylfaen"/>
          <w:sz w:val="20"/>
          <w:szCs w:val="20"/>
          <w:lang w:val="ka-GE"/>
        </w:rPr>
      </w:pPr>
      <w:r w:rsidRPr="00201994">
        <w:rPr>
          <w:rFonts w:ascii="Sylfaen" w:hAnsi="Sylfaen" w:cs="Sylfaen"/>
          <w:sz w:val="20"/>
          <w:szCs w:val="20"/>
          <w:lang w:val="ka-GE"/>
        </w:rPr>
        <w:t>პროგრამის ხანგრძლივობა არაქაუთლენოვანი სტუდენტ</w:t>
      </w:r>
      <w:r w:rsidR="00201994">
        <w:rPr>
          <w:rFonts w:ascii="Sylfaen" w:hAnsi="Sylfaen" w:cs="Sylfaen"/>
          <w:sz w:val="20"/>
          <w:szCs w:val="20"/>
          <w:lang w:val="ka-GE"/>
        </w:rPr>
        <w:t xml:space="preserve">ებისთვის </w:t>
      </w:r>
      <w:r w:rsidRPr="00201994">
        <w:rPr>
          <w:rFonts w:ascii="Sylfaen" w:hAnsi="Sylfaen" w:cs="Sylfaen"/>
          <w:sz w:val="20"/>
          <w:szCs w:val="20"/>
          <w:lang w:val="ka-GE"/>
        </w:rPr>
        <w:t>-</w:t>
      </w:r>
      <w:r w:rsidR="00ED0F5C" w:rsidRPr="00ED0F5C">
        <w:rPr>
          <w:rFonts w:ascii="Sylfaen" w:hAnsi="Sylfaen" w:cs="Sylfaen"/>
          <w:b/>
          <w:sz w:val="20"/>
          <w:szCs w:val="20"/>
          <w:lang w:val="ka-GE"/>
        </w:rPr>
        <w:t xml:space="preserve">22 </w:t>
      </w:r>
      <w:r w:rsidR="00ED0F5C">
        <w:rPr>
          <w:rFonts w:ascii="Sylfaen" w:hAnsi="Sylfaen" w:cs="Sylfaen"/>
          <w:sz w:val="20"/>
          <w:szCs w:val="20"/>
          <w:lang w:val="ka-GE"/>
        </w:rPr>
        <w:t>სასწავლო თვე</w:t>
      </w:r>
    </w:p>
    <w:tbl>
      <w:tblPr>
        <w:tblStyle w:val="TableGrid"/>
        <w:tblW w:w="4977" w:type="pct"/>
        <w:tblLayout w:type="fixed"/>
        <w:tblLook w:val="04A0" w:firstRow="1" w:lastRow="0" w:firstColumn="1" w:lastColumn="0" w:noHBand="0" w:noVBand="1"/>
      </w:tblPr>
      <w:tblGrid>
        <w:gridCol w:w="466"/>
        <w:gridCol w:w="89"/>
        <w:gridCol w:w="9235"/>
        <w:gridCol w:w="1032"/>
      </w:tblGrid>
      <w:tr w:rsidR="002E3F62" w:rsidRPr="002E1C83" w:rsidTr="00C10178">
        <w:tc>
          <w:tcPr>
            <w:tcW w:w="5000" w:type="pct"/>
            <w:gridSpan w:val="4"/>
            <w:vAlign w:val="center"/>
          </w:tcPr>
          <w:p w:rsidR="002E3F62" w:rsidRPr="003E23FA" w:rsidRDefault="002E3F62" w:rsidP="00C10178">
            <w:pPr>
              <w:jc w:val="center"/>
              <w:rPr>
                <w:rFonts w:ascii="Sylfaen" w:hAnsi="Sylfaen"/>
                <w:b/>
                <w:sz w:val="21"/>
                <w:szCs w:val="21"/>
                <w:lang w:val="ka-GE"/>
              </w:rPr>
            </w:pPr>
            <w:r w:rsidRPr="003E23FA">
              <w:rPr>
                <w:rFonts w:ascii="Sylfaen" w:eastAsia="Sylfaen,Sylfaen,Sylfaen,Sylfaen" w:hAnsi="Sylfaen" w:cs="Sylfaen"/>
                <w:b/>
                <w:sz w:val="21"/>
                <w:szCs w:val="21"/>
                <w:lang w:val="ka-GE"/>
              </w:rPr>
              <w:t>ზოგადი  მოდულები</w:t>
            </w:r>
          </w:p>
        </w:tc>
      </w:tr>
      <w:tr w:rsidR="00BD138E" w:rsidRPr="002E1C83" w:rsidTr="00C10178">
        <w:tc>
          <w:tcPr>
            <w:tcW w:w="256" w:type="pct"/>
            <w:gridSpan w:val="2"/>
            <w:vAlign w:val="center"/>
          </w:tcPr>
          <w:p w:rsidR="00BD138E" w:rsidRPr="00B26A1F" w:rsidRDefault="00BD138E" w:rsidP="00C10178">
            <w:pPr>
              <w:rPr>
                <w:rFonts w:ascii="Sylfaen" w:hAnsi="Sylfaen"/>
                <w:b/>
                <w:sz w:val="20"/>
                <w:szCs w:val="20"/>
                <w:lang w:val="ru-RU"/>
              </w:rPr>
            </w:pPr>
            <w:r w:rsidRPr="00B26A1F">
              <w:rPr>
                <w:rFonts w:ascii="Sylfaen" w:eastAsia="Sylfaen,Sylfaen,Sylfaen,Sylfaen" w:hAnsi="Sylfaen" w:cs="Sylfaen,Sylfaen,Sylfaen,Sylfaen"/>
                <w:b/>
                <w:sz w:val="20"/>
                <w:szCs w:val="20"/>
                <w:lang w:val="ru-RU"/>
              </w:rPr>
              <w:t>№</w:t>
            </w:r>
          </w:p>
        </w:tc>
        <w:tc>
          <w:tcPr>
            <w:tcW w:w="4267" w:type="pct"/>
            <w:vAlign w:val="center"/>
          </w:tcPr>
          <w:p w:rsidR="00BD138E" w:rsidRPr="003E23FA" w:rsidRDefault="00BD138E" w:rsidP="00C10178">
            <w:pPr>
              <w:jc w:val="center"/>
              <w:rPr>
                <w:rFonts w:ascii="Sylfaen" w:hAnsi="Sylfaen"/>
                <w:b/>
                <w:sz w:val="18"/>
                <w:szCs w:val="20"/>
                <w:lang w:val="ka-GE"/>
              </w:rPr>
            </w:pPr>
            <w:r w:rsidRPr="003E23FA">
              <w:rPr>
                <w:rFonts w:ascii="Sylfaen" w:eastAsia="Sylfaen,Sylfaen,Sylfaen,Sylfaen" w:hAnsi="Sylfaen" w:cs="Sylfaen"/>
                <w:b/>
                <w:sz w:val="18"/>
                <w:szCs w:val="20"/>
                <w:lang w:val="ru-RU"/>
              </w:rPr>
              <w:t>მოდულისდასახელება</w:t>
            </w:r>
          </w:p>
        </w:tc>
        <w:tc>
          <w:tcPr>
            <w:tcW w:w="477" w:type="pct"/>
            <w:vAlign w:val="center"/>
          </w:tcPr>
          <w:p w:rsidR="00BD138E" w:rsidRPr="003E23FA" w:rsidRDefault="00BD138E" w:rsidP="00C10178">
            <w:pPr>
              <w:rPr>
                <w:rFonts w:ascii="Sylfaen" w:hAnsi="Sylfaen"/>
                <w:b/>
                <w:sz w:val="18"/>
                <w:szCs w:val="20"/>
                <w:lang w:val="ka-GE"/>
              </w:rPr>
            </w:pPr>
            <w:r w:rsidRPr="003E23FA">
              <w:rPr>
                <w:rFonts w:ascii="Sylfaen" w:eastAsia="Sylfaen,Sylfaen,Sylfaen,Sylfaen" w:hAnsi="Sylfaen" w:cs="Sylfaen"/>
                <w:b/>
                <w:sz w:val="18"/>
                <w:szCs w:val="20"/>
                <w:lang w:val="ka-GE"/>
              </w:rPr>
              <w:t>კრედიტი</w:t>
            </w:r>
          </w:p>
        </w:tc>
      </w:tr>
      <w:tr w:rsidR="00BD138E" w:rsidRPr="002E1C83" w:rsidTr="00234783">
        <w:trPr>
          <w:trHeight w:val="242"/>
        </w:trPr>
        <w:tc>
          <w:tcPr>
            <w:tcW w:w="256" w:type="pct"/>
            <w:gridSpan w:val="2"/>
            <w:vAlign w:val="center"/>
          </w:tcPr>
          <w:p w:rsidR="00BD138E" w:rsidRPr="002E1C83" w:rsidRDefault="00BD138E" w:rsidP="00C10178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4267" w:type="pct"/>
            <w:vAlign w:val="center"/>
          </w:tcPr>
          <w:p w:rsidR="00BD138E" w:rsidRPr="00BD138E" w:rsidRDefault="00BD138E" w:rsidP="00C10178">
            <w:pPr>
              <w:rPr>
                <w:rFonts w:ascii="Sylfaen" w:hAnsi="Sylfaen"/>
                <w:sz w:val="20"/>
                <w:szCs w:val="20"/>
              </w:rPr>
            </w:pPr>
            <w:r w:rsidRPr="002E1C83">
              <w:rPr>
                <w:rFonts w:ascii="Sylfaen" w:hAnsi="Sylfaen" w:cs="Sylfaen"/>
                <w:sz w:val="20"/>
                <w:szCs w:val="20"/>
                <w:lang w:val="ka-GE"/>
              </w:rPr>
              <w:t>ინფორმაციულიწიგნიერება</w:t>
            </w:r>
            <w:r w:rsidRPr="002E1C83">
              <w:rPr>
                <w:rFonts w:ascii="Sylfaen" w:hAnsi="Sylfaen"/>
                <w:sz w:val="20"/>
                <w:szCs w:val="20"/>
                <w:lang w:val="ka-GE"/>
              </w:rPr>
              <w:t xml:space="preserve"> 2</w:t>
            </w:r>
          </w:p>
        </w:tc>
        <w:tc>
          <w:tcPr>
            <w:tcW w:w="477" w:type="pct"/>
            <w:vAlign w:val="center"/>
          </w:tcPr>
          <w:p w:rsidR="00BD138E" w:rsidRPr="003E23FA" w:rsidRDefault="00BD138E" w:rsidP="00234783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3E23FA">
              <w:rPr>
                <w:rFonts w:ascii="Sylfaen" w:hAnsi="Sylfaen"/>
                <w:b/>
                <w:sz w:val="20"/>
                <w:szCs w:val="20"/>
                <w:lang w:val="ka-GE"/>
              </w:rPr>
              <w:t>3</w:t>
            </w:r>
          </w:p>
        </w:tc>
      </w:tr>
      <w:tr w:rsidR="00BD138E" w:rsidRPr="002E1C83" w:rsidTr="00234783">
        <w:trPr>
          <w:trHeight w:val="188"/>
        </w:trPr>
        <w:tc>
          <w:tcPr>
            <w:tcW w:w="256" w:type="pct"/>
            <w:gridSpan w:val="2"/>
            <w:vAlign w:val="center"/>
          </w:tcPr>
          <w:p w:rsidR="00BD138E" w:rsidRPr="002E1C83" w:rsidRDefault="00BD138E" w:rsidP="00C10178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4267" w:type="pct"/>
            <w:vAlign w:val="center"/>
          </w:tcPr>
          <w:p w:rsidR="00BD138E" w:rsidRPr="00BD138E" w:rsidRDefault="00BD138E" w:rsidP="00C10178">
            <w:pPr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  <w:lang w:val="ka-GE"/>
              </w:rPr>
              <w:t xml:space="preserve">ინგლისური  </w:t>
            </w:r>
            <w:r w:rsidRPr="002E1C83">
              <w:rPr>
                <w:rFonts w:ascii="Sylfaen" w:hAnsi="Sylfaen" w:cs="Sylfaen"/>
                <w:sz w:val="20"/>
                <w:szCs w:val="20"/>
                <w:lang w:val="ka-GE"/>
              </w:rPr>
              <w:t>ენა</w:t>
            </w:r>
          </w:p>
        </w:tc>
        <w:tc>
          <w:tcPr>
            <w:tcW w:w="477" w:type="pct"/>
            <w:vAlign w:val="center"/>
          </w:tcPr>
          <w:p w:rsidR="00BD138E" w:rsidRPr="003E23FA" w:rsidRDefault="00BD138E" w:rsidP="00234783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3E23FA">
              <w:rPr>
                <w:rFonts w:ascii="Sylfaen" w:hAnsi="Sylfaen"/>
                <w:b/>
                <w:sz w:val="20"/>
                <w:szCs w:val="20"/>
                <w:lang w:val="ka-GE"/>
              </w:rPr>
              <w:t>5</w:t>
            </w:r>
          </w:p>
        </w:tc>
      </w:tr>
      <w:tr w:rsidR="00BD138E" w:rsidRPr="002E1C83" w:rsidTr="00234783">
        <w:trPr>
          <w:trHeight w:val="70"/>
        </w:trPr>
        <w:tc>
          <w:tcPr>
            <w:tcW w:w="256" w:type="pct"/>
            <w:gridSpan w:val="2"/>
            <w:vAlign w:val="center"/>
          </w:tcPr>
          <w:p w:rsidR="00BD138E" w:rsidRPr="002E1C83" w:rsidRDefault="00BD138E" w:rsidP="00C10178">
            <w:pP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4267" w:type="pct"/>
            <w:vAlign w:val="center"/>
          </w:tcPr>
          <w:p w:rsidR="00BD138E" w:rsidRPr="00BD138E" w:rsidRDefault="00BD138E" w:rsidP="00C10178">
            <w:pPr>
              <w:rPr>
                <w:rFonts w:ascii="Sylfaen" w:hAnsi="Sylfaen"/>
                <w:sz w:val="20"/>
                <w:szCs w:val="20"/>
              </w:rPr>
            </w:pPr>
            <w:r w:rsidRPr="002E1C83">
              <w:rPr>
                <w:rFonts w:ascii="Sylfaen" w:hAnsi="Sylfaen" w:cs="Sylfaen"/>
                <w:sz w:val="20"/>
                <w:szCs w:val="20"/>
                <w:lang w:val="ka-GE"/>
              </w:rPr>
              <w:t>მეწარმეობა</w:t>
            </w:r>
            <w:r>
              <w:rPr>
                <w:rFonts w:ascii="Sylfaen" w:hAnsi="Sylfaen" w:cs="Sylfaen"/>
                <w:sz w:val="20"/>
                <w:szCs w:val="20"/>
                <w:lang w:val="ka-GE"/>
              </w:rPr>
              <w:t xml:space="preserve"> 3</w:t>
            </w:r>
          </w:p>
        </w:tc>
        <w:tc>
          <w:tcPr>
            <w:tcW w:w="477" w:type="pct"/>
            <w:vAlign w:val="center"/>
          </w:tcPr>
          <w:p w:rsidR="00BD138E" w:rsidRPr="003E23FA" w:rsidRDefault="00BD138E" w:rsidP="00234783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3E23FA">
              <w:rPr>
                <w:rFonts w:ascii="Sylfaen" w:hAnsi="Sylfaen"/>
                <w:b/>
                <w:sz w:val="20"/>
                <w:szCs w:val="20"/>
                <w:lang w:val="ka-GE"/>
              </w:rPr>
              <w:t>3</w:t>
            </w:r>
          </w:p>
        </w:tc>
      </w:tr>
      <w:tr w:rsidR="002E3F62" w:rsidRPr="002E1C83" w:rsidTr="00234783">
        <w:tc>
          <w:tcPr>
            <w:tcW w:w="4523" w:type="pct"/>
            <w:gridSpan w:val="3"/>
            <w:vAlign w:val="center"/>
          </w:tcPr>
          <w:p w:rsidR="002E3F62" w:rsidRPr="00685606" w:rsidRDefault="002E3F62" w:rsidP="00C10178">
            <w:pPr>
              <w:jc w:val="center"/>
              <w:rPr>
                <w:rFonts w:ascii="Sylfaen" w:hAnsi="Sylfaen" w:cs="Sylfaen"/>
                <w:b/>
                <w:sz w:val="20"/>
                <w:szCs w:val="20"/>
                <w:lang w:val="ka-GE"/>
              </w:rPr>
            </w:pPr>
            <w:r w:rsidRPr="00685606">
              <w:rPr>
                <w:rFonts w:ascii="Sylfaen" w:hAnsi="Sylfaen" w:cs="Sylfaen"/>
                <w:b/>
                <w:sz w:val="20"/>
                <w:szCs w:val="20"/>
                <w:lang w:val="ka-GE"/>
              </w:rPr>
              <w:t>ჯამი</w:t>
            </w:r>
          </w:p>
        </w:tc>
        <w:tc>
          <w:tcPr>
            <w:tcW w:w="477" w:type="pct"/>
            <w:vAlign w:val="center"/>
          </w:tcPr>
          <w:p w:rsidR="002E3F62" w:rsidRPr="003E23FA" w:rsidRDefault="002E3F62" w:rsidP="00234783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11</w:t>
            </w:r>
          </w:p>
        </w:tc>
      </w:tr>
      <w:tr w:rsidR="002E3F62" w:rsidRPr="002E1C83" w:rsidTr="00C10178">
        <w:tc>
          <w:tcPr>
            <w:tcW w:w="5000" w:type="pct"/>
            <w:gridSpan w:val="4"/>
            <w:vAlign w:val="center"/>
          </w:tcPr>
          <w:p w:rsidR="002E3F62" w:rsidRPr="003E23FA" w:rsidRDefault="00BD138E" w:rsidP="00C10178">
            <w:pPr>
              <w:jc w:val="center"/>
              <w:rPr>
                <w:rFonts w:ascii="Sylfaen" w:hAnsi="Sylfaen"/>
                <w:b/>
                <w:sz w:val="21"/>
                <w:szCs w:val="21"/>
                <w:lang w:val="ka-GE"/>
              </w:rPr>
            </w:pPr>
            <w:r w:rsidRPr="00E01BE4">
              <w:rPr>
                <w:rFonts w:ascii="Sylfaen" w:eastAsia="Sylfaen,Sylfaen,Sylfaen,Sylfaen" w:hAnsi="Sylfaen" w:cs="Sylfaen"/>
                <w:b/>
                <w:sz w:val="20"/>
                <w:szCs w:val="20"/>
                <w:lang w:val="ka-GE"/>
              </w:rPr>
              <w:t>პროფესიულიმოდულები</w:t>
            </w:r>
          </w:p>
        </w:tc>
      </w:tr>
      <w:tr w:rsidR="00BD138E" w:rsidRPr="002E1C83" w:rsidTr="00C10178">
        <w:tc>
          <w:tcPr>
            <w:tcW w:w="215" w:type="pct"/>
            <w:vAlign w:val="center"/>
          </w:tcPr>
          <w:p w:rsidR="00BD138E" w:rsidRPr="00B26A1F" w:rsidRDefault="00BD138E" w:rsidP="00C10178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B26A1F">
              <w:rPr>
                <w:rFonts w:ascii="Sylfaen" w:eastAsia="Sylfaen,Sylfaen,Sylfaen,Sylfaen" w:hAnsi="Sylfaen" w:cs="Sylfaen,Sylfaen,Sylfaen,Sylfaen"/>
                <w:b/>
                <w:sz w:val="20"/>
                <w:szCs w:val="20"/>
                <w:lang w:val="ru-RU"/>
              </w:rPr>
              <w:t>№</w:t>
            </w:r>
          </w:p>
        </w:tc>
        <w:tc>
          <w:tcPr>
            <w:tcW w:w="4308" w:type="pct"/>
            <w:gridSpan w:val="2"/>
            <w:vAlign w:val="center"/>
          </w:tcPr>
          <w:p w:rsidR="00BD138E" w:rsidRPr="003E23FA" w:rsidRDefault="00BD138E" w:rsidP="00C10178">
            <w:pPr>
              <w:jc w:val="center"/>
              <w:rPr>
                <w:rFonts w:ascii="Sylfaen" w:hAnsi="Sylfaen"/>
                <w:b/>
                <w:sz w:val="18"/>
                <w:szCs w:val="20"/>
                <w:lang w:val="ka-GE"/>
              </w:rPr>
            </w:pPr>
            <w:r w:rsidRPr="003E23FA">
              <w:rPr>
                <w:rFonts w:ascii="Sylfaen" w:eastAsia="Sylfaen,Sylfaen,Sylfaen,Sylfaen" w:hAnsi="Sylfaen" w:cs="Sylfaen"/>
                <w:b/>
                <w:sz w:val="18"/>
                <w:szCs w:val="20"/>
                <w:lang w:val="ru-RU"/>
              </w:rPr>
              <w:t>მოდულისდასახელება</w:t>
            </w:r>
          </w:p>
        </w:tc>
        <w:tc>
          <w:tcPr>
            <w:tcW w:w="477" w:type="pct"/>
            <w:vAlign w:val="center"/>
          </w:tcPr>
          <w:p w:rsidR="00BD138E" w:rsidRPr="003E23FA" w:rsidRDefault="00BD138E" w:rsidP="00C10178">
            <w:pPr>
              <w:rPr>
                <w:rFonts w:ascii="Sylfaen" w:hAnsi="Sylfaen"/>
                <w:b/>
                <w:sz w:val="18"/>
                <w:szCs w:val="20"/>
                <w:lang w:val="ka-GE"/>
              </w:rPr>
            </w:pPr>
            <w:r w:rsidRPr="003E23FA">
              <w:rPr>
                <w:rFonts w:ascii="Sylfaen" w:eastAsia="Sylfaen,Sylfaen,Sylfaen,Sylfaen" w:hAnsi="Sylfaen" w:cs="Sylfaen"/>
                <w:b/>
                <w:sz w:val="18"/>
                <w:szCs w:val="20"/>
                <w:lang w:val="ka-GE"/>
              </w:rPr>
              <w:t>კრედიტი</w:t>
            </w:r>
          </w:p>
        </w:tc>
      </w:tr>
      <w:tr w:rsidR="00BD138E" w:rsidRPr="00C940AB" w:rsidTr="00234783">
        <w:trPr>
          <w:trHeight w:val="215"/>
        </w:trPr>
        <w:tc>
          <w:tcPr>
            <w:tcW w:w="215" w:type="pct"/>
            <w:vAlign w:val="center"/>
          </w:tcPr>
          <w:p w:rsidR="00BD138E" w:rsidRPr="002E1C83" w:rsidRDefault="00BD138E" w:rsidP="00C10178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</w:t>
            </w:r>
          </w:p>
        </w:tc>
        <w:tc>
          <w:tcPr>
            <w:tcW w:w="4308" w:type="pct"/>
            <w:gridSpan w:val="2"/>
            <w:shd w:val="clear" w:color="auto" w:fill="auto"/>
            <w:vAlign w:val="center"/>
          </w:tcPr>
          <w:p w:rsidR="00BD138E" w:rsidRPr="00BD138E" w:rsidRDefault="00BD138E" w:rsidP="00C10178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BD138E">
              <w:rPr>
                <w:rFonts w:ascii="Sylfaen" w:hAnsi="Sylfaen" w:cs="Sylfaen"/>
                <w:sz w:val="20"/>
                <w:szCs w:val="20"/>
                <w:lang w:val="ka-GE"/>
              </w:rPr>
              <w:t>ბუღალტრული  აღრიცხვის  საფუძვლები</w:t>
            </w:r>
          </w:p>
        </w:tc>
        <w:tc>
          <w:tcPr>
            <w:tcW w:w="477" w:type="pct"/>
            <w:vAlign w:val="center"/>
          </w:tcPr>
          <w:p w:rsidR="00BD138E" w:rsidRPr="00C940AB" w:rsidRDefault="00BD138E" w:rsidP="00234783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C940AB">
              <w:rPr>
                <w:rFonts w:ascii="Sylfaen" w:hAnsi="Sylfaen"/>
                <w:b/>
                <w:sz w:val="20"/>
                <w:szCs w:val="20"/>
                <w:lang w:val="ka-GE"/>
              </w:rPr>
              <w:t>7</w:t>
            </w:r>
          </w:p>
        </w:tc>
      </w:tr>
      <w:tr w:rsidR="00BD138E" w:rsidRPr="00C940AB" w:rsidTr="00234783">
        <w:trPr>
          <w:trHeight w:val="215"/>
        </w:trPr>
        <w:tc>
          <w:tcPr>
            <w:tcW w:w="215" w:type="pct"/>
            <w:vAlign w:val="center"/>
          </w:tcPr>
          <w:p w:rsidR="00BD138E" w:rsidRPr="002E1C83" w:rsidRDefault="00BD138E" w:rsidP="00C10178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4308" w:type="pct"/>
            <w:gridSpan w:val="2"/>
            <w:shd w:val="clear" w:color="auto" w:fill="auto"/>
            <w:vAlign w:val="center"/>
          </w:tcPr>
          <w:p w:rsidR="00BD138E" w:rsidRPr="00BD138E" w:rsidRDefault="00BD138E" w:rsidP="00C10178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BD138E">
              <w:rPr>
                <w:rFonts w:ascii="Sylfaen" w:hAnsi="Sylfaen" w:cs="Sylfaen"/>
                <w:sz w:val="20"/>
                <w:szCs w:val="20"/>
                <w:lang w:val="ka-GE"/>
              </w:rPr>
              <w:t>ძირითადიპირველადი სააღრიცხვო დოკუმენტების წარმოება</w:t>
            </w:r>
          </w:p>
        </w:tc>
        <w:tc>
          <w:tcPr>
            <w:tcW w:w="477" w:type="pct"/>
            <w:vAlign w:val="center"/>
          </w:tcPr>
          <w:p w:rsidR="00BD138E" w:rsidRPr="00C940AB" w:rsidRDefault="00BD138E" w:rsidP="00234783">
            <w:pPr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C940AB">
              <w:rPr>
                <w:rFonts w:ascii="Sylfaen" w:hAnsi="Sylfaen"/>
                <w:b/>
                <w:sz w:val="20"/>
                <w:szCs w:val="20"/>
              </w:rPr>
              <w:t>3</w:t>
            </w:r>
          </w:p>
        </w:tc>
      </w:tr>
      <w:tr w:rsidR="00BD138E" w:rsidRPr="00C940AB" w:rsidTr="00234783">
        <w:trPr>
          <w:trHeight w:val="287"/>
        </w:trPr>
        <w:tc>
          <w:tcPr>
            <w:tcW w:w="215" w:type="pct"/>
            <w:vAlign w:val="center"/>
          </w:tcPr>
          <w:p w:rsidR="00BD138E" w:rsidRPr="002E1C83" w:rsidRDefault="00BD138E" w:rsidP="00C10178">
            <w:pP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6</w:t>
            </w:r>
          </w:p>
        </w:tc>
        <w:tc>
          <w:tcPr>
            <w:tcW w:w="4308" w:type="pct"/>
            <w:gridSpan w:val="2"/>
            <w:shd w:val="clear" w:color="auto" w:fill="auto"/>
            <w:vAlign w:val="center"/>
          </w:tcPr>
          <w:p w:rsidR="00BD138E" w:rsidRPr="00BD138E" w:rsidRDefault="00BD138E" w:rsidP="00C10178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BD138E">
              <w:rPr>
                <w:rFonts w:ascii="Sylfaen" w:hAnsi="Sylfaen" w:cs="Sylfaen"/>
                <w:sz w:val="20"/>
                <w:szCs w:val="20"/>
                <w:lang w:val="ka-GE"/>
              </w:rPr>
              <w:t>სააღრიცხვო მონაცემთა ბაზის შექმნა</w:t>
            </w:r>
          </w:p>
        </w:tc>
        <w:tc>
          <w:tcPr>
            <w:tcW w:w="477" w:type="pct"/>
            <w:vAlign w:val="center"/>
          </w:tcPr>
          <w:p w:rsidR="00BD138E" w:rsidRPr="00C940AB" w:rsidRDefault="00BD138E" w:rsidP="00234783">
            <w:pPr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C940AB">
              <w:rPr>
                <w:rFonts w:ascii="Sylfaen" w:hAnsi="Sylfaen"/>
                <w:b/>
                <w:sz w:val="20"/>
                <w:szCs w:val="20"/>
              </w:rPr>
              <w:t>9</w:t>
            </w:r>
          </w:p>
        </w:tc>
      </w:tr>
      <w:tr w:rsidR="00BD138E" w:rsidRPr="00C940AB" w:rsidTr="00234783">
        <w:tc>
          <w:tcPr>
            <w:tcW w:w="215" w:type="pct"/>
            <w:vAlign w:val="center"/>
          </w:tcPr>
          <w:p w:rsidR="00BD138E" w:rsidRPr="002E1C83" w:rsidRDefault="00BD138E" w:rsidP="00C10178">
            <w:pP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7</w:t>
            </w:r>
          </w:p>
        </w:tc>
        <w:tc>
          <w:tcPr>
            <w:tcW w:w="4308" w:type="pct"/>
            <w:gridSpan w:val="2"/>
            <w:shd w:val="clear" w:color="auto" w:fill="auto"/>
            <w:vAlign w:val="center"/>
          </w:tcPr>
          <w:p w:rsidR="00BD138E" w:rsidRPr="00BD138E" w:rsidRDefault="00BD138E" w:rsidP="00C10178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BD138E">
              <w:rPr>
                <w:rFonts w:ascii="Sylfaen" w:eastAsia="Sylfaen" w:hAnsi="Sylfaen" w:cs="Sylfaen"/>
                <w:sz w:val="20"/>
                <w:szCs w:val="20"/>
                <w:lang w:val="ka-GE"/>
              </w:rPr>
              <w:t>კომპიუტერულ საბუღალტრო პროგრამაში მუშაობა</w:t>
            </w:r>
          </w:p>
        </w:tc>
        <w:tc>
          <w:tcPr>
            <w:tcW w:w="477" w:type="pct"/>
            <w:vAlign w:val="center"/>
          </w:tcPr>
          <w:p w:rsidR="00BD138E" w:rsidRPr="00C940AB" w:rsidRDefault="00BD138E" w:rsidP="00234783">
            <w:pPr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C940AB">
              <w:rPr>
                <w:rFonts w:ascii="Sylfaen" w:hAnsi="Sylfaen"/>
                <w:b/>
                <w:sz w:val="20"/>
                <w:szCs w:val="20"/>
              </w:rPr>
              <w:t>5</w:t>
            </w:r>
          </w:p>
        </w:tc>
      </w:tr>
      <w:tr w:rsidR="00BD138E" w:rsidRPr="00C940AB" w:rsidTr="00234783">
        <w:tc>
          <w:tcPr>
            <w:tcW w:w="215" w:type="pct"/>
            <w:vAlign w:val="center"/>
          </w:tcPr>
          <w:p w:rsidR="00BD138E" w:rsidRPr="002E1C83" w:rsidRDefault="00BD138E" w:rsidP="00C10178">
            <w:pP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8</w:t>
            </w:r>
          </w:p>
        </w:tc>
        <w:tc>
          <w:tcPr>
            <w:tcW w:w="4308" w:type="pct"/>
            <w:gridSpan w:val="2"/>
            <w:shd w:val="clear" w:color="auto" w:fill="auto"/>
            <w:vAlign w:val="center"/>
          </w:tcPr>
          <w:p w:rsidR="00BD138E" w:rsidRPr="00BD138E" w:rsidRDefault="00BD138E" w:rsidP="00C10178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BD138E">
              <w:rPr>
                <w:rFonts w:ascii="Sylfaen" w:eastAsia="Sylfaen" w:hAnsi="Sylfaen" w:cs="Sylfaen"/>
                <w:sz w:val="20"/>
                <w:szCs w:val="20"/>
                <w:lang w:val="ka-GE"/>
              </w:rPr>
              <w:t>საგადასახადო დეკლარირება</w:t>
            </w:r>
          </w:p>
        </w:tc>
        <w:tc>
          <w:tcPr>
            <w:tcW w:w="477" w:type="pct"/>
            <w:vAlign w:val="center"/>
          </w:tcPr>
          <w:p w:rsidR="00BD138E" w:rsidRPr="00C940AB" w:rsidRDefault="00BD138E" w:rsidP="00234783">
            <w:pPr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C940AB">
              <w:rPr>
                <w:rFonts w:ascii="Sylfaen" w:hAnsi="Sylfaen"/>
                <w:b/>
                <w:sz w:val="20"/>
                <w:szCs w:val="20"/>
              </w:rPr>
              <w:t>4</w:t>
            </w:r>
          </w:p>
        </w:tc>
      </w:tr>
      <w:tr w:rsidR="00BD138E" w:rsidRPr="00C940AB" w:rsidTr="00234783">
        <w:tc>
          <w:tcPr>
            <w:tcW w:w="215" w:type="pct"/>
            <w:vAlign w:val="center"/>
          </w:tcPr>
          <w:p w:rsidR="00BD138E" w:rsidRPr="002E1C83" w:rsidRDefault="00BD138E" w:rsidP="00C10178">
            <w:pP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9</w:t>
            </w:r>
          </w:p>
        </w:tc>
        <w:tc>
          <w:tcPr>
            <w:tcW w:w="4308" w:type="pct"/>
            <w:gridSpan w:val="2"/>
            <w:shd w:val="clear" w:color="auto" w:fill="auto"/>
            <w:vAlign w:val="center"/>
          </w:tcPr>
          <w:p w:rsidR="00BD138E" w:rsidRPr="00BD138E" w:rsidRDefault="00BD138E" w:rsidP="00C10178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BD138E">
              <w:rPr>
                <w:rFonts w:ascii="Sylfaen" w:hAnsi="Sylfaen" w:cs="Sylfaen"/>
                <w:sz w:val="20"/>
                <w:szCs w:val="20"/>
                <w:lang w:val="ka-GE"/>
              </w:rPr>
              <w:t>სახელმწიფო ბიუჯეტის მიმართ  ვალდებულებები</w:t>
            </w:r>
          </w:p>
        </w:tc>
        <w:tc>
          <w:tcPr>
            <w:tcW w:w="477" w:type="pct"/>
            <w:vAlign w:val="center"/>
          </w:tcPr>
          <w:p w:rsidR="00BD138E" w:rsidRPr="00C940AB" w:rsidRDefault="00BD138E" w:rsidP="00234783">
            <w:pPr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C940AB">
              <w:rPr>
                <w:rFonts w:ascii="Sylfaen" w:hAnsi="Sylfaen"/>
                <w:b/>
                <w:sz w:val="20"/>
                <w:szCs w:val="20"/>
              </w:rPr>
              <w:t>4</w:t>
            </w:r>
          </w:p>
        </w:tc>
      </w:tr>
      <w:tr w:rsidR="00BD138E" w:rsidRPr="00C940AB" w:rsidTr="00234783">
        <w:tc>
          <w:tcPr>
            <w:tcW w:w="215" w:type="pct"/>
            <w:vAlign w:val="center"/>
          </w:tcPr>
          <w:p w:rsidR="00BD138E" w:rsidRPr="008B100D" w:rsidRDefault="00BD138E" w:rsidP="00C10178">
            <w:pP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10</w:t>
            </w:r>
          </w:p>
        </w:tc>
        <w:tc>
          <w:tcPr>
            <w:tcW w:w="4308" w:type="pct"/>
            <w:gridSpan w:val="2"/>
            <w:shd w:val="clear" w:color="auto" w:fill="auto"/>
            <w:vAlign w:val="center"/>
          </w:tcPr>
          <w:p w:rsidR="00BD138E" w:rsidRPr="00BD138E" w:rsidRDefault="00BD138E" w:rsidP="00C10178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BD138E">
              <w:rPr>
                <w:rFonts w:ascii="Sylfaen" w:hAnsi="Sylfaen" w:cs="Sylfaen"/>
                <w:sz w:val="20"/>
                <w:szCs w:val="20"/>
                <w:lang w:val="ka-GE"/>
              </w:rPr>
              <w:t>ინვენტარიზაცია</w:t>
            </w:r>
          </w:p>
        </w:tc>
        <w:tc>
          <w:tcPr>
            <w:tcW w:w="477" w:type="pct"/>
            <w:vAlign w:val="center"/>
          </w:tcPr>
          <w:p w:rsidR="00BD138E" w:rsidRPr="00C940AB" w:rsidRDefault="00BD138E" w:rsidP="00234783">
            <w:pPr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C940AB">
              <w:rPr>
                <w:rFonts w:ascii="Sylfaen" w:hAnsi="Sylfaen"/>
                <w:b/>
                <w:sz w:val="20"/>
                <w:szCs w:val="20"/>
              </w:rPr>
              <w:t>2</w:t>
            </w:r>
          </w:p>
        </w:tc>
      </w:tr>
      <w:tr w:rsidR="00BD138E" w:rsidRPr="00C940AB" w:rsidTr="00234783">
        <w:tc>
          <w:tcPr>
            <w:tcW w:w="215" w:type="pct"/>
            <w:vAlign w:val="center"/>
          </w:tcPr>
          <w:p w:rsidR="00BD138E" w:rsidRPr="008B100D" w:rsidRDefault="00BD138E" w:rsidP="00C10178">
            <w:pP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11</w:t>
            </w:r>
          </w:p>
        </w:tc>
        <w:tc>
          <w:tcPr>
            <w:tcW w:w="4308" w:type="pct"/>
            <w:gridSpan w:val="2"/>
            <w:shd w:val="clear" w:color="auto" w:fill="auto"/>
            <w:vAlign w:val="center"/>
          </w:tcPr>
          <w:p w:rsidR="00BD138E" w:rsidRPr="00BD138E" w:rsidRDefault="00BD138E" w:rsidP="00C10178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BD138E">
              <w:rPr>
                <w:rFonts w:ascii="Sylfaen" w:hAnsi="Sylfaen" w:cs="Sylfaen"/>
                <w:sz w:val="20"/>
                <w:szCs w:val="20"/>
                <w:lang w:val="ka-GE"/>
              </w:rPr>
              <w:t>ფინანსური ანგარიშგების შედგენა</w:t>
            </w:r>
          </w:p>
        </w:tc>
        <w:tc>
          <w:tcPr>
            <w:tcW w:w="477" w:type="pct"/>
            <w:vAlign w:val="center"/>
          </w:tcPr>
          <w:p w:rsidR="00BD138E" w:rsidRPr="00C940AB" w:rsidRDefault="00BD138E" w:rsidP="00234783">
            <w:pPr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C940AB">
              <w:rPr>
                <w:rFonts w:ascii="Sylfaen" w:hAnsi="Sylfaen"/>
                <w:b/>
                <w:sz w:val="20"/>
                <w:szCs w:val="20"/>
              </w:rPr>
              <w:t>8</w:t>
            </w:r>
          </w:p>
        </w:tc>
      </w:tr>
      <w:tr w:rsidR="00BD138E" w:rsidRPr="00C940AB" w:rsidTr="00234783">
        <w:tc>
          <w:tcPr>
            <w:tcW w:w="215" w:type="pct"/>
            <w:vAlign w:val="center"/>
          </w:tcPr>
          <w:p w:rsidR="00BD138E" w:rsidRPr="008B100D" w:rsidRDefault="00BD138E" w:rsidP="00C10178">
            <w:pP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12</w:t>
            </w:r>
          </w:p>
        </w:tc>
        <w:tc>
          <w:tcPr>
            <w:tcW w:w="4308" w:type="pct"/>
            <w:gridSpan w:val="2"/>
            <w:shd w:val="clear" w:color="auto" w:fill="auto"/>
            <w:vAlign w:val="center"/>
          </w:tcPr>
          <w:p w:rsidR="00BD138E" w:rsidRPr="00BD138E" w:rsidRDefault="00BD138E" w:rsidP="00C10178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BD138E">
              <w:rPr>
                <w:rFonts w:ascii="Sylfaen" w:hAnsi="Sylfaen" w:cs="Sylfaen"/>
                <w:sz w:val="20"/>
                <w:szCs w:val="20"/>
                <w:lang w:val="ka-GE"/>
              </w:rPr>
              <w:t>ბუღალტრული აღრიცხვის წარმოება ეკონომიკური საქმიანობის სახეობის მიხედვით</w:t>
            </w:r>
          </w:p>
        </w:tc>
        <w:tc>
          <w:tcPr>
            <w:tcW w:w="477" w:type="pct"/>
            <w:vAlign w:val="center"/>
          </w:tcPr>
          <w:p w:rsidR="00BD138E" w:rsidRPr="00C940AB" w:rsidRDefault="00BD138E" w:rsidP="00234783">
            <w:pPr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C940AB">
              <w:rPr>
                <w:rFonts w:ascii="Sylfaen" w:hAnsi="Sylfaen"/>
                <w:b/>
                <w:sz w:val="20"/>
                <w:szCs w:val="20"/>
              </w:rPr>
              <w:t>12</w:t>
            </w:r>
          </w:p>
        </w:tc>
      </w:tr>
      <w:tr w:rsidR="00BD138E" w:rsidRPr="00C940AB" w:rsidTr="00234783">
        <w:tc>
          <w:tcPr>
            <w:tcW w:w="215" w:type="pct"/>
            <w:vAlign w:val="center"/>
          </w:tcPr>
          <w:p w:rsidR="00BD138E" w:rsidRPr="002E1C83" w:rsidRDefault="00BD138E" w:rsidP="00C10178">
            <w:pPr>
              <w:rPr>
                <w:rFonts w:ascii="Sylfaen" w:eastAsia="Sylfaen,Sylfaen,Sylfaen,Sylfaen" w:hAnsi="Sylfaen" w:cs="Sylfaen,Sylfaen,Sylfaen,Sylfaen"/>
                <w:sz w:val="20"/>
                <w:szCs w:val="20"/>
              </w:rPr>
            </w:pPr>
            <w: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13</w:t>
            </w:r>
          </w:p>
        </w:tc>
        <w:tc>
          <w:tcPr>
            <w:tcW w:w="4308" w:type="pct"/>
            <w:gridSpan w:val="2"/>
            <w:shd w:val="clear" w:color="auto" w:fill="auto"/>
            <w:vAlign w:val="center"/>
          </w:tcPr>
          <w:p w:rsidR="00BD138E" w:rsidRPr="00BD138E" w:rsidRDefault="00BD138E" w:rsidP="00C10178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BD138E">
              <w:rPr>
                <w:rFonts w:ascii="Sylfaen" w:hAnsi="Sylfaen" w:cs="Sylfaen"/>
                <w:sz w:val="20"/>
                <w:szCs w:val="20"/>
                <w:lang w:val="ka-GE"/>
              </w:rPr>
              <w:t>მმართველობითი აღრიცხვა</w:t>
            </w:r>
          </w:p>
        </w:tc>
        <w:tc>
          <w:tcPr>
            <w:tcW w:w="477" w:type="pct"/>
            <w:vAlign w:val="center"/>
          </w:tcPr>
          <w:p w:rsidR="00BD138E" w:rsidRPr="00C940AB" w:rsidRDefault="00BD138E" w:rsidP="00234783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C940AB">
              <w:rPr>
                <w:rFonts w:ascii="Sylfaen" w:hAnsi="Sylfaen"/>
                <w:b/>
                <w:sz w:val="20"/>
                <w:szCs w:val="20"/>
                <w:lang w:val="ka-GE"/>
              </w:rPr>
              <w:t>8</w:t>
            </w:r>
          </w:p>
        </w:tc>
      </w:tr>
      <w:tr w:rsidR="00BD138E" w:rsidRPr="00C940AB" w:rsidTr="00234783">
        <w:trPr>
          <w:trHeight w:val="197"/>
        </w:trPr>
        <w:tc>
          <w:tcPr>
            <w:tcW w:w="215" w:type="pct"/>
            <w:vAlign w:val="center"/>
          </w:tcPr>
          <w:p w:rsidR="00BD138E" w:rsidRPr="002E1C83" w:rsidRDefault="00BD138E" w:rsidP="00C10178">
            <w:pPr>
              <w:rPr>
                <w:rFonts w:ascii="Sylfaen" w:eastAsia="Sylfaen,Sylfaen,Sylfaen,Sylfaen" w:hAnsi="Sylfaen" w:cs="Sylfaen,Sylfaen,Sylfaen,Sylfaen"/>
                <w:sz w:val="20"/>
                <w:szCs w:val="20"/>
              </w:rPr>
            </w:pPr>
            <w: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14</w:t>
            </w:r>
          </w:p>
        </w:tc>
        <w:tc>
          <w:tcPr>
            <w:tcW w:w="4308" w:type="pct"/>
            <w:gridSpan w:val="2"/>
            <w:shd w:val="clear" w:color="auto" w:fill="auto"/>
            <w:vAlign w:val="center"/>
          </w:tcPr>
          <w:p w:rsidR="00BD138E" w:rsidRPr="00BD138E" w:rsidRDefault="00BD138E" w:rsidP="00C10178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BD138E">
              <w:rPr>
                <w:rFonts w:ascii="Sylfaen" w:hAnsi="Sylfaen"/>
                <w:sz w:val="20"/>
                <w:szCs w:val="20"/>
                <w:lang w:val="ka-GE"/>
              </w:rPr>
              <w:t>Ms Excel</w:t>
            </w:r>
          </w:p>
        </w:tc>
        <w:tc>
          <w:tcPr>
            <w:tcW w:w="477" w:type="pct"/>
            <w:vAlign w:val="center"/>
          </w:tcPr>
          <w:p w:rsidR="00BD138E" w:rsidRPr="00C940AB" w:rsidRDefault="00BD138E" w:rsidP="00234783">
            <w:pPr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C940AB">
              <w:rPr>
                <w:rFonts w:ascii="Sylfaen" w:hAnsi="Sylfaen"/>
                <w:b/>
                <w:sz w:val="20"/>
                <w:szCs w:val="20"/>
              </w:rPr>
              <w:t>6</w:t>
            </w:r>
          </w:p>
        </w:tc>
      </w:tr>
      <w:tr w:rsidR="00BD138E" w:rsidRPr="00C940AB" w:rsidTr="00234783">
        <w:tc>
          <w:tcPr>
            <w:tcW w:w="215" w:type="pct"/>
            <w:vAlign w:val="center"/>
          </w:tcPr>
          <w:p w:rsidR="00BD138E" w:rsidRPr="002E1C83" w:rsidRDefault="00BD138E" w:rsidP="00C10178">
            <w:pPr>
              <w:rPr>
                <w:rFonts w:ascii="Sylfaen" w:eastAsia="Sylfaen,Sylfaen,Sylfaen,Sylfaen" w:hAnsi="Sylfaen" w:cs="Sylfaen,Sylfaen,Sylfaen,Sylfaen"/>
                <w:sz w:val="20"/>
                <w:szCs w:val="20"/>
              </w:rPr>
            </w:pPr>
            <w: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15</w:t>
            </w:r>
          </w:p>
        </w:tc>
        <w:tc>
          <w:tcPr>
            <w:tcW w:w="4308" w:type="pct"/>
            <w:gridSpan w:val="2"/>
            <w:shd w:val="clear" w:color="auto" w:fill="auto"/>
            <w:vAlign w:val="center"/>
          </w:tcPr>
          <w:p w:rsidR="00BD138E" w:rsidRPr="00BD138E" w:rsidRDefault="00BD138E" w:rsidP="00C10178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BD138E">
              <w:rPr>
                <w:rFonts w:ascii="Sylfaen" w:hAnsi="Sylfaen" w:cs="Sylfaen"/>
                <w:sz w:val="20"/>
                <w:szCs w:val="20"/>
                <w:lang w:val="ka-GE"/>
              </w:rPr>
              <w:t>ბიზნეს ინგლისური</w:t>
            </w:r>
          </w:p>
        </w:tc>
        <w:tc>
          <w:tcPr>
            <w:tcW w:w="477" w:type="pct"/>
            <w:vAlign w:val="center"/>
          </w:tcPr>
          <w:p w:rsidR="00BD138E" w:rsidRPr="00C940AB" w:rsidRDefault="00BD138E" w:rsidP="00234783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C940AB">
              <w:rPr>
                <w:rFonts w:ascii="Sylfaen" w:hAnsi="Sylfaen"/>
                <w:b/>
                <w:sz w:val="20"/>
                <w:szCs w:val="20"/>
                <w:lang w:val="ka-GE"/>
              </w:rPr>
              <w:t>5</w:t>
            </w:r>
          </w:p>
        </w:tc>
      </w:tr>
      <w:tr w:rsidR="00BD138E" w:rsidRPr="00C940AB" w:rsidTr="00234783">
        <w:tc>
          <w:tcPr>
            <w:tcW w:w="215" w:type="pct"/>
            <w:vAlign w:val="center"/>
          </w:tcPr>
          <w:p w:rsidR="00BD138E" w:rsidRPr="002E1C83" w:rsidRDefault="00BD138E" w:rsidP="00C10178">
            <w:pPr>
              <w:rPr>
                <w:rFonts w:ascii="Sylfaen" w:eastAsia="Sylfaen,Sylfaen,Sylfaen,Sylfaen" w:hAnsi="Sylfaen" w:cs="Sylfaen,Sylfaen,Sylfaen,Sylfaen"/>
                <w:sz w:val="20"/>
                <w:szCs w:val="20"/>
              </w:rPr>
            </w:pPr>
            <w: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16</w:t>
            </w:r>
          </w:p>
        </w:tc>
        <w:tc>
          <w:tcPr>
            <w:tcW w:w="4308" w:type="pct"/>
            <w:gridSpan w:val="2"/>
            <w:shd w:val="clear" w:color="auto" w:fill="auto"/>
            <w:vAlign w:val="center"/>
          </w:tcPr>
          <w:p w:rsidR="00BD138E" w:rsidRPr="00BD138E" w:rsidRDefault="00BD138E" w:rsidP="00C10178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BD138E">
              <w:rPr>
                <w:rFonts w:ascii="Sylfaen" w:hAnsi="Sylfaen" w:cs="Sylfaen"/>
                <w:sz w:val="20"/>
                <w:szCs w:val="20"/>
                <w:lang w:val="ka-GE"/>
              </w:rPr>
              <w:t>აუდიტის საფუძვლები</w:t>
            </w:r>
          </w:p>
        </w:tc>
        <w:tc>
          <w:tcPr>
            <w:tcW w:w="477" w:type="pct"/>
            <w:vAlign w:val="center"/>
          </w:tcPr>
          <w:p w:rsidR="00BD138E" w:rsidRPr="00C940AB" w:rsidRDefault="00BD138E" w:rsidP="00234783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C940AB">
              <w:rPr>
                <w:rFonts w:ascii="Sylfaen" w:hAnsi="Sylfaen"/>
                <w:b/>
                <w:sz w:val="20"/>
                <w:szCs w:val="20"/>
                <w:lang w:val="ka-GE"/>
              </w:rPr>
              <w:t>2</w:t>
            </w:r>
          </w:p>
        </w:tc>
      </w:tr>
      <w:tr w:rsidR="00BD138E" w:rsidRPr="00C940AB" w:rsidTr="00234783">
        <w:tc>
          <w:tcPr>
            <w:tcW w:w="215" w:type="pct"/>
            <w:vAlign w:val="center"/>
          </w:tcPr>
          <w:p w:rsidR="00BD138E" w:rsidRPr="002E1C83" w:rsidRDefault="00BD138E" w:rsidP="00C10178">
            <w:pPr>
              <w:rPr>
                <w:rFonts w:ascii="Sylfaen" w:eastAsia="Sylfaen,Sylfaen,Sylfaen,Sylfaen" w:hAnsi="Sylfaen" w:cs="Sylfaen,Sylfaen,Sylfaen,Sylfaen"/>
                <w:sz w:val="20"/>
                <w:szCs w:val="20"/>
              </w:rPr>
            </w:pPr>
            <w: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17</w:t>
            </w:r>
          </w:p>
        </w:tc>
        <w:tc>
          <w:tcPr>
            <w:tcW w:w="4308" w:type="pct"/>
            <w:gridSpan w:val="2"/>
            <w:shd w:val="clear" w:color="auto" w:fill="auto"/>
            <w:vAlign w:val="center"/>
          </w:tcPr>
          <w:p w:rsidR="00BD138E" w:rsidRPr="00BD138E" w:rsidRDefault="00BD138E" w:rsidP="00C10178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BD138E">
              <w:rPr>
                <w:rFonts w:ascii="Sylfaen" w:hAnsi="Sylfaen" w:cs="Sylfaen"/>
                <w:sz w:val="20"/>
                <w:szCs w:val="20"/>
                <w:lang w:val="ka-GE"/>
              </w:rPr>
              <w:t>ეკონომიკური  ანალიზი</w:t>
            </w:r>
          </w:p>
        </w:tc>
        <w:tc>
          <w:tcPr>
            <w:tcW w:w="477" w:type="pct"/>
            <w:vAlign w:val="center"/>
          </w:tcPr>
          <w:p w:rsidR="00BD138E" w:rsidRPr="00C940AB" w:rsidRDefault="00BD138E" w:rsidP="00234783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C940AB">
              <w:rPr>
                <w:rFonts w:ascii="Sylfaen" w:hAnsi="Sylfaen"/>
                <w:b/>
                <w:sz w:val="20"/>
                <w:szCs w:val="20"/>
                <w:lang w:val="ka-GE"/>
              </w:rPr>
              <w:t>5</w:t>
            </w:r>
          </w:p>
        </w:tc>
      </w:tr>
      <w:tr w:rsidR="00BD138E" w:rsidRPr="00C940AB" w:rsidTr="00234783">
        <w:tc>
          <w:tcPr>
            <w:tcW w:w="215" w:type="pct"/>
            <w:vAlign w:val="center"/>
          </w:tcPr>
          <w:p w:rsidR="00BD138E" w:rsidRPr="002E1C83" w:rsidRDefault="00BD138E" w:rsidP="00C10178">
            <w:pPr>
              <w:rPr>
                <w:rFonts w:ascii="Sylfaen" w:eastAsia="Sylfaen,Sylfaen,Sylfaen,Sylfaen" w:hAnsi="Sylfaen" w:cs="Sylfaen,Sylfaen,Sylfaen,Sylfaen"/>
                <w:sz w:val="20"/>
                <w:szCs w:val="20"/>
              </w:rPr>
            </w:pPr>
            <w: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18</w:t>
            </w:r>
          </w:p>
        </w:tc>
        <w:tc>
          <w:tcPr>
            <w:tcW w:w="4308" w:type="pct"/>
            <w:gridSpan w:val="2"/>
            <w:shd w:val="clear" w:color="auto" w:fill="auto"/>
            <w:vAlign w:val="center"/>
          </w:tcPr>
          <w:p w:rsidR="00BD138E" w:rsidRPr="00BD138E" w:rsidRDefault="00BD138E" w:rsidP="00C10178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BD138E">
              <w:rPr>
                <w:rFonts w:ascii="Sylfaen" w:hAnsi="Sylfaen" w:cs="Sylfaen"/>
                <w:sz w:val="20"/>
                <w:szCs w:val="20"/>
                <w:lang w:val="ka-GE"/>
              </w:rPr>
              <w:t>გაცნობითიპრაქტიკა</w:t>
            </w:r>
            <w:r w:rsidRPr="00BD138E">
              <w:rPr>
                <w:rFonts w:ascii="Sylfaen" w:hAnsi="Sylfaen"/>
                <w:sz w:val="20"/>
                <w:szCs w:val="20"/>
              </w:rPr>
              <w:t xml:space="preserve"> - </w:t>
            </w:r>
            <w:r w:rsidRPr="00BD138E">
              <w:rPr>
                <w:rFonts w:ascii="Sylfaen" w:hAnsi="Sylfaen" w:cs="Sylfaen"/>
                <w:sz w:val="20"/>
                <w:szCs w:val="20"/>
                <w:lang w:val="ka-GE"/>
              </w:rPr>
              <w:t>ბუღალტრული  აღრიცხვა</w:t>
            </w:r>
          </w:p>
        </w:tc>
        <w:tc>
          <w:tcPr>
            <w:tcW w:w="477" w:type="pct"/>
            <w:vAlign w:val="center"/>
          </w:tcPr>
          <w:p w:rsidR="00BD138E" w:rsidRPr="00C940AB" w:rsidRDefault="00BD138E" w:rsidP="00234783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C940AB">
              <w:rPr>
                <w:rFonts w:ascii="Sylfaen" w:hAnsi="Sylfaen"/>
                <w:b/>
                <w:sz w:val="20"/>
                <w:szCs w:val="20"/>
                <w:lang w:val="ka-GE"/>
              </w:rPr>
              <w:t>2</w:t>
            </w:r>
          </w:p>
        </w:tc>
      </w:tr>
      <w:tr w:rsidR="00BD138E" w:rsidRPr="00C940AB" w:rsidTr="00234783">
        <w:tc>
          <w:tcPr>
            <w:tcW w:w="215" w:type="pct"/>
            <w:vAlign w:val="center"/>
          </w:tcPr>
          <w:p w:rsidR="00BD138E" w:rsidRPr="002E1C83" w:rsidRDefault="00BD138E" w:rsidP="00C10178">
            <w:pPr>
              <w:rPr>
                <w:rFonts w:ascii="Sylfaen" w:eastAsia="Sylfaen,Sylfaen,Sylfaen,Sylfaen" w:hAnsi="Sylfaen" w:cs="Sylfaen,Sylfaen,Sylfaen,Sylfaen"/>
                <w:sz w:val="20"/>
                <w:szCs w:val="20"/>
              </w:rPr>
            </w:pPr>
            <w: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19</w:t>
            </w:r>
          </w:p>
        </w:tc>
        <w:tc>
          <w:tcPr>
            <w:tcW w:w="4308" w:type="pct"/>
            <w:gridSpan w:val="2"/>
            <w:shd w:val="clear" w:color="auto" w:fill="auto"/>
            <w:vAlign w:val="center"/>
          </w:tcPr>
          <w:p w:rsidR="00BD138E" w:rsidRPr="00BD138E" w:rsidRDefault="00BD138E" w:rsidP="00C10178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BD138E">
              <w:rPr>
                <w:rFonts w:ascii="Sylfaen" w:eastAsia="Sylfaen" w:hAnsi="Sylfaen" w:cs="Sylfaen"/>
                <w:sz w:val="20"/>
                <w:szCs w:val="20"/>
                <w:lang w:val="ka-GE"/>
              </w:rPr>
              <w:t>პრაქტიკულიპროექტი</w:t>
            </w:r>
            <w:r w:rsidRPr="00BD138E">
              <w:rPr>
                <w:rFonts w:ascii="Sylfaen" w:eastAsia="Sylfaen" w:hAnsi="Sylfaen" w:cs="Sylfaen"/>
                <w:sz w:val="18"/>
                <w:szCs w:val="20"/>
                <w:lang w:val="ka-GE"/>
              </w:rPr>
              <w:t>-ფინანსური დ</w:t>
            </w:r>
            <w:r w:rsidRPr="00BD138E">
              <w:rPr>
                <w:rFonts w:ascii="Sylfaen" w:eastAsia="Sylfaen" w:hAnsi="Sylfaen" w:cs="Sylfaen"/>
                <w:sz w:val="20"/>
                <w:szCs w:val="20"/>
                <w:lang w:val="ka-GE"/>
              </w:rPr>
              <w:t xml:space="preserve">ა </w:t>
            </w:r>
            <w:r w:rsidRPr="00BD138E">
              <w:rPr>
                <w:rFonts w:ascii="Sylfaen" w:eastAsia="Sylfaen" w:hAnsi="Sylfaen" w:cs="Sylfaen"/>
                <w:sz w:val="18"/>
                <w:szCs w:val="20"/>
                <w:lang w:val="ka-GE"/>
              </w:rPr>
              <w:t xml:space="preserve">საგადასახადო ანგარიშგების მომზადება </w:t>
            </w:r>
          </w:p>
        </w:tc>
        <w:tc>
          <w:tcPr>
            <w:tcW w:w="477" w:type="pct"/>
            <w:vAlign w:val="center"/>
          </w:tcPr>
          <w:p w:rsidR="00BD138E" w:rsidRPr="00C940AB" w:rsidRDefault="00BD138E" w:rsidP="00234783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C940AB">
              <w:rPr>
                <w:rFonts w:ascii="Sylfaen" w:hAnsi="Sylfaen"/>
                <w:b/>
                <w:sz w:val="20"/>
                <w:szCs w:val="20"/>
                <w:lang w:val="ka-GE"/>
              </w:rPr>
              <w:t>6</w:t>
            </w:r>
          </w:p>
        </w:tc>
      </w:tr>
      <w:tr w:rsidR="002E3F62" w:rsidRPr="00C940AB" w:rsidTr="00234783">
        <w:tc>
          <w:tcPr>
            <w:tcW w:w="4523" w:type="pct"/>
            <w:gridSpan w:val="3"/>
            <w:vAlign w:val="center"/>
          </w:tcPr>
          <w:p w:rsidR="002E3F62" w:rsidRPr="00C940AB" w:rsidRDefault="002E3F62" w:rsidP="00C10178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C940AB">
              <w:rPr>
                <w:rFonts w:ascii="Sylfaen" w:hAnsi="Sylfaen"/>
                <w:b/>
                <w:sz w:val="20"/>
                <w:szCs w:val="20"/>
                <w:lang w:val="ka-GE"/>
              </w:rPr>
              <w:t>ჯამი</w:t>
            </w:r>
          </w:p>
        </w:tc>
        <w:tc>
          <w:tcPr>
            <w:tcW w:w="477" w:type="pct"/>
            <w:vAlign w:val="center"/>
          </w:tcPr>
          <w:p w:rsidR="002E3F62" w:rsidRPr="00C940AB" w:rsidRDefault="002E3F62" w:rsidP="00234783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C940AB">
              <w:rPr>
                <w:rFonts w:ascii="Sylfaen" w:hAnsi="Sylfaen"/>
                <w:b/>
                <w:sz w:val="20"/>
                <w:szCs w:val="20"/>
                <w:lang w:val="ka-GE"/>
              </w:rPr>
              <w:t>88</w:t>
            </w:r>
          </w:p>
        </w:tc>
      </w:tr>
      <w:tr w:rsidR="002E3F62" w:rsidRPr="002E1C83" w:rsidTr="00234783">
        <w:tc>
          <w:tcPr>
            <w:tcW w:w="4523" w:type="pct"/>
            <w:gridSpan w:val="3"/>
            <w:vAlign w:val="center"/>
          </w:tcPr>
          <w:p w:rsidR="002E3F62" w:rsidRPr="00685606" w:rsidRDefault="002E3F62" w:rsidP="00C10178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სულ</w:t>
            </w:r>
          </w:p>
        </w:tc>
        <w:tc>
          <w:tcPr>
            <w:tcW w:w="477" w:type="pct"/>
            <w:vAlign w:val="center"/>
          </w:tcPr>
          <w:p w:rsidR="002E3F62" w:rsidRDefault="002E3F62" w:rsidP="00234783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99</w:t>
            </w:r>
          </w:p>
        </w:tc>
      </w:tr>
    </w:tbl>
    <w:p w:rsidR="001700D2" w:rsidRDefault="001700D2" w:rsidP="003F5C93">
      <w:pPr>
        <w:tabs>
          <w:tab w:val="left" w:pos="270"/>
        </w:tabs>
        <w:spacing w:line="276" w:lineRule="auto"/>
        <w:jc w:val="both"/>
        <w:rPr>
          <w:rFonts w:ascii="Sylfaen" w:hAnsi="Sylfaen" w:cs="Sylfaen"/>
          <w:sz w:val="20"/>
          <w:szCs w:val="20"/>
          <w:lang w:val="ka-GE"/>
        </w:rPr>
      </w:pPr>
    </w:p>
    <w:p w:rsidR="00C74950" w:rsidRPr="001700D2" w:rsidRDefault="00C74950" w:rsidP="003F5C93">
      <w:pPr>
        <w:tabs>
          <w:tab w:val="left" w:pos="270"/>
        </w:tabs>
        <w:spacing w:line="276" w:lineRule="auto"/>
        <w:jc w:val="both"/>
        <w:rPr>
          <w:rFonts w:ascii="Sylfaen" w:hAnsi="Sylfaen" w:cs="Sylfaen"/>
          <w:sz w:val="20"/>
          <w:szCs w:val="20"/>
          <w:lang w:val="ka-GE"/>
        </w:rPr>
      </w:pPr>
    </w:p>
    <w:p w:rsidR="008B7B68" w:rsidRPr="008B7B68" w:rsidRDefault="008B7B68" w:rsidP="008B7B68">
      <w:pPr>
        <w:pStyle w:val="ListParagraph"/>
        <w:numPr>
          <w:ilvl w:val="0"/>
          <w:numId w:val="1"/>
        </w:numPr>
        <w:jc w:val="both"/>
        <w:rPr>
          <w:rFonts w:ascii="Sylfaen" w:eastAsia="Sylfaen" w:hAnsi="Sylfaen" w:cs="Sylfaen"/>
          <w:b/>
          <w:sz w:val="20"/>
          <w:szCs w:val="20"/>
          <w:lang w:val="ka-GE"/>
        </w:rPr>
      </w:pPr>
      <w:r w:rsidRPr="008B7B68">
        <w:rPr>
          <w:rFonts w:ascii="Sylfaen" w:eastAsia="Sylfaen" w:hAnsi="Sylfaen" w:cs="Sylfaen"/>
          <w:b/>
          <w:sz w:val="20"/>
          <w:szCs w:val="20"/>
          <w:lang w:val="ka-GE"/>
        </w:rPr>
        <w:t>სწავლის შედეგები:</w:t>
      </w:r>
    </w:p>
    <w:p w:rsidR="008B7B68" w:rsidRPr="00E01BE4" w:rsidRDefault="008B7B68" w:rsidP="008B7B6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Sylfaen" w:eastAsia="Arimo" w:hAnsi="Sylfaen" w:cs="Arimo"/>
          <w:color w:val="FF0000"/>
          <w:sz w:val="20"/>
          <w:szCs w:val="20"/>
          <w:lang w:val="ka-GE"/>
        </w:rPr>
      </w:pPr>
      <w:r w:rsidRPr="00E01BE4">
        <w:rPr>
          <w:rFonts w:ascii="Sylfaen" w:eastAsia="Arial Unicode MS" w:hAnsi="Sylfaen" w:cs="Arial Unicode MS"/>
          <w:sz w:val="20"/>
          <w:szCs w:val="20"/>
          <w:lang w:val="ka-GE"/>
        </w:rPr>
        <w:t>კურსდამთავრებულს შეუძლია:</w:t>
      </w:r>
    </w:p>
    <w:p w:rsidR="008B7B68" w:rsidRPr="00E01BE4" w:rsidRDefault="008B7B68" w:rsidP="008B7B68">
      <w:pPr>
        <w:pStyle w:val="ListParagraph"/>
        <w:numPr>
          <w:ilvl w:val="0"/>
          <w:numId w:val="12"/>
        </w:numPr>
        <w:ind w:left="360"/>
        <w:jc w:val="both"/>
        <w:rPr>
          <w:rFonts w:ascii="Sylfaen" w:eastAsia="Sylfaen" w:hAnsi="Sylfaen" w:cs="Sylfaen"/>
          <w:sz w:val="20"/>
          <w:szCs w:val="20"/>
          <w:lang w:val="ka-GE"/>
        </w:rPr>
      </w:pPr>
      <w:r w:rsidRPr="00E01BE4">
        <w:rPr>
          <w:rFonts w:ascii="Sylfaen" w:eastAsia="Sylfaen" w:hAnsi="Sylfaen" w:cs="Sylfaen"/>
          <w:sz w:val="20"/>
          <w:szCs w:val="20"/>
          <w:lang w:val="ka-GE"/>
        </w:rPr>
        <w:t>შეიმუშაოს სააღრიცხვო პოლიტიკა</w:t>
      </w:r>
    </w:p>
    <w:p w:rsidR="008B7B68" w:rsidRPr="00E01BE4" w:rsidRDefault="008B7B68" w:rsidP="008B7B68">
      <w:pPr>
        <w:pStyle w:val="ListParagraph"/>
        <w:numPr>
          <w:ilvl w:val="0"/>
          <w:numId w:val="12"/>
        </w:numPr>
        <w:ind w:left="360"/>
        <w:jc w:val="both"/>
        <w:rPr>
          <w:rFonts w:ascii="Sylfaen" w:eastAsia="Sylfaen" w:hAnsi="Sylfaen" w:cs="Sylfaen"/>
          <w:sz w:val="20"/>
          <w:szCs w:val="20"/>
          <w:lang w:val="ka-GE"/>
        </w:rPr>
      </w:pPr>
      <w:r w:rsidRPr="00E01BE4">
        <w:rPr>
          <w:rFonts w:ascii="Sylfaen" w:eastAsia="Sylfaen" w:hAnsi="Sylfaen" w:cs="Sylfaen"/>
          <w:sz w:val="20"/>
          <w:szCs w:val="20"/>
          <w:lang w:val="ka-GE"/>
        </w:rPr>
        <w:t>შეავსოს და არგუმენტირება გაუკეთოს სამუშაო ფორმებს (სააღრიცხვო დოკუმენტები)</w:t>
      </w:r>
    </w:p>
    <w:p w:rsidR="008B7B68" w:rsidRPr="00E01BE4" w:rsidRDefault="008B7B68" w:rsidP="008B7B68">
      <w:pPr>
        <w:pStyle w:val="ListParagraph"/>
        <w:numPr>
          <w:ilvl w:val="0"/>
          <w:numId w:val="12"/>
        </w:numPr>
        <w:ind w:left="360"/>
        <w:jc w:val="both"/>
        <w:rPr>
          <w:rFonts w:ascii="Sylfaen" w:eastAsia="Sylfaen" w:hAnsi="Sylfaen" w:cs="Sylfaen"/>
          <w:sz w:val="20"/>
          <w:szCs w:val="20"/>
          <w:lang w:val="ka-GE"/>
        </w:rPr>
      </w:pPr>
      <w:r w:rsidRPr="00E01BE4">
        <w:rPr>
          <w:rFonts w:ascii="Sylfaen" w:eastAsia="Sylfaen" w:hAnsi="Sylfaen" w:cs="Sylfaen"/>
          <w:sz w:val="20"/>
          <w:szCs w:val="20"/>
          <w:lang w:val="ka-GE"/>
        </w:rPr>
        <w:t>აწარმოოს ბუღალტრული ოპერაციები</w:t>
      </w:r>
    </w:p>
    <w:p w:rsidR="008B7B68" w:rsidRPr="00E01BE4" w:rsidRDefault="008B7B68" w:rsidP="008B7B68">
      <w:pPr>
        <w:pStyle w:val="ListParagraph"/>
        <w:numPr>
          <w:ilvl w:val="0"/>
          <w:numId w:val="12"/>
        </w:numPr>
        <w:ind w:left="360"/>
        <w:jc w:val="both"/>
        <w:rPr>
          <w:rFonts w:ascii="Sylfaen" w:eastAsia="Sylfaen" w:hAnsi="Sylfaen" w:cs="Sylfaen"/>
          <w:sz w:val="20"/>
          <w:szCs w:val="20"/>
          <w:lang w:val="ka-GE"/>
        </w:rPr>
      </w:pPr>
      <w:r w:rsidRPr="00E01BE4">
        <w:rPr>
          <w:rFonts w:ascii="Sylfaen" w:eastAsia="Sylfaen" w:hAnsi="Sylfaen" w:cs="Sylfaen"/>
          <w:sz w:val="20"/>
          <w:szCs w:val="20"/>
          <w:lang w:val="ka-GE"/>
        </w:rPr>
        <w:t>შეავსოს და გააგზავნოს დეკლარაციები</w:t>
      </w:r>
    </w:p>
    <w:p w:rsidR="008B7B68" w:rsidRPr="00E01BE4" w:rsidRDefault="008B7B68" w:rsidP="008B7B68">
      <w:pPr>
        <w:pStyle w:val="ListParagraph"/>
        <w:numPr>
          <w:ilvl w:val="0"/>
          <w:numId w:val="12"/>
        </w:numPr>
        <w:ind w:left="360"/>
        <w:jc w:val="both"/>
        <w:rPr>
          <w:rFonts w:ascii="Sylfaen" w:eastAsia="Sylfaen" w:hAnsi="Sylfaen" w:cs="Sylfaen"/>
          <w:sz w:val="20"/>
          <w:szCs w:val="20"/>
          <w:lang w:val="ka-GE"/>
        </w:rPr>
      </w:pPr>
      <w:r w:rsidRPr="00E01BE4">
        <w:rPr>
          <w:rFonts w:ascii="Sylfaen" w:eastAsia="Sylfaen" w:hAnsi="Sylfaen" w:cs="Sylfaen"/>
          <w:sz w:val="20"/>
          <w:szCs w:val="20"/>
          <w:lang w:val="ka-GE"/>
        </w:rPr>
        <w:t>მოამზადოს ფინანსური ანგარიშგება</w:t>
      </w:r>
    </w:p>
    <w:p w:rsidR="008B7B68" w:rsidRPr="00E01BE4" w:rsidRDefault="008B7B68" w:rsidP="008B7B68">
      <w:pPr>
        <w:pStyle w:val="ListParagraph"/>
        <w:numPr>
          <w:ilvl w:val="0"/>
          <w:numId w:val="12"/>
        </w:numPr>
        <w:ind w:left="360"/>
        <w:jc w:val="both"/>
        <w:rPr>
          <w:rFonts w:ascii="Sylfaen" w:eastAsia="Sylfaen" w:hAnsi="Sylfaen" w:cs="Sylfaen"/>
          <w:sz w:val="20"/>
          <w:szCs w:val="20"/>
          <w:lang w:val="ka-GE"/>
        </w:rPr>
      </w:pPr>
      <w:r w:rsidRPr="00E01BE4">
        <w:rPr>
          <w:rFonts w:ascii="Sylfaen" w:eastAsia="Sylfaen" w:hAnsi="Sylfaen" w:cs="Sylfaen"/>
          <w:sz w:val="20"/>
          <w:szCs w:val="20"/>
          <w:lang w:val="ka-GE"/>
        </w:rPr>
        <w:t xml:space="preserve">აწარმოოს ბუღალტრული აღრიცხვა </w:t>
      </w:r>
      <w:r w:rsidRPr="00E01BE4">
        <w:rPr>
          <w:rFonts w:ascii="Sylfaen" w:eastAsia="Sylfaen,Arial" w:hAnsi="Sylfaen" w:cs="Sylfaen"/>
          <w:sz w:val="20"/>
          <w:szCs w:val="20"/>
          <w:lang w:val="ka-GE"/>
        </w:rPr>
        <w:t>ეკონომიკურისაქმიანობისზოგიერთისახეობისმიხედვით</w:t>
      </w:r>
    </w:p>
    <w:p w:rsidR="008B7B68" w:rsidRPr="00E01BE4" w:rsidRDefault="008B7B68" w:rsidP="008B7B68">
      <w:pPr>
        <w:pStyle w:val="ListParagraph"/>
        <w:numPr>
          <w:ilvl w:val="0"/>
          <w:numId w:val="12"/>
        </w:numPr>
        <w:ind w:left="360"/>
        <w:jc w:val="both"/>
        <w:rPr>
          <w:rFonts w:ascii="Sylfaen" w:eastAsia="Sylfaen" w:hAnsi="Sylfaen" w:cs="Sylfaen"/>
          <w:sz w:val="20"/>
          <w:szCs w:val="20"/>
          <w:lang w:val="ka-GE"/>
        </w:rPr>
      </w:pPr>
      <w:r w:rsidRPr="00E01BE4">
        <w:rPr>
          <w:rFonts w:ascii="Sylfaen" w:eastAsia="Sylfaen,Arial" w:hAnsi="Sylfaen" w:cs="Sylfaen"/>
          <w:sz w:val="20"/>
          <w:szCs w:val="20"/>
          <w:lang w:val="ka-GE"/>
        </w:rPr>
        <w:t>აწარმოოს კონტროლი სამეურნეოსუბიექტისსაბუღალტროაღრიცხვაზე</w:t>
      </w:r>
    </w:p>
    <w:p w:rsidR="008B7B68" w:rsidRPr="008B7B68" w:rsidRDefault="008B7B68" w:rsidP="008B7B68">
      <w:pPr>
        <w:pStyle w:val="ListParagraph"/>
        <w:numPr>
          <w:ilvl w:val="0"/>
          <w:numId w:val="12"/>
        </w:numPr>
        <w:ind w:left="360"/>
        <w:jc w:val="both"/>
        <w:rPr>
          <w:rFonts w:ascii="Sylfaen" w:eastAsia="Sylfaen" w:hAnsi="Sylfaen" w:cs="Sylfaen"/>
          <w:sz w:val="20"/>
          <w:szCs w:val="20"/>
          <w:lang w:val="ka-GE"/>
        </w:rPr>
      </w:pPr>
      <w:r w:rsidRPr="00E01BE4">
        <w:rPr>
          <w:rFonts w:ascii="Sylfaen" w:eastAsia="Sylfaen,Arial" w:hAnsi="Sylfaen" w:cs="Sylfaen"/>
          <w:sz w:val="20"/>
          <w:szCs w:val="20"/>
          <w:lang w:val="ka-GE"/>
        </w:rPr>
        <w:t>აწარმოოს მმართველობითიაღრიცხვა</w:t>
      </w:r>
    </w:p>
    <w:p w:rsidR="008B7B68" w:rsidRPr="00097ED1" w:rsidRDefault="008B7B68" w:rsidP="00341014">
      <w:pPr>
        <w:pStyle w:val="ListParagraph"/>
        <w:numPr>
          <w:ilvl w:val="0"/>
          <w:numId w:val="12"/>
        </w:numPr>
        <w:ind w:left="360"/>
        <w:jc w:val="both"/>
        <w:rPr>
          <w:rFonts w:ascii="Sylfaen" w:eastAsia="Sylfaen" w:hAnsi="Sylfaen" w:cs="Sylfaen"/>
          <w:sz w:val="20"/>
          <w:szCs w:val="20"/>
          <w:lang w:val="ka-GE"/>
        </w:rPr>
      </w:pPr>
      <w:r w:rsidRPr="008B7B68">
        <w:rPr>
          <w:rFonts w:ascii="Sylfaen" w:eastAsia="Sylfaen,Arial" w:hAnsi="Sylfaen" w:cs="Sylfaen"/>
          <w:sz w:val="20"/>
          <w:szCs w:val="20"/>
          <w:lang w:val="ka-GE"/>
        </w:rPr>
        <w:t>შეასრულოს ეკონომიკურიანალიზი</w:t>
      </w:r>
    </w:p>
    <w:p w:rsidR="00097ED1" w:rsidRDefault="00097ED1" w:rsidP="000A7E68">
      <w:pPr>
        <w:pStyle w:val="ListParagraph"/>
        <w:ind w:left="360"/>
        <w:jc w:val="both"/>
        <w:rPr>
          <w:rFonts w:ascii="Sylfaen" w:eastAsia="Sylfaen" w:hAnsi="Sylfaen" w:cs="Sylfaen"/>
          <w:sz w:val="20"/>
          <w:szCs w:val="20"/>
          <w:lang w:val="ka-GE"/>
        </w:rPr>
      </w:pPr>
    </w:p>
    <w:p w:rsidR="00845F19" w:rsidRDefault="00845F19" w:rsidP="000A7E68">
      <w:pPr>
        <w:pStyle w:val="ListParagraph"/>
        <w:ind w:left="360"/>
        <w:jc w:val="both"/>
        <w:rPr>
          <w:rFonts w:ascii="Sylfaen" w:eastAsia="Sylfaen" w:hAnsi="Sylfaen" w:cs="Sylfaen"/>
          <w:sz w:val="20"/>
          <w:szCs w:val="20"/>
          <w:lang w:val="ka-GE"/>
        </w:rPr>
      </w:pPr>
    </w:p>
    <w:p w:rsidR="00845F19" w:rsidRPr="00341014" w:rsidRDefault="00845F19" w:rsidP="000A7E68">
      <w:pPr>
        <w:pStyle w:val="ListParagraph"/>
        <w:ind w:left="360"/>
        <w:jc w:val="both"/>
        <w:rPr>
          <w:rFonts w:ascii="Sylfaen" w:eastAsia="Sylfaen" w:hAnsi="Sylfaen" w:cs="Sylfaen"/>
          <w:sz w:val="20"/>
          <w:szCs w:val="20"/>
          <w:lang w:val="ka-GE"/>
        </w:rPr>
      </w:pPr>
    </w:p>
    <w:p w:rsidR="005D24A5" w:rsidRPr="005D24A5" w:rsidRDefault="3165BF1B" w:rsidP="005D24A5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Sylfaen" w:hAnsi="Sylfaen" w:cs="Arial"/>
          <w:b/>
          <w:bCs/>
          <w:sz w:val="20"/>
          <w:szCs w:val="20"/>
          <w:lang w:val="ka-GE"/>
        </w:rPr>
      </w:pPr>
      <w:r w:rsidRPr="00F56323">
        <w:rPr>
          <w:rFonts w:ascii="Sylfaen" w:hAnsi="Sylfaen" w:cs="Arial"/>
          <w:b/>
          <w:bCs/>
          <w:sz w:val="20"/>
          <w:szCs w:val="20"/>
          <w:lang w:val="ka-GE"/>
        </w:rPr>
        <w:lastRenderedPageBreak/>
        <w:t>ჩარჩო დოკუმენტის საფუძველზე პროფესიული საგანმანათლებლო პროგრამის შემუშავებ</w:t>
      </w:r>
      <w:r w:rsidR="005D24A5">
        <w:rPr>
          <w:rFonts w:ascii="Sylfaen" w:hAnsi="Sylfaen" w:cs="Arial"/>
          <w:b/>
          <w:bCs/>
          <w:sz w:val="20"/>
          <w:szCs w:val="20"/>
          <w:lang w:val="ka-GE"/>
        </w:rPr>
        <w:t>ა</w:t>
      </w:r>
    </w:p>
    <w:p w:rsidR="00D65D84" w:rsidRPr="005D24A5" w:rsidRDefault="00FA141F" w:rsidP="005D24A5">
      <w:pPr>
        <w:spacing w:line="276" w:lineRule="auto"/>
        <w:jc w:val="both"/>
        <w:rPr>
          <w:rFonts w:ascii="Sylfaen" w:hAnsi="Sylfaen" w:cs="Arial"/>
          <w:b/>
          <w:bCs/>
          <w:sz w:val="20"/>
          <w:szCs w:val="20"/>
          <w:lang w:val="ka-GE"/>
        </w:rPr>
      </w:pPr>
      <w:r w:rsidRPr="00393C76">
        <w:rPr>
          <w:rFonts w:ascii="Sylfaen" w:hAnsi="Sylfaen" w:cs="Arial"/>
          <w:sz w:val="20"/>
          <w:szCs w:val="26"/>
          <w:lang w:val="ka-GE"/>
        </w:rPr>
        <w:t>სსიპ</w:t>
      </w:r>
      <w:r>
        <w:rPr>
          <w:rFonts w:ascii="Sylfaen" w:hAnsi="Sylfaen" w:cs="Arial"/>
          <w:sz w:val="20"/>
          <w:szCs w:val="26"/>
          <w:lang w:val="ka-GE"/>
        </w:rPr>
        <w:t xml:space="preserve"> -</w:t>
      </w:r>
      <w:r w:rsidRPr="008444CC">
        <w:rPr>
          <w:rFonts w:ascii="Sylfaen" w:hAnsi="Sylfaen" w:cs="Arial"/>
          <w:sz w:val="20"/>
          <w:szCs w:val="26"/>
          <w:lang w:val="ka-GE"/>
        </w:rPr>
        <w:t>აკაკი წერეთლის სახელმწიფო უნივერსიტეტ</w:t>
      </w:r>
      <w:r>
        <w:rPr>
          <w:rFonts w:ascii="Sylfaen" w:hAnsi="Sylfaen" w:cs="Arial"/>
          <w:sz w:val="20"/>
          <w:szCs w:val="26"/>
          <w:lang w:val="ka-GE"/>
        </w:rPr>
        <w:t xml:space="preserve">ს </w:t>
      </w:r>
      <w:r w:rsidR="00D97D2A" w:rsidRPr="005D24A5">
        <w:rPr>
          <w:rFonts w:ascii="Sylfaen" w:hAnsi="Sylfaen" w:cs="Arial"/>
          <w:sz w:val="20"/>
          <w:szCs w:val="20"/>
          <w:lang w:val="ka-GE"/>
        </w:rPr>
        <w:t>ჩარჩო დოკუმენტის</w:t>
      </w:r>
      <w:r w:rsidR="005D24A5" w:rsidRPr="005D24A5">
        <w:rPr>
          <w:rFonts w:ascii="Sylfaen" w:hAnsi="Sylfaen" w:cs="Sylfaen"/>
          <w:bCs/>
          <w:sz w:val="20"/>
          <w:szCs w:val="20"/>
          <w:lang w:val="ka-GE"/>
        </w:rPr>
        <w:t>„</w:t>
      </w:r>
      <w:r w:rsidR="005D24A5" w:rsidRPr="005D24A5">
        <w:rPr>
          <w:rFonts w:ascii="Sylfaen" w:eastAsia="Sylfaen" w:hAnsi="Sylfaen" w:cs="Sylfaen"/>
          <w:sz w:val="20"/>
          <w:szCs w:val="20"/>
          <w:lang w:val="ka-GE"/>
        </w:rPr>
        <w:t>ბუღალტრული აღრიცხვა</w:t>
      </w:r>
      <w:r w:rsidR="005A3901">
        <w:rPr>
          <w:rFonts w:ascii="Sylfaen" w:hAnsi="Sylfaen" w:cs="Sylfaen"/>
          <w:bCs/>
          <w:sz w:val="20"/>
          <w:szCs w:val="20"/>
          <w:lang w:val="ka-GE"/>
        </w:rPr>
        <w:t>“</w:t>
      </w:r>
      <w:r w:rsidR="3165BF1B" w:rsidRPr="005D24A5">
        <w:rPr>
          <w:rFonts w:ascii="Sylfaen" w:hAnsi="Sylfaen" w:cs="Arial"/>
          <w:sz w:val="20"/>
          <w:szCs w:val="20"/>
          <w:lang w:val="ka-GE"/>
        </w:rPr>
        <w:t xml:space="preserve">საფუძველზე </w:t>
      </w:r>
      <w:r w:rsidR="00D97D2A" w:rsidRPr="005D24A5">
        <w:rPr>
          <w:rFonts w:ascii="Sylfaen" w:hAnsi="Sylfaen" w:cs="Arial"/>
          <w:sz w:val="20"/>
          <w:szCs w:val="20"/>
          <w:lang w:val="ka-GE"/>
        </w:rPr>
        <w:t xml:space="preserve">შემუშავებული აქვს </w:t>
      </w:r>
      <w:r w:rsidR="3165BF1B" w:rsidRPr="005D24A5">
        <w:rPr>
          <w:rFonts w:ascii="Sylfaen" w:hAnsi="Sylfaen" w:cs="Arial"/>
          <w:sz w:val="20"/>
          <w:szCs w:val="20"/>
          <w:lang w:val="ka-GE"/>
        </w:rPr>
        <w:t>პროფესიული საგანმანათლებლო პროგრამა</w:t>
      </w:r>
      <w:r w:rsidR="002266AB" w:rsidRPr="005D24A5">
        <w:rPr>
          <w:rFonts w:ascii="Sylfaen" w:hAnsi="Sylfaen"/>
          <w:sz w:val="20"/>
          <w:szCs w:val="20"/>
          <w:lang w:val="ka-GE"/>
        </w:rPr>
        <w:t>,,</w:t>
      </w:r>
      <w:r w:rsidR="005D24A5" w:rsidRPr="005D24A5">
        <w:rPr>
          <w:rFonts w:ascii="Sylfaen" w:eastAsia="Sylfaen" w:hAnsi="Sylfaen" w:cs="Sylfaen"/>
          <w:sz w:val="20"/>
          <w:szCs w:val="20"/>
          <w:lang w:val="ka-GE"/>
        </w:rPr>
        <w:t>ბუღალტრული აღრიცხვა</w:t>
      </w:r>
      <w:r w:rsidR="005D24A5" w:rsidRPr="005D24A5">
        <w:rPr>
          <w:rFonts w:ascii="Sylfaen" w:hAnsi="Sylfaen" w:cs="Sylfaen"/>
          <w:bCs/>
          <w:sz w:val="20"/>
          <w:szCs w:val="20"/>
          <w:lang w:val="ka-GE"/>
        </w:rPr>
        <w:t>“</w:t>
      </w:r>
    </w:p>
    <w:p w:rsidR="005D24A5" w:rsidRPr="005D24A5" w:rsidRDefault="005D24A5" w:rsidP="003F5C93">
      <w:pPr>
        <w:spacing w:after="0"/>
        <w:rPr>
          <w:rFonts w:ascii="Sylfaen" w:hAnsi="Sylfaen"/>
          <w:sz w:val="16"/>
          <w:lang w:val="ka-GE"/>
        </w:rPr>
      </w:pPr>
    </w:p>
    <w:p w:rsidR="00D65D84" w:rsidRPr="00EC3FB2" w:rsidRDefault="3165BF1B" w:rsidP="00567B6D">
      <w:pPr>
        <w:pStyle w:val="muxlixml"/>
        <w:numPr>
          <w:ilvl w:val="0"/>
          <w:numId w:val="2"/>
        </w:numPr>
        <w:tabs>
          <w:tab w:val="clear" w:pos="283"/>
          <w:tab w:val="left" w:pos="90"/>
          <w:tab w:val="left" w:pos="850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spacing w:line="276" w:lineRule="auto"/>
        <w:ind w:left="-180" w:firstLine="0"/>
        <w:jc w:val="both"/>
        <w:rPr>
          <w:sz w:val="20"/>
          <w:szCs w:val="20"/>
          <w:lang w:val="ka-GE"/>
        </w:rPr>
      </w:pPr>
      <w:r w:rsidRPr="00F56323">
        <w:rPr>
          <w:sz w:val="20"/>
          <w:szCs w:val="20"/>
          <w:lang w:val="ka-GE"/>
        </w:rPr>
        <w:t>სწავლის შედეგების მიღწევის დადასტურება და კრედიტის მინიჭება</w:t>
      </w:r>
    </w:p>
    <w:p w:rsidR="008B7B68" w:rsidRPr="00E01BE4" w:rsidRDefault="008B7B68" w:rsidP="008B7B68">
      <w:pPr>
        <w:spacing w:after="0" w:line="276" w:lineRule="auto"/>
        <w:ind w:left="9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  <w:r w:rsidRPr="00E01BE4">
        <w:rPr>
          <w:rFonts w:ascii="Sylfaen" w:eastAsia="Arial Unicode MS" w:hAnsi="Sylfaen" w:cs="Arial Unicode MS"/>
          <w:sz w:val="20"/>
          <w:szCs w:val="20"/>
          <w:lang w:val="ka-GE"/>
        </w:rPr>
        <w:t xml:space="preserve">პირს კრედიტი მიენიჭება სწავლის შედეგის მიღწევის დადასტურების საფუძველზე, რომელიც შესაძლებელია: </w:t>
      </w:r>
    </w:p>
    <w:p w:rsidR="008B7B68" w:rsidRPr="00E01BE4" w:rsidRDefault="008B7B68" w:rsidP="008B7B68">
      <w:pPr>
        <w:spacing w:after="0" w:line="276" w:lineRule="auto"/>
        <w:ind w:left="90"/>
        <w:jc w:val="both"/>
        <w:rPr>
          <w:rFonts w:ascii="Sylfaen" w:eastAsia="Arial Unicode MS" w:hAnsi="Sylfaen" w:cs="Arial Unicode MS"/>
          <w:sz w:val="20"/>
          <w:szCs w:val="20"/>
          <w:lang w:val="ka-GE"/>
        </w:rPr>
      </w:pPr>
      <w:r w:rsidRPr="00E01BE4">
        <w:rPr>
          <w:rFonts w:ascii="Sylfaen" w:eastAsia="Arial Unicode MS" w:hAnsi="Sylfaen" w:cs="Arial Unicode MS"/>
          <w:sz w:val="20"/>
          <w:szCs w:val="20"/>
          <w:lang w:val="ka-GE"/>
        </w:rPr>
        <w:t>ა) წინმსწრები ფორმალური განათლების ფარგლებში მიღწეული სწავლის შედეგების აღიარებით;</w:t>
      </w:r>
    </w:p>
    <w:p w:rsidR="008B7B68" w:rsidRPr="00E01BE4" w:rsidRDefault="008B7B68" w:rsidP="008B7B68">
      <w:pPr>
        <w:spacing w:after="0" w:line="276" w:lineRule="auto"/>
        <w:ind w:left="9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  <w:r w:rsidRPr="00E01BE4">
        <w:rPr>
          <w:rFonts w:ascii="Sylfaen" w:eastAsia="Arial Unicode MS" w:hAnsi="Sylfaen" w:cs="Arial Unicode MS"/>
          <w:sz w:val="20"/>
          <w:szCs w:val="20"/>
          <w:lang w:val="ka-GE"/>
        </w:rPr>
        <w:t>ბ)არაფორმალური განათლების გზით მიღწეული სწავლის შედეგების აღიარება საქართველოს კანონმდებლობით დადგენილი წესით;</w:t>
      </w:r>
    </w:p>
    <w:p w:rsidR="008B7B68" w:rsidRPr="00E01BE4" w:rsidRDefault="008B7B68" w:rsidP="008B7B68">
      <w:pPr>
        <w:spacing w:after="0" w:line="240" w:lineRule="auto"/>
        <w:ind w:left="9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  <w:r w:rsidRPr="00E01BE4">
        <w:rPr>
          <w:rFonts w:ascii="Sylfaen" w:eastAsia="Arial Unicode MS" w:hAnsi="Sylfaen" w:cs="Arial Unicode MS"/>
          <w:sz w:val="20"/>
          <w:szCs w:val="20"/>
          <w:lang w:val="ka-GE"/>
        </w:rPr>
        <w:t>გ) სწავლის შედეგების დადასტურება შეფასების გზით.</w:t>
      </w:r>
    </w:p>
    <w:p w:rsidR="008B7B68" w:rsidRPr="00E01BE4" w:rsidRDefault="008B7B68" w:rsidP="008B7B68">
      <w:pPr>
        <w:spacing w:after="0" w:line="240" w:lineRule="auto"/>
        <w:ind w:left="9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  <w:r w:rsidRPr="00E01BE4">
        <w:rPr>
          <w:rFonts w:ascii="Sylfaen" w:eastAsia="Arial Unicode MS" w:hAnsi="Sylfaen" w:cs="Arial Unicode MS"/>
          <w:sz w:val="20"/>
          <w:szCs w:val="20"/>
          <w:lang w:val="ka-GE"/>
        </w:rPr>
        <w:t>არსებობს განმავითარებელი და განმსაზღვრელი შეფასება.</w:t>
      </w:r>
    </w:p>
    <w:p w:rsidR="008B7B68" w:rsidRPr="00E01BE4" w:rsidRDefault="008B7B68" w:rsidP="008B7B68">
      <w:pPr>
        <w:spacing w:after="0" w:line="240" w:lineRule="auto"/>
        <w:ind w:left="9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  <w:r w:rsidRPr="00E01BE4">
        <w:rPr>
          <w:rFonts w:ascii="Sylfaen" w:eastAsia="Arial Unicode MS" w:hAnsi="Sylfaen" w:cs="Arial Unicode MS"/>
          <w:sz w:val="20"/>
          <w:szCs w:val="20"/>
          <w:lang w:val="ka-GE"/>
        </w:rPr>
        <w:t>განმავითარებელი შეფასება შესაძლოა განხორციელდეს როგორც ქულების, ასევე ჩათვლის პრინციპების გამოყენებით.</w:t>
      </w:r>
    </w:p>
    <w:p w:rsidR="008B7B68" w:rsidRPr="00E01BE4" w:rsidRDefault="008B7B68" w:rsidP="008B7B68">
      <w:pPr>
        <w:spacing w:after="0" w:line="276" w:lineRule="auto"/>
        <w:ind w:left="9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  <w:r w:rsidRPr="00E01BE4">
        <w:rPr>
          <w:rFonts w:ascii="Sylfaen" w:eastAsia="Arial Unicode MS" w:hAnsi="Sylfaen" w:cs="Arial Unicode MS"/>
          <w:sz w:val="20"/>
          <w:szCs w:val="20"/>
          <w:lang w:val="ka-GE"/>
        </w:rPr>
        <w:t>განმსაზღვრელი შეფასება ითვალისწინებს მხოლოდ ჩათვლის პრინციპებზე დაფუძნებული (კომპეტენციების დადასტურებაზე დაფუძნებული) სისტემის გამოყენებას და უშვებს შემდეგი ორი ტიპის შეფასებას:</w:t>
      </w:r>
    </w:p>
    <w:p w:rsidR="008B7B68" w:rsidRPr="00E01BE4" w:rsidRDefault="008B7B68" w:rsidP="008B7B68">
      <w:pPr>
        <w:tabs>
          <w:tab w:val="left" w:pos="540"/>
          <w:tab w:val="left" w:pos="990"/>
        </w:tabs>
        <w:spacing w:after="0" w:line="276" w:lineRule="auto"/>
        <w:ind w:left="9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  <w:r w:rsidRPr="00E01BE4">
        <w:rPr>
          <w:rFonts w:ascii="Sylfaen" w:eastAsia="Arial Unicode MS" w:hAnsi="Sylfaen" w:cs="Arial Unicode MS"/>
          <w:sz w:val="20"/>
          <w:szCs w:val="20"/>
          <w:lang w:val="ka-GE"/>
        </w:rPr>
        <w:t>ა) სწავლის შედეგი დადასტურდა;</w:t>
      </w:r>
    </w:p>
    <w:p w:rsidR="008B7B68" w:rsidRPr="00E01BE4" w:rsidRDefault="008B7B68" w:rsidP="008B7B68">
      <w:pPr>
        <w:tabs>
          <w:tab w:val="left" w:pos="540"/>
          <w:tab w:val="left" w:pos="990"/>
        </w:tabs>
        <w:spacing w:after="0" w:line="276" w:lineRule="auto"/>
        <w:ind w:left="9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  <w:r w:rsidRPr="00E01BE4">
        <w:rPr>
          <w:rFonts w:ascii="Sylfaen" w:eastAsia="Arial Unicode MS" w:hAnsi="Sylfaen" w:cs="Arial Unicode MS"/>
          <w:sz w:val="20"/>
          <w:szCs w:val="20"/>
          <w:lang w:val="ka-GE"/>
        </w:rPr>
        <w:t>ბ) სწავლის შედეგი ვერ დადასტურდა.</w:t>
      </w:r>
    </w:p>
    <w:p w:rsidR="008B7B68" w:rsidRPr="00E01BE4" w:rsidRDefault="008B7B68" w:rsidP="008B7B68">
      <w:pPr>
        <w:tabs>
          <w:tab w:val="left" w:pos="540"/>
        </w:tabs>
        <w:spacing w:after="0" w:line="276" w:lineRule="auto"/>
        <w:ind w:left="90"/>
        <w:jc w:val="both"/>
        <w:rPr>
          <w:rFonts w:ascii="Sylfaen" w:eastAsia="Arial Unicode MS" w:hAnsi="Sylfaen" w:cs="Arial Unicode MS"/>
          <w:sz w:val="20"/>
          <w:szCs w:val="20"/>
          <w:lang w:val="ka-GE"/>
        </w:rPr>
      </w:pPr>
      <w:r w:rsidRPr="00E01BE4">
        <w:rPr>
          <w:rFonts w:ascii="Sylfaen" w:eastAsia="Arial Unicode MS" w:hAnsi="Sylfaen" w:cs="Arial Unicode MS"/>
          <w:sz w:val="20"/>
          <w:szCs w:val="20"/>
          <w:lang w:val="ka-GE"/>
        </w:rPr>
        <w:t xml:space="preserve">განმსაზღვრელი შეფასებისას უარყოფითი შედეგის მიღების შემთხვევაში სტუდენტს უფლება აქვს პროგრამის დასრულებამდე მოითხოვოს სწავლის შედეგების მიღწევის დამატებითი შეფასება. შეფასების მეთოდი/მეთოდები რეკომენდაციის სახით მოცემულია მოდულებში. </w:t>
      </w:r>
    </w:p>
    <w:p w:rsidR="008B7B68" w:rsidRPr="00E01BE4" w:rsidRDefault="008B7B68" w:rsidP="008B7B68">
      <w:pPr>
        <w:spacing w:after="0" w:line="240" w:lineRule="auto"/>
        <w:ind w:left="9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  <w:r w:rsidRPr="00E01BE4">
        <w:rPr>
          <w:rFonts w:ascii="Sylfaen" w:eastAsia="Arial Unicode MS" w:hAnsi="Sylfaen" w:cs="Arial Unicode MS"/>
          <w:sz w:val="20"/>
          <w:szCs w:val="20"/>
          <w:lang w:val="ka-GE"/>
        </w:rPr>
        <w:t>ჩარჩო დოკუმენტი</w:t>
      </w:r>
      <w:r w:rsidRPr="00E01BE4">
        <w:rPr>
          <w:rFonts w:ascii="Sylfaen" w:eastAsia="Merriweather" w:hAnsi="Sylfaen" w:cs="Merriweather"/>
          <w:sz w:val="20"/>
          <w:szCs w:val="20"/>
          <w:lang w:val="ka-GE"/>
        </w:rPr>
        <w:t xml:space="preserve"> მოდულების, სწავლის შედეგებისა და თემატიკის კომპონენტებში ითვალისწინებს რვა საკვანძო კომპეტენციის განვითარებას </w:t>
      </w:r>
      <w:r w:rsidRPr="00E01BE4">
        <w:rPr>
          <w:rFonts w:ascii="Sylfaen" w:eastAsia="Merriweather" w:hAnsi="Sylfaen" w:cs="Merriweather"/>
          <w:i/>
          <w:sz w:val="20"/>
          <w:szCs w:val="20"/>
          <w:lang w:val="ka-GE"/>
        </w:rPr>
        <w:t>(მშობლიურ ენაზე კომუნიკაცია; უცხო ენაზე კომუნიკაცია; მათემატიკური კომპეტენცია; ციფრული კომპეტენცია; დამოუკიდებლად სწავლის უნარი; პიროვნებათშორისი, კულტურათაშორისი, სოციალური და მოქალაქეობრივი კომპეტენციები; მეწარმეობა და კულტურული გამომხატველობა</w:t>
      </w:r>
      <w:r w:rsidRPr="00E01BE4">
        <w:rPr>
          <w:rFonts w:ascii="Sylfaen" w:eastAsia="Merriweather" w:hAnsi="Sylfaen" w:cs="Merriweather"/>
          <w:sz w:val="20"/>
          <w:szCs w:val="20"/>
          <w:lang w:val="ka-GE"/>
        </w:rPr>
        <w:t>), რომლებიც მნიშვნელოვანია პროფესიონალი და კონკურენტუნარიანი კადრის აღზრდისთვის. რვა საკვანძო კომპეტენციიდან ერთ-ერთი - მშობლიური/პროფესიული საგანმანათლებლო პროგრამის სწავლების ძირითადი ენის განვითარების მიზნით, თითოეული პროფესიული განათლების მასწავლებლის მიერ სწავლება-სწავლის პროცესში უნდა შეფასდეს ზეპირი და წერილობითი კომუნიკაციის უნარი, კერძოდ, მართლწერისა და მართლმეტყველების წესების დაცვა შემდეგი კომპეტენციების ფარგლების გათვალისწინებით:</w:t>
      </w:r>
    </w:p>
    <w:p w:rsidR="008B7B68" w:rsidRPr="00E01BE4" w:rsidRDefault="008B7B68" w:rsidP="008B7B68">
      <w:pPr>
        <w:tabs>
          <w:tab w:val="left" w:pos="720"/>
        </w:tabs>
        <w:spacing w:after="0" w:line="240" w:lineRule="auto"/>
        <w:ind w:left="90"/>
        <w:jc w:val="both"/>
        <w:rPr>
          <w:rFonts w:ascii="Sylfaen" w:hAnsi="Sylfaen"/>
          <w:b/>
          <w:bCs/>
          <w:sz w:val="20"/>
          <w:szCs w:val="20"/>
          <w:lang w:val="ka-GE"/>
        </w:rPr>
      </w:pPr>
    </w:p>
    <w:p w:rsidR="008B7B68" w:rsidRPr="00E01BE4" w:rsidRDefault="008B7B68" w:rsidP="008B7B68">
      <w:pPr>
        <w:tabs>
          <w:tab w:val="left" w:pos="270"/>
        </w:tabs>
        <w:spacing w:after="0" w:line="240" w:lineRule="auto"/>
        <w:ind w:left="90"/>
        <w:jc w:val="both"/>
        <w:rPr>
          <w:rFonts w:ascii="Sylfaen" w:hAnsi="Sylfaen"/>
          <w:sz w:val="20"/>
          <w:szCs w:val="20"/>
          <w:lang w:val="ka-GE"/>
        </w:rPr>
      </w:pPr>
      <w:r w:rsidRPr="00E01BE4">
        <w:rPr>
          <w:rFonts w:ascii="Sylfaen" w:hAnsi="Sylfaen"/>
          <w:b/>
          <w:bCs/>
          <w:sz w:val="20"/>
          <w:szCs w:val="20"/>
          <w:lang w:val="ka-GE"/>
        </w:rPr>
        <w:t>მართლმეტყველება</w:t>
      </w:r>
    </w:p>
    <w:p w:rsidR="008B7B68" w:rsidRPr="00E01BE4" w:rsidRDefault="008B7B68" w:rsidP="008B7B68">
      <w:pPr>
        <w:pStyle w:val="ListParagraph"/>
        <w:numPr>
          <w:ilvl w:val="0"/>
          <w:numId w:val="13"/>
        </w:numPr>
        <w:tabs>
          <w:tab w:val="left" w:pos="270"/>
          <w:tab w:val="left" w:pos="630"/>
        </w:tabs>
        <w:ind w:left="90" w:firstLine="0"/>
        <w:jc w:val="both"/>
        <w:rPr>
          <w:rFonts w:ascii="Sylfaen" w:hAnsi="Sylfaen"/>
          <w:sz w:val="20"/>
          <w:szCs w:val="20"/>
          <w:lang w:val="ka-GE"/>
        </w:rPr>
      </w:pPr>
      <w:r w:rsidRPr="00E01BE4">
        <w:rPr>
          <w:rFonts w:ascii="Sylfaen" w:hAnsi="Sylfaen"/>
          <w:sz w:val="20"/>
          <w:szCs w:val="20"/>
          <w:lang w:val="ka-GE"/>
        </w:rPr>
        <w:t>საუბრის/პრეზენტაციის დროის ლიმიტის დაცვა;</w:t>
      </w:r>
    </w:p>
    <w:p w:rsidR="008B7B68" w:rsidRPr="00E01BE4" w:rsidRDefault="008B7B68" w:rsidP="008B7B68">
      <w:pPr>
        <w:numPr>
          <w:ilvl w:val="0"/>
          <w:numId w:val="13"/>
        </w:numPr>
        <w:tabs>
          <w:tab w:val="left" w:pos="270"/>
          <w:tab w:val="left" w:pos="630"/>
        </w:tabs>
        <w:spacing w:after="0" w:line="240" w:lineRule="auto"/>
        <w:ind w:left="90" w:firstLine="0"/>
        <w:jc w:val="both"/>
        <w:textAlignment w:val="baseline"/>
        <w:rPr>
          <w:rFonts w:ascii="Sylfaen" w:hAnsi="Sylfaen"/>
          <w:sz w:val="20"/>
          <w:szCs w:val="20"/>
          <w:lang w:val="ka-GE"/>
        </w:rPr>
      </w:pPr>
      <w:r w:rsidRPr="00E01BE4">
        <w:rPr>
          <w:rFonts w:ascii="Sylfaen" w:hAnsi="Sylfaen"/>
          <w:sz w:val="20"/>
          <w:szCs w:val="20"/>
          <w:lang w:val="ka-GE"/>
        </w:rPr>
        <w:t>სათანადო პროფესიული ლექსიკის გამოყენება;</w:t>
      </w:r>
    </w:p>
    <w:p w:rsidR="008B7B68" w:rsidRPr="00E01BE4" w:rsidRDefault="008B7B68" w:rsidP="008B7B68">
      <w:pPr>
        <w:pStyle w:val="ListParagraph"/>
        <w:numPr>
          <w:ilvl w:val="0"/>
          <w:numId w:val="13"/>
        </w:numPr>
        <w:tabs>
          <w:tab w:val="left" w:pos="270"/>
          <w:tab w:val="left" w:pos="630"/>
        </w:tabs>
        <w:ind w:left="90" w:firstLine="0"/>
        <w:jc w:val="both"/>
        <w:rPr>
          <w:rFonts w:ascii="Sylfaen" w:hAnsi="Sylfaen"/>
          <w:sz w:val="20"/>
          <w:szCs w:val="20"/>
          <w:lang w:val="ka-GE"/>
        </w:rPr>
      </w:pPr>
      <w:r w:rsidRPr="00E01BE4">
        <w:rPr>
          <w:rFonts w:ascii="Sylfaen" w:hAnsi="Sylfaen"/>
          <w:sz w:val="20"/>
          <w:szCs w:val="20"/>
          <w:lang w:val="ka-GE"/>
        </w:rPr>
        <w:t>მოსაზრების ჩამოყალიბება გასაგებად, ნათლად და თანამიმდევრულად;</w:t>
      </w:r>
    </w:p>
    <w:p w:rsidR="008B7B68" w:rsidRPr="00E01BE4" w:rsidRDefault="008B7B68" w:rsidP="008B7B68">
      <w:pPr>
        <w:pStyle w:val="ListParagraph"/>
        <w:numPr>
          <w:ilvl w:val="0"/>
          <w:numId w:val="13"/>
        </w:numPr>
        <w:tabs>
          <w:tab w:val="left" w:pos="270"/>
          <w:tab w:val="left" w:pos="630"/>
        </w:tabs>
        <w:ind w:left="90" w:firstLine="0"/>
        <w:jc w:val="both"/>
        <w:rPr>
          <w:rFonts w:ascii="Sylfaen" w:hAnsi="Sylfaen"/>
          <w:sz w:val="20"/>
          <w:szCs w:val="20"/>
          <w:lang w:val="ka-GE"/>
        </w:rPr>
      </w:pPr>
      <w:r w:rsidRPr="00E01BE4">
        <w:rPr>
          <w:rFonts w:ascii="Sylfaen" w:hAnsi="Sylfaen"/>
          <w:sz w:val="20"/>
          <w:szCs w:val="20"/>
          <w:lang w:val="ka-GE"/>
        </w:rPr>
        <w:t>ადეკვატური მაგალითებისა და არგუმენტების მოყვანა;</w:t>
      </w:r>
    </w:p>
    <w:p w:rsidR="008B7B68" w:rsidRPr="00E01BE4" w:rsidRDefault="008B7B68" w:rsidP="008B7B68">
      <w:pPr>
        <w:pStyle w:val="ListParagraph"/>
        <w:numPr>
          <w:ilvl w:val="0"/>
          <w:numId w:val="13"/>
        </w:numPr>
        <w:tabs>
          <w:tab w:val="left" w:pos="270"/>
          <w:tab w:val="left" w:pos="630"/>
        </w:tabs>
        <w:ind w:left="90" w:firstLine="0"/>
        <w:jc w:val="both"/>
        <w:rPr>
          <w:rFonts w:ascii="Sylfaen" w:hAnsi="Sylfaen"/>
          <w:sz w:val="20"/>
          <w:szCs w:val="20"/>
          <w:lang w:val="ka-GE"/>
        </w:rPr>
      </w:pPr>
      <w:r w:rsidRPr="00E01BE4">
        <w:rPr>
          <w:rFonts w:ascii="Sylfaen" w:hAnsi="Sylfaen"/>
          <w:sz w:val="20"/>
          <w:szCs w:val="20"/>
          <w:lang w:val="ka-GE"/>
        </w:rPr>
        <w:t>ზეპირი მსჯელობისთვის დამახასიათებელი არავერბალური  საშუალებების ადეკვატურად გამოყენება  (მაგ., ჟესტიკულაცია, ინტერვალი საუბარში, ხმის ტემბრის ცვალებადობა).</w:t>
      </w:r>
    </w:p>
    <w:p w:rsidR="008B7B68" w:rsidRPr="00E01BE4" w:rsidRDefault="008B7B68" w:rsidP="008B7B68">
      <w:pPr>
        <w:tabs>
          <w:tab w:val="left" w:pos="270"/>
        </w:tabs>
        <w:spacing w:after="0" w:line="240" w:lineRule="auto"/>
        <w:ind w:left="90"/>
        <w:jc w:val="both"/>
        <w:rPr>
          <w:rFonts w:ascii="Sylfaen" w:hAnsi="Sylfaen"/>
          <w:b/>
          <w:bCs/>
          <w:sz w:val="20"/>
          <w:szCs w:val="20"/>
          <w:lang w:val="ka-GE"/>
        </w:rPr>
      </w:pPr>
      <w:r w:rsidRPr="00E01BE4">
        <w:rPr>
          <w:rFonts w:ascii="Sylfaen" w:hAnsi="Sylfaen"/>
          <w:b/>
          <w:bCs/>
          <w:sz w:val="20"/>
          <w:szCs w:val="20"/>
          <w:lang w:val="ka-GE"/>
        </w:rPr>
        <w:t xml:space="preserve">მართლწერა </w:t>
      </w:r>
    </w:p>
    <w:p w:rsidR="008B7B68" w:rsidRPr="00E01BE4" w:rsidRDefault="008B7B68" w:rsidP="008B7B68">
      <w:pPr>
        <w:pStyle w:val="ListParagraph"/>
        <w:numPr>
          <w:ilvl w:val="0"/>
          <w:numId w:val="14"/>
        </w:numPr>
        <w:tabs>
          <w:tab w:val="clear" w:pos="720"/>
          <w:tab w:val="left" w:pos="270"/>
          <w:tab w:val="left" w:pos="630"/>
        </w:tabs>
        <w:ind w:left="90" w:firstLine="0"/>
        <w:jc w:val="both"/>
        <w:textAlignment w:val="baseline"/>
        <w:rPr>
          <w:rFonts w:ascii="Sylfaen" w:hAnsi="Sylfaen"/>
          <w:sz w:val="20"/>
          <w:szCs w:val="20"/>
          <w:lang w:val="ka-GE"/>
        </w:rPr>
      </w:pPr>
      <w:r w:rsidRPr="00E01BE4">
        <w:rPr>
          <w:rFonts w:ascii="Sylfaen" w:hAnsi="Sylfaen"/>
          <w:sz w:val="20"/>
          <w:szCs w:val="20"/>
          <w:lang w:val="ka-GE"/>
        </w:rPr>
        <w:t>საკავშირებელი სიტყვების სწორად გამოყენება;</w:t>
      </w:r>
    </w:p>
    <w:p w:rsidR="008B7B68" w:rsidRPr="00E01BE4" w:rsidRDefault="008B7B68" w:rsidP="008B7B68">
      <w:pPr>
        <w:pStyle w:val="ListParagraph"/>
        <w:numPr>
          <w:ilvl w:val="0"/>
          <w:numId w:val="15"/>
        </w:numPr>
        <w:tabs>
          <w:tab w:val="clear" w:pos="720"/>
          <w:tab w:val="left" w:pos="270"/>
          <w:tab w:val="left" w:pos="630"/>
        </w:tabs>
        <w:ind w:left="90" w:firstLine="0"/>
        <w:jc w:val="both"/>
        <w:textAlignment w:val="baseline"/>
        <w:rPr>
          <w:rFonts w:ascii="Sylfaen" w:hAnsi="Sylfaen"/>
          <w:sz w:val="20"/>
          <w:szCs w:val="20"/>
          <w:lang w:val="ka-GE"/>
        </w:rPr>
      </w:pPr>
      <w:r w:rsidRPr="00E01BE4">
        <w:rPr>
          <w:rFonts w:ascii="Sylfaen" w:hAnsi="Sylfaen"/>
          <w:sz w:val="20"/>
          <w:szCs w:val="20"/>
          <w:lang w:val="ka-GE"/>
        </w:rPr>
        <w:t>ძირითადი  სასვენი ნიშნების (წერტილი,  კითხვისა და ძახილის ნიშნები) სწორად გამოყენება;</w:t>
      </w:r>
    </w:p>
    <w:p w:rsidR="008B7B68" w:rsidRPr="00E01BE4" w:rsidRDefault="008B7B68" w:rsidP="008B7B68">
      <w:pPr>
        <w:numPr>
          <w:ilvl w:val="0"/>
          <w:numId w:val="15"/>
        </w:numPr>
        <w:tabs>
          <w:tab w:val="clear" w:pos="720"/>
          <w:tab w:val="left" w:pos="270"/>
          <w:tab w:val="left" w:pos="630"/>
        </w:tabs>
        <w:spacing w:after="0" w:line="240" w:lineRule="auto"/>
        <w:ind w:left="90" w:firstLine="0"/>
        <w:jc w:val="both"/>
        <w:textAlignment w:val="baseline"/>
        <w:rPr>
          <w:rFonts w:ascii="Sylfaen" w:hAnsi="Sylfaen"/>
          <w:sz w:val="20"/>
          <w:szCs w:val="20"/>
          <w:lang w:val="ka-GE"/>
        </w:rPr>
      </w:pPr>
      <w:r w:rsidRPr="00E01BE4">
        <w:rPr>
          <w:rFonts w:ascii="Sylfaen" w:hAnsi="Sylfaen"/>
          <w:sz w:val="20"/>
          <w:szCs w:val="20"/>
          <w:lang w:val="ka-GE"/>
        </w:rPr>
        <w:t>პროფესიული ლექსიკის სათანადოდ გამოყენება;</w:t>
      </w:r>
    </w:p>
    <w:p w:rsidR="008B7B68" w:rsidRPr="00E01BE4" w:rsidRDefault="008B7B68" w:rsidP="008B7B68">
      <w:pPr>
        <w:pStyle w:val="ListParagraph"/>
        <w:numPr>
          <w:ilvl w:val="0"/>
          <w:numId w:val="15"/>
        </w:numPr>
        <w:tabs>
          <w:tab w:val="clear" w:pos="720"/>
          <w:tab w:val="left" w:pos="270"/>
          <w:tab w:val="left" w:pos="630"/>
        </w:tabs>
        <w:spacing w:before="100" w:beforeAutospacing="1"/>
        <w:ind w:left="90" w:firstLine="0"/>
        <w:jc w:val="both"/>
        <w:rPr>
          <w:rFonts w:ascii="Sylfaen" w:hAnsi="Sylfaen"/>
          <w:sz w:val="20"/>
          <w:szCs w:val="20"/>
          <w:lang w:val="ka-GE"/>
        </w:rPr>
      </w:pPr>
      <w:r w:rsidRPr="00E01BE4">
        <w:rPr>
          <w:rFonts w:ascii="Sylfaen" w:hAnsi="Sylfaen"/>
          <w:sz w:val="20"/>
          <w:szCs w:val="20"/>
          <w:lang w:val="ka-GE"/>
        </w:rPr>
        <w:t>წერისას ტიპობრივი სტილისტური ხარვეზების აღმოფხვრა;</w:t>
      </w:r>
    </w:p>
    <w:p w:rsidR="008B7B68" w:rsidRPr="00E01BE4" w:rsidRDefault="008B7B68" w:rsidP="008B7B68">
      <w:pPr>
        <w:pStyle w:val="ListParagraph"/>
        <w:numPr>
          <w:ilvl w:val="0"/>
          <w:numId w:val="15"/>
        </w:numPr>
        <w:tabs>
          <w:tab w:val="clear" w:pos="720"/>
          <w:tab w:val="left" w:pos="270"/>
          <w:tab w:val="left" w:pos="630"/>
        </w:tabs>
        <w:spacing w:before="100" w:beforeAutospacing="1"/>
        <w:ind w:left="90" w:firstLine="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  <w:r w:rsidRPr="00E01BE4">
        <w:rPr>
          <w:rFonts w:ascii="Sylfaen" w:hAnsi="Sylfaen"/>
          <w:sz w:val="20"/>
          <w:szCs w:val="20"/>
          <w:lang w:val="ka-GE"/>
        </w:rPr>
        <w:t>არ უნდა იქნეს გამოყენებული ენისთვის არაბუნებრივი შესიტყვებები და ლექსიკა - ბარბარიზმები, ჟარგონები;</w:t>
      </w:r>
    </w:p>
    <w:p w:rsidR="008B7B68" w:rsidRPr="00E01BE4" w:rsidRDefault="008B7B68" w:rsidP="008B7B68">
      <w:pPr>
        <w:pStyle w:val="ListParagraph"/>
        <w:numPr>
          <w:ilvl w:val="0"/>
          <w:numId w:val="15"/>
        </w:numPr>
        <w:tabs>
          <w:tab w:val="clear" w:pos="720"/>
          <w:tab w:val="left" w:pos="270"/>
          <w:tab w:val="left" w:pos="630"/>
        </w:tabs>
        <w:spacing w:before="100" w:beforeAutospacing="1"/>
        <w:ind w:left="90" w:firstLine="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  <w:r w:rsidRPr="00E01BE4">
        <w:rPr>
          <w:rFonts w:ascii="Sylfaen" w:hAnsi="Sylfaen"/>
          <w:sz w:val="20"/>
          <w:szCs w:val="20"/>
          <w:lang w:val="ka-GE"/>
        </w:rPr>
        <w:t>ინფორმაციის გადმოცემა  თანამიმდევრულად, გასაგებად, შესასრულებელი აქტივობის შესაბამისად.</w:t>
      </w:r>
    </w:p>
    <w:p w:rsidR="008B7B68" w:rsidRDefault="008B7B68" w:rsidP="008B7B68">
      <w:pPr>
        <w:spacing w:line="276" w:lineRule="auto"/>
        <w:jc w:val="both"/>
        <w:rPr>
          <w:rFonts w:ascii="Sylfaen" w:eastAsia="Times New Roman" w:hAnsi="Sylfaen" w:cs="Arial"/>
          <w:color w:val="000000"/>
          <w:sz w:val="20"/>
          <w:szCs w:val="20"/>
          <w:lang w:val="ka-GE"/>
        </w:rPr>
      </w:pPr>
    </w:p>
    <w:p w:rsidR="00472875" w:rsidRDefault="00472875" w:rsidP="008B7B68">
      <w:pPr>
        <w:spacing w:line="276" w:lineRule="auto"/>
        <w:jc w:val="both"/>
        <w:rPr>
          <w:rFonts w:ascii="Sylfaen" w:eastAsia="Times New Roman" w:hAnsi="Sylfaen" w:cs="Arial"/>
          <w:color w:val="000000"/>
          <w:sz w:val="20"/>
          <w:szCs w:val="20"/>
          <w:lang w:val="ka-GE"/>
        </w:rPr>
      </w:pPr>
    </w:p>
    <w:p w:rsidR="00472875" w:rsidRPr="00472875" w:rsidRDefault="00472875" w:rsidP="008B7B68">
      <w:pPr>
        <w:spacing w:line="276" w:lineRule="auto"/>
        <w:jc w:val="both"/>
        <w:rPr>
          <w:rFonts w:ascii="Sylfaen" w:eastAsia="Times New Roman" w:hAnsi="Sylfaen" w:cs="Arial"/>
          <w:color w:val="000000"/>
          <w:sz w:val="20"/>
          <w:szCs w:val="20"/>
          <w:lang w:val="ka-GE"/>
        </w:rPr>
      </w:pPr>
    </w:p>
    <w:p w:rsidR="00472875" w:rsidRPr="00472875" w:rsidRDefault="3165BF1B" w:rsidP="003F5A99">
      <w:pPr>
        <w:pStyle w:val="ListParagraph"/>
        <w:numPr>
          <w:ilvl w:val="0"/>
          <w:numId w:val="2"/>
        </w:numPr>
        <w:spacing w:line="276" w:lineRule="auto"/>
        <w:ind w:left="180" w:hanging="90"/>
        <w:jc w:val="both"/>
        <w:rPr>
          <w:rFonts w:cs="Arial"/>
          <w:b/>
          <w:bCs/>
          <w:sz w:val="20"/>
          <w:szCs w:val="20"/>
          <w:lang w:val="ka-GE"/>
        </w:rPr>
      </w:pPr>
      <w:r w:rsidRPr="008B7B68">
        <w:rPr>
          <w:rFonts w:ascii="Sylfaen" w:hAnsi="Sylfaen" w:cs="Sylfaen"/>
          <w:b/>
          <w:bCs/>
          <w:sz w:val="20"/>
          <w:szCs w:val="20"/>
          <w:lang w:val="ka-GE"/>
        </w:rPr>
        <w:lastRenderedPageBreak/>
        <w:t>პროფესიულიკვალიფიკაციისმინიჭება</w:t>
      </w:r>
    </w:p>
    <w:p w:rsidR="000562C8" w:rsidRPr="00513FB1" w:rsidRDefault="003F5A99" w:rsidP="00472875">
      <w:pPr>
        <w:pStyle w:val="ListParagraph"/>
        <w:spacing w:line="276" w:lineRule="auto"/>
        <w:ind w:left="180"/>
        <w:jc w:val="both"/>
        <w:rPr>
          <w:rFonts w:cs="Arial"/>
          <w:b/>
          <w:bCs/>
          <w:sz w:val="20"/>
          <w:szCs w:val="20"/>
          <w:lang w:val="ka-GE"/>
        </w:rPr>
      </w:pPr>
      <w:r w:rsidRPr="00513FB1">
        <w:rPr>
          <w:rFonts w:ascii="Sylfaen" w:hAnsi="Sylfaen" w:cs="Sylfaen"/>
          <w:sz w:val="20"/>
          <w:szCs w:val="20"/>
          <w:lang w:val="ka-GE"/>
        </w:rPr>
        <w:t xml:space="preserve"> პროფესიულიკვალიფიკაციის</w:t>
      </w:r>
      <w:r w:rsidR="002E5328">
        <w:rPr>
          <w:rFonts w:ascii="Sylfaen" w:hAnsi="Sylfaen" w:cs="Sylfaen"/>
          <w:sz w:val="20"/>
          <w:szCs w:val="20"/>
          <w:lang w:val="ka-GE"/>
        </w:rPr>
        <w:t>მინიჭება</w:t>
      </w:r>
      <w:r w:rsidR="002E5328" w:rsidRPr="008444CC">
        <w:rPr>
          <w:rFonts w:ascii="Sylfaen" w:hAnsi="Sylfaen" w:cs="Arial"/>
          <w:sz w:val="20"/>
          <w:szCs w:val="26"/>
          <w:lang w:val="ka-GE"/>
        </w:rPr>
        <w:t>აკაკი წერეთლის სახელმწიფო უნივერსიტეტ</w:t>
      </w:r>
      <w:r w:rsidR="00490F50">
        <w:rPr>
          <w:rFonts w:ascii="Sylfaen" w:hAnsi="Sylfaen" w:cs="Arial"/>
          <w:sz w:val="20"/>
          <w:szCs w:val="26"/>
          <w:lang w:val="ka-GE"/>
        </w:rPr>
        <w:t>ი</w:t>
      </w:r>
      <w:r w:rsidR="002E5328">
        <w:rPr>
          <w:rFonts w:ascii="Sylfaen" w:hAnsi="Sylfaen" w:cs="Arial"/>
          <w:sz w:val="20"/>
          <w:szCs w:val="26"/>
          <w:lang w:val="ka-GE"/>
        </w:rPr>
        <w:t xml:space="preserve">ს </w:t>
      </w:r>
      <w:r w:rsidRPr="00513FB1">
        <w:rPr>
          <w:rFonts w:ascii="Sylfaen" w:hAnsi="Sylfaen" w:cs="Sylfaen"/>
          <w:sz w:val="20"/>
          <w:szCs w:val="20"/>
          <w:lang w:val="ka-GE"/>
        </w:rPr>
        <w:t>პრეროგატივაა</w:t>
      </w:r>
      <w:r w:rsidRPr="00513FB1">
        <w:rPr>
          <w:rFonts w:ascii="Arial" w:hAnsi="Arial" w:cs="Arial"/>
          <w:sz w:val="20"/>
          <w:szCs w:val="20"/>
          <w:lang w:val="ka-GE"/>
        </w:rPr>
        <w:t>.</w:t>
      </w:r>
    </w:p>
    <w:p w:rsidR="003F5C93" w:rsidRDefault="000A7E68" w:rsidP="002E5328">
      <w:pPr>
        <w:spacing w:after="0" w:line="276" w:lineRule="auto"/>
        <w:ind w:left="180"/>
        <w:jc w:val="both"/>
        <w:rPr>
          <w:rFonts w:ascii="Sylfaen" w:hAnsi="Sylfaen"/>
          <w:sz w:val="20"/>
          <w:szCs w:val="20"/>
          <w:lang w:val="ka-GE"/>
        </w:rPr>
      </w:pPr>
      <w:r w:rsidRPr="00CC7E82">
        <w:rPr>
          <w:rFonts w:ascii="Sylfaen" w:eastAsia="Sylfaen" w:hAnsi="Sylfaen" w:cs="Sylfaen"/>
          <w:sz w:val="20"/>
          <w:szCs w:val="20"/>
          <w:lang w:val="ka-GE"/>
        </w:rPr>
        <w:t>უმაღლესი პროფესიული კვალიფიკაცი</w:t>
      </w:r>
      <w:r>
        <w:rPr>
          <w:rFonts w:ascii="Sylfaen" w:eastAsia="Sylfaen" w:hAnsi="Sylfaen" w:cs="Sylfaen"/>
          <w:sz w:val="20"/>
          <w:szCs w:val="20"/>
          <w:lang w:val="ka-GE"/>
        </w:rPr>
        <w:t xml:space="preserve">ის </w:t>
      </w:r>
      <w:r w:rsidR="3165BF1B" w:rsidRPr="00F56323">
        <w:rPr>
          <w:rFonts w:ascii="Sylfaen" w:hAnsi="Sylfaen"/>
          <w:sz w:val="20"/>
          <w:szCs w:val="20"/>
          <w:lang w:val="ka-GE"/>
        </w:rPr>
        <w:t>მოსაპოვებლად პროფესიულმა სტუდენტმა უნდა დააგროვოს პროფესიულ საგანმანათლებლო პროგრამაში</w:t>
      </w:r>
      <w:r w:rsidR="00C255F1" w:rsidRPr="005D24A5">
        <w:rPr>
          <w:rFonts w:ascii="Sylfaen" w:hAnsi="Sylfaen"/>
          <w:sz w:val="20"/>
          <w:szCs w:val="20"/>
          <w:lang w:val="ka-GE"/>
        </w:rPr>
        <w:t>,,</w:t>
      </w:r>
      <w:r w:rsidR="00C255F1" w:rsidRPr="005D24A5">
        <w:rPr>
          <w:rFonts w:ascii="Sylfaen" w:eastAsia="Sylfaen" w:hAnsi="Sylfaen" w:cs="Sylfaen"/>
          <w:sz w:val="20"/>
          <w:szCs w:val="20"/>
          <w:lang w:val="ka-GE"/>
        </w:rPr>
        <w:t>ბუღალტრული აღრიცხვა</w:t>
      </w:r>
      <w:r w:rsidR="00C255F1" w:rsidRPr="005D24A5">
        <w:rPr>
          <w:rFonts w:ascii="Sylfaen" w:hAnsi="Sylfaen" w:cs="Sylfaen"/>
          <w:bCs/>
          <w:sz w:val="20"/>
          <w:szCs w:val="20"/>
          <w:lang w:val="ka-GE"/>
        </w:rPr>
        <w:t>“</w:t>
      </w:r>
      <w:r w:rsidR="3165BF1B" w:rsidRPr="00F56323">
        <w:rPr>
          <w:rFonts w:ascii="Sylfaen" w:hAnsi="Sylfaen"/>
          <w:sz w:val="20"/>
          <w:szCs w:val="20"/>
          <w:lang w:val="ka-GE"/>
        </w:rPr>
        <w:t xml:space="preserve">განსაზღვრული მოდულებით გათვალისწინებული </w:t>
      </w:r>
      <w:r w:rsidR="00695290">
        <w:rPr>
          <w:rFonts w:ascii="Sylfaen" w:hAnsi="Sylfaen"/>
          <w:sz w:val="20"/>
          <w:szCs w:val="20"/>
          <w:lang w:val="ka-GE"/>
        </w:rPr>
        <w:t xml:space="preserve">ჯამური </w:t>
      </w:r>
      <w:r w:rsidR="008B7B68" w:rsidRPr="008B7B68">
        <w:rPr>
          <w:rFonts w:ascii="Sylfaen" w:hAnsi="Sylfaen"/>
          <w:b/>
          <w:sz w:val="20"/>
          <w:szCs w:val="20"/>
        </w:rPr>
        <w:t>99</w:t>
      </w:r>
      <w:r w:rsidR="008B7B68">
        <w:rPr>
          <w:rFonts w:ascii="Sylfaen" w:hAnsi="Sylfaen"/>
          <w:sz w:val="20"/>
          <w:szCs w:val="20"/>
          <w:lang w:val="ka-GE"/>
        </w:rPr>
        <w:t>კრედიტ</w:t>
      </w:r>
      <w:r w:rsidR="3165BF1B" w:rsidRPr="00F56323">
        <w:rPr>
          <w:rFonts w:ascii="Sylfaen" w:hAnsi="Sylfaen"/>
          <w:sz w:val="20"/>
          <w:szCs w:val="20"/>
          <w:lang w:val="ka-GE"/>
        </w:rPr>
        <w:t>ი</w:t>
      </w:r>
    </w:p>
    <w:p w:rsidR="001969DE" w:rsidRPr="001969DE" w:rsidRDefault="001969DE" w:rsidP="00EC3FB2">
      <w:pPr>
        <w:spacing w:line="276" w:lineRule="auto"/>
        <w:jc w:val="both"/>
        <w:rPr>
          <w:rFonts w:ascii="Sylfaen" w:hAnsi="Sylfaen"/>
          <w:sz w:val="20"/>
          <w:szCs w:val="20"/>
          <w:lang w:val="ka-GE"/>
        </w:rPr>
      </w:pPr>
    </w:p>
    <w:p w:rsidR="0012729A" w:rsidRDefault="6266E5BE" w:rsidP="00EC3FB2">
      <w:pPr>
        <w:pStyle w:val="NormalWeb"/>
        <w:tabs>
          <w:tab w:val="left" w:pos="900"/>
        </w:tabs>
        <w:spacing w:before="45" w:beforeAutospacing="0" w:after="45" w:afterAutospacing="0" w:line="276" w:lineRule="auto"/>
        <w:jc w:val="both"/>
        <w:rPr>
          <w:rFonts w:ascii="Sylfaen" w:hAnsi="Sylfaen"/>
          <w:sz w:val="20"/>
          <w:szCs w:val="20"/>
          <w:lang w:val="ka-GE"/>
        </w:rPr>
      </w:pPr>
      <w:r w:rsidRPr="00F56323">
        <w:rPr>
          <w:rFonts w:ascii="Sylfaen" w:hAnsi="Sylfaen" w:cs="Arial"/>
          <w:b/>
          <w:bCs/>
          <w:sz w:val="20"/>
          <w:szCs w:val="20"/>
          <w:lang w:val="ka-GE"/>
        </w:rPr>
        <w:t>12.  სპეციალური საგანმანათლებლო საჭიროების   (სსსმ)  და შეზღუდული შესაძლებლობების მქონე  (შშმ) პროფესიული სტუდენტების სწავლებისათვის</w:t>
      </w:r>
    </w:p>
    <w:p w:rsidR="00D65D84" w:rsidRPr="0012729A" w:rsidRDefault="0012729A" w:rsidP="00EC3FB2">
      <w:pPr>
        <w:pStyle w:val="NormalWeb"/>
        <w:tabs>
          <w:tab w:val="left" w:pos="270"/>
        </w:tabs>
        <w:spacing w:before="45" w:beforeAutospacing="0" w:after="45" w:afterAutospacing="0" w:line="276" w:lineRule="auto"/>
        <w:jc w:val="both"/>
        <w:rPr>
          <w:rFonts w:ascii="Sylfaen" w:hAnsi="Sylfaen"/>
          <w:sz w:val="20"/>
          <w:szCs w:val="20"/>
          <w:lang w:val="ka-GE"/>
        </w:rPr>
      </w:pPr>
      <w:r>
        <w:rPr>
          <w:rFonts w:ascii="Sylfaen" w:hAnsi="Sylfaen"/>
          <w:sz w:val="20"/>
          <w:szCs w:val="20"/>
          <w:lang w:val="ka-GE"/>
        </w:rPr>
        <w:tab/>
      </w:r>
      <w:r w:rsidR="3165BF1B" w:rsidRPr="00F56323">
        <w:rPr>
          <w:rFonts w:ascii="Sylfaen" w:hAnsi="Sylfaen" w:cs="Sylfaen"/>
          <w:sz w:val="20"/>
          <w:szCs w:val="20"/>
          <w:lang w:val="ka-GE"/>
        </w:rPr>
        <w:t xml:space="preserve">შეზღუდული შესაძლებლობისა და სპეციალური საგანმანათლებლო საჭიროების მქონე პირთა პროფესიულ საგანმანათლებლო პროგრამაში ჩართულობის უზრუნველყოფის მიზნით ასეთი პირები მოდულებზე დაიშვებიან მოდულის წინაპირობის/წინაპირობების დაძლევის გარეშე. </w:t>
      </w:r>
    </w:p>
    <w:p w:rsidR="00D65D84" w:rsidRDefault="3165BF1B" w:rsidP="00EC3FB2">
      <w:pPr>
        <w:pStyle w:val="NormalWeb"/>
        <w:tabs>
          <w:tab w:val="left" w:pos="900"/>
        </w:tabs>
        <w:spacing w:before="45" w:beforeAutospacing="0" w:after="45" w:afterAutospacing="0" w:line="276" w:lineRule="auto"/>
        <w:jc w:val="both"/>
        <w:rPr>
          <w:rFonts w:ascii="Sylfaen" w:hAnsi="Sylfaen" w:cs="Sylfaen"/>
          <w:sz w:val="20"/>
          <w:szCs w:val="20"/>
          <w:lang w:val="ka-GE"/>
        </w:rPr>
      </w:pPr>
      <w:r w:rsidRPr="00F56323">
        <w:rPr>
          <w:rFonts w:ascii="Sylfaen" w:hAnsi="Sylfaen" w:cs="Sylfaen"/>
          <w:sz w:val="20"/>
          <w:szCs w:val="20"/>
          <w:lang w:val="ka-GE"/>
        </w:rPr>
        <w:t xml:space="preserve">პროფესიული საგანმანათლებლო პროგრამით განსაზღვრული კრედიტები პირს ენიჭება მხოლოდ შესაბამისი სწავლის შედეგების დადასტურების </w:t>
      </w:r>
      <w:r w:rsidR="001A7FBC">
        <w:rPr>
          <w:rFonts w:ascii="Sylfaen" w:hAnsi="Sylfaen" w:cs="Sylfaen"/>
          <w:sz w:val="20"/>
          <w:szCs w:val="20"/>
          <w:lang w:val="ka-GE"/>
        </w:rPr>
        <w:t xml:space="preserve">შემთხვევაში, ხოლო კვალიფიკაცია </w:t>
      </w:r>
      <w:r w:rsidRPr="00F56323">
        <w:rPr>
          <w:rFonts w:ascii="Sylfaen" w:hAnsi="Sylfaen" w:cs="Sylfaen"/>
          <w:sz w:val="20"/>
          <w:szCs w:val="20"/>
          <w:lang w:val="ka-GE"/>
        </w:rPr>
        <w:t>მე</w:t>
      </w:r>
      <w:r w:rsidR="001A7FBC">
        <w:rPr>
          <w:rFonts w:ascii="Sylfaen" w:hAnsi="Sylfaen" w:cs="Sylfaen"/>
          <w:sz w:val="20"/>
          <w:szCs w:val="20"/>
          <w:lang w:val="ka-GE"/>
        </w:rPr>
        <w:t xml:space="preserve"> - </w:t>
      </w:r>
      <w:r w:rsidRPr="00F56323">
        <w:rPr>
          <w:rFonts w:ascii="Sylfaen" w:hAnsi="Sylfaen" w:cs="Sylfaen"/>
          <w:sz w:val="20"/>
          <w:szCs w:val="20"/>
          <w:lang w:val="ka-GE"/>
        </w:rPr>
        <w:t>11 პუნქტით გათვალისწინებული წესით.</w:t>
      </w:r>
    </w:p>
    <w:p w:rsidR="00472875" w:rsidRDefault="00472875" w:rsidP="00EC3FB2">
      <w:pPr>
        <w:pStyle w:val="NormalWeb"/>
        <w:tabs>
          <w:tab w:val="left" w:pos="900"/>
        </w:tabs>
        <w:spacing w:before="45" w:beforeAutospacing="0" w:after="45" w:afterAutospacing="0" w:line="276" w:lineRule="auto"/>
        <w:jc w:val="both"/>
        <w:rPr>
          <w:rFonts w:ascii="Sylfaen" w:hAnsi="Sylfaen" w:cs="Sylfaen"/>
          <w:sz w:val="20"/>
          <w:szCs w:val="20"/>
          <w:lang w:val="ka-GE"/>
        </w:rPr>
      </w:pPr>
    </w:p>
    <w:p w:rsidR="006C70AA" w:rsidRPr="00923F45" w:rsidRDefault="006C70AA" w:rsidP="00EC3FB2">
      <w:pPr>
        <w:keepNext/>
        <w:keepLines/>
        <w:tabs>
          <w:tab w:val="left" w:pos="283"/>
          <w:tab w:val="left" w:pos="850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autoSpaceDE w:val="0"/>
        <w:autoSpaceDN w:val="0"/>
        <w:adjustRightInd w:val="0"/>
        <w:spacing w:after="0" w:line="276" w:lineRule="auto"/>
        <w:jc w:val="both"/>
        <w:rPr>
          <w:rFonts w:ascii="Sylfaen" w:eastAsia="Times New Roman" w:hAnsi="Sylfaen" w:cs="Sylfaen"/>
          <w:sz w:val="20"/>
          <w:szCs w:val="20"/>
          <w:lang w:val="ka-GE"/>
        </w:rPr>
      </w:pPr>
      <w:r w:rsidRPr="00923F45">
        <w:rPr>
          <w:rFonts w:ascii="Sylfaen" w:eastAsia="Times New Roman" w:hAnsi="Sylfaen" w:cs="Sylfaen"/>
          <w:sz w:val="20"/>
          <w:szCs w:val="20"/>
          <w:lang w:val="ka-GE"/>
        </w:rPr>
        <w:t>დანართი 1.</w:t>
      </w:r>
      <w:r w:rsidR="004F49EC">
        <w:rPr>
          <w:rFonts w:ascii="Sylfaen" w:eastAsia="Times New Roman" w:hAnsi="Sylfaen" w:cs="Sylfaen"/>
          <w:sz w:val="20"/>
          <w:szCs w:val="20"/>
          <w:lang w:val="ka-GE"/>
        </w:rPr>
        <w:t xml:space="preserve"> - </w:t>
      </w:r>
      <w:r w:rsidRPr="00923F45">
        <w:rPr>
          <w:rFonts w:ascii="Sylfaen" w:eastAsia="Times New Roman" w:hAnsi="Sylfaen" w:cs="Sylfaen"/>
          <w:sz w:val="20"/>
          <w:szCs w:val="20"/>
          <w:lang w:val="ka-GE"/>
        </w:rPr>
        <w:t xml:space="preserve"> სასწავლო გეგმა.</w:t>
      </w:r>
    </w:p>
    <w:p w:rsidR="006C70AA" w:rsidRPr="00923F45" w:rsidRDefault="006C70AA" w:rsidP="00EC3FB2">
      <w:pPr>
        <w:keepNext/>
        <w:keepLines/>
        <w:tabs>
          <w:tab w:val="left" w:pos="283"/>
          <w:tab w:val="left" w:pos="850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autoSpaceDE w:val="0"/>
        <w:autoSpaceDN w:val="0"/>
        <w:adjustRightInd w:val="0"/>
        <w:spacing w:after="0" w:line="276" w:lineRule="auto"/>
        <w:jc w:val="both"/>
        <w:rPr>
          <w:rFonts w:ascii="Sylfaen" w:eastAsia="Times New Roman" w:hAnsi="Sylfaen" w:cs="Sylfaen"/>
          <w:sz w:val="20"/>
          <w:szCs w:val="20"/>
          <w:lang w:val="ka-GE"/>
        </w:rPr>
      </w:pPr>
      <w:r w:rsidRPr="00923F45">
        <w:rPr>
          <w:rFonts w:ascii="Sylfaen" w:eastAsia="Times New Roman" w:hAnsi="Sylfaen" w:cs="Sylfaen"/>
          <w:sz w:val="20"/>
          <w:szCs w:val="20"/>
          <w:lang w:val="ka-GE"/>
        </w:rPr>
        <w:t>დანართი 2.</w:t>
      </w:r>
      <w:r w:rsidR="004F49EC">
        <w:rPr>
          <w:rFonts w:ascii="Sylfaen" w:eastAsia="Times New Roman" w:hAnsi="Sylfaen" w:cs="Sylfaen"/>
          <w:sz w:val="20"/>
          <w:szCs w:val="20"/>
          <w:lang w:val="ka-GE"/>
        </w:rPr>
        <w:t xml:space="preserve"> - </w:t>
      </w:r>
      <w:r w:rsidRPr="00923F45">
        <w:rPr>
          <w:rFonts w:ascii="Sylfaen" w:eastAsia="Times New Roman" w:hAnsi="Sylfaen" w:cs="Sylfaen"/>
          <w:sz w:val="20"/>
          <w:szCs w:val="20"/>
          <w:lang w:val="ka-GE"/>
        </w:rPr>
        <w:t xml:space="preserve"> სასწავლო გარემო და მატერიალური რესურსი. </w:t>
      </w:r>
    </w:p>
    <w:p w:rsidR="00966EE7" w:rsidRDefault="006C70AA" w:rsidP="00966EE7">
      <w:pPr>
        <w:keepNext/>
        <w:keepLines/>
        <w:tabs>
          <w:tab w:val="left" w:pos="283"/>
          <w:tab w:val="left" w:pos="850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autoSpaceDE w:val="0"/>
        <w:autoSpaceDN w:val="0"/>
        <w:adjustRightInd w:val="0"/>
        <w:spacing w:after="0" w:line="276" w:lineRule="auto"/>
        <w:jc w:val="both"/>
        <w:rPr>
          <w:rFonts w:ascii="Sylfaen" w:eastAsia="Times New Roman" w:hAnsi="Sylfaen" w:cs="Sylfaen"/>
          <w:sz w:val="20"/>
          <w:szCs w:val="20"/>
          <w:lang w:val="ka-GE"/>
        </w:rPr>
      </w:pPr>
      <w:r w:rsidRPr="00923F45">
        <w:rPr>
          <w:rFonts w:ascii="Sylfaen" w:eastAsia="Times New Roman" w:hAnsi="Sylfaen" w:cs="Sylfaen"/>
          <w:sz w:val="20"/>
          <w:szCs w:val="20"/>
          <w:lang w:val="ka-GE"/>
        </w:rPr>
        <w:t>დანართი 3.</w:t>
      </w:r>
      <w:r w:rsidR="004F49EC">
        <w:rPr>
          <w:rFonts w:ascii="Sylfaen" w:eastAsia="Times New Roman" w:hAnsi="Sylfaen" w:cs="Sylfaen"/>
          <w:sz w:val="20"/>
          <w:szCs w:val="20"/>
          <w:lang w:val="ka-GE"/>
        </w:rPr>
        <w:t xml:space="preserve"> - </w:t>
      </w:r>
      <w:r w:rsidR="00966EE7" w:rsidRPr="00966EE7">
        <w:rPr>
          <w:rFonts w:ascii="Sylfaen" w:eastAsia="Times New Roman" w:hAnsi="Sylfaen" w:cs="Sylfaen"/>
          <w:sz w:val="20"/>
          <w:szCs w:val="20"/>
          <w:lang w:val="ka-GE"/>
        </w:rPr>
        <w:t xml:space="preserve">პროგრამის განმახორციელებელი პერსონალი </w:t>
      </w:r>
    </w:p>
    <w:p w:rsidR="006C70AA" w:rsidRPr="00923F45" w:rsidRDefault="006C70AA" w:rsidP="00966EE7">
      <w:pPr>
        <w:keepNext/>
        <w:keepLines/>
        <w:tabs>
          <w:tab w:val="left" w:pos="283"/>
          <w:tab w:val="left" w:pos="850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autoSpaceDE w:val="0"/>
        <w:autoSpaceDN w:val="0"/>
        <w:adjustRightInd w:val="0"/>
        <w:spacing w:after="0" w:line="276" w:lineRule="auto"/>
        <w:jc w:val="both"/>
        <w:rPr>
          <w:rFonts w:ascii="Sylfaen" w:hAnsi="Sylfaen" w:cs="Sylfaen"/>
          <w:sz w:val="20"/>
          <w:szCs w:val="20"/>
          <w:lang w:val="ka-GE"/>
        </w:rPr>
      </w:pPr>
      <w:r>
        <w:rPr>
          <w:rFonts w:ascii="Sylfaen" w:hAnsi="Sylfaen" w:cs="Sylfaen"/>
          <w:sz w:val="20"/>
          <w:szCs w:val="20"/>
          <w:lang w:val="ka-GE"/>
        </w:rPr>
        <w:t>დანართი4</w:t>
      </w:r>
      <w:r w:rsidR="004F49EC">
        <w:rPr>
          <w:rFonts w:ascii="Sylfaen" w:hAnsi="Sylfaen" w:cs="Sylfaen"/>
          <w:sz w:val="20"/>
          <w:szCs w:val="20"/>
          <w:lang w:val="ka-GE"/>
        </w:rPr>
        <w:t xml:space="preserve">. </w:t>
      </w:r>
      <w:r>
        <w:rPr>
          <w:rFonts w:ascii="Sylfaen" w:hAnsi="Sylfaen" w:cs="Sylfaen"/>
          <w:sz w:val="20"/>
          <w:szCs w:val="20"/>
          <w:lang w:val="ka-GE"/>
        </w:rPr>
        <w:t>-</w:t>
      </w:r>
      <w:r w:rsidRPr="00923F45">
        <w:rPr>
          <w:rFonts w:ascii="Sylfaen" w:hAnsi="Sylfaen" w:cs="Sylfaen"/>
          <w:sz w:val="20"/>
          <w:szCs w:val="20"/>
          <w:lang w:val="ka-GE"/>
        </w:rPr>
        <w:t>პროგრამის შემადგენელი მოდულები, მათ შორის ქართული ენის მოდულ</w:t>
      </w:r>
      <w:r w:rsidR="00E56A85">
        <w:rPr>
          <w:rFonts w:ascii="Sylfaen" w:hAnsi="Sylfaen" w:cs="Sylfaen"/>
          <w:sz w:val="20"/>
          <w:szCs w:val="20"/>
          <w:lang w:val="ka-GE"/>
        </w:rPr>
        <w:t>ებ</w:t>
      </w:r>
      <w:r w:rsidRPr="00923F45">
        <w:rPr>
          <w:rFonts w:ascii="Sylfaen" w:hAnsi="Sylfaen" w:cs="Sylfaen"/>
          <w:sz w:val="20"/>
          <w:szCs w:val="20"/>
          <w:lang w:val="ka-GE"/>
        </w:rPr>
        <w:t>ი</w:t>
      </w:r>
      <w:r w:rsidR="004F49EC">
        <w:rPr>
          <w:rFonts w:ascii="Sylfaen" w:hAnsi="Sylfaen" w:cs="Sylfaen"/>
          <w:sz w:val="20"/>
          <w:szCs w:val="20"/>
          <w:lang w:val="ka-GE"/>
        </w:rPr>
        <w:t>.</w:t>
      </w:r>
    </w:p>
    <w:p w:rsidR="006C70AA" w:rsidRPr="00F56323" w:rsidRDefault="006C70AA" w:rsidP="00EC3FB2">
      <w:pPr>
        <w:pStyle w:val="NormalWeb"/>
        <w:tabs>
          <w:tab w:val="left" w:pos="900"/>
        </w:tabs>
        <w:spacing w:before="45" w:beforeAutospacing="0" w:after="45" w:afterAutospacing="0" w:line="276" w:lineRule="auto"/>
        <w:jc w:val="both"/>
        <w:rPr>
          <w:rFonts w:ascii="Sylfaen" w:hAnsi="Sylfaen" w:cs="Sylfaen"/>
          <w:sz w:val="20"/>
          <w:szCs w:val="20"/>
          <w:lang w:val="ka-GE"/>
        </w:rPr>
      </w:pPr>
    </w:p>
    <w:p w:rsidR="00EC3FB2" w:rsidRPr="00F56323" w:rsidRDefault="00EC3FB2">
      <w:pPr>
        <w:pStyle w:val="NormalWeb"/>
        <w:tabs>
          <w:tab w:val="left" w:pos="900"/>
        </w:tabs>
        <w:spacing w:before="45" w:beforeAutospacing="0" w:after="45" w:afterAutospacing="0" w:line="276" w:lineRule="auto"/>
        <w:jc w:val="both"/>
        <w:rPr>
          <w:rFonts w:ascii="Sylfaen" w:hAnsi="Sylfaen" w:cs="Sylfaen"/>
          <w:sz w:val="20"/>
          <w:szCs w:val="20"/>
          <w:lang w:val="ka-GE"/>
        </w:rPr>
      </w:pPr>
    </w:p>
    <w:sectPr w:rsidR="00EC3FB2" w:rsidRPr="00F56323" w:rsidSect="00AB1E4D">
      <w:headerReference w:type="default" r:id="rId12"/>
      <w:footerReference w:type="default" r:id="rId13"/>
      <w:pgSz w:w="12240" w:h="15840"/>
      <w:pgMar w:top="720" w:right="864" w:bottom="86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5D60" w:rsidRDefault="006A5D60" w:rsidP="007A4B6C">
      <w:pPr>
        <w:spacing w:after="0" w:line="240" w:lineRule="auto"/>
      </w:pPr>
      <w:r>
        <w:separator/>
      </w:r>
    </w:p>
  </w:endnote>
  <w:endnote w:type="continuationSeparator" w:id="0">
    <w:p w:rsidR="006A5D60" w:rsidRDefault="006A5D60" w:rsidP="007A4B6C">
      <w:pPr>
        <w:spacing w:after="0" w:line="240" w:lineRule="auto"/>
      </w:pPr>
      <w:r>
        <w:continuationSeparator/>
      </w:r>
    </w:p>
  </w:endnote>
  <w:endnote w:type="continuationNotice" w:id="1">
    <w:p w:rsidR="006A5D60" w:rsidRDefault="006A5D6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toneSans">
    <w:altName w:val="Vrinda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erriweather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lfaen,Sylfaen,Sylfaen,Sylfaen">
    <w:altName w:val="Times New Roman"/>
    <w:panose1 w:val="00000000000000000000"/>
    <w:charset w:val="00"/>
    <w:family w:val="roman"/>
    <w:notTrueType/>
    <w:pitch w:val="default"/>
  </w:font>
  <w:font w:name="Arimo">
    <w:altName w:val="Times New Roman"/>
    <w:charset w:val="00"/>
    <w:family w:val="auto"/>
    <w:pitch w:val="default"/>
  </w:font>
  <w:font w:name="Sylfaen,Arial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9094001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6278A" w:rsidRDefault="00820CD9">
        <w:pPr>
          <w:pStyle w:val="Footer"/>
          <w:jc w:val="right"/>
        </w:pPr>
        <w:r>
          <w:fldChar w:fldCharType="begin"/>
        </w:r>
        <w:r w:rsidR="0056278A">
          <w:instrText xml:space="preserve"> PAGE   \* MERGEFORMAT </w:instrText>
        </w:r>
        <w:r>
          <w:fldChar w:fldCharType="separate"/>
        </w:r>
        <w:r w:rsidR="00DF0AC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6278A" w:rsidRDefault="005627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5D60" w:rsidRDefault="006A5D60" w:rsidP="007A4B6C">
      <w:pPr>
        <w:spacing w:after="0" w:line="240" w:lineRule="auto"/>
      </w:pPr>
      <w:r>
        <w:separator/>
      </w:r>
    </w:p>
  </w:footnote>
  <w:footnote w:type="continuationSeparator" w:id="0">
    <w:p w:rsidR="006A5D60" w:rsidRDefault="006A5D60" w:rsidP="007A4B6C">
      <w:pPr>
        <w:spacing w:after="0" w:line="240" w:lineRule="auto"/>
      </w:pPr>
      <w:r>
        <w:continuationSeparator/>
      </w:r>
    </w:p>
  </w:footnote>
  <w:footnote w:type="continuationNotice" w:id="1">
    <w:p w:rsidR="006A5D60" w:rsidRDefault="006A5D6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278A" w:rsidRPr="007A4B6C" w:rsidRDefault="0056278A" w:rsidP="005E1455">
    <w:pPr>
      <w:pStyle w:val="Header"/>
      <w:tabs>
        <w:tab w:val="left" w:pos="6015"/>
      </w:tabs>
      <w:rPr>
        <w:rFonts w:ascii="Sylfaen" w:hAnsi="Sylfaen"/>
        <w:b/>
        <w:lang w:val="ka-G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965DB"/>
    <w:multiLevelType w:val="hybridMultilevel"/>
    <w:tmpl w:val="AFEA4964"/>
    <w:lvl w:ilvl="0" w:tplc="EEB68546">
      <w:start w:val="1"/>
      <w:numFmt w:val="decimal"/>
      <w:lvlText w:val="%1."/>
      <w:lvlJc w:val="left"/>
      <w:pPr>
        <w:ind w:left="5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05610"/>
    <w:multiLevelType w:val="hybridMultilevel"/>
    <w:tmpl w:val="20EC4F36"/>
    <w:lvl w:ilvl="0" w:tplc="5EA691B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1D1AFA"/>
    <w:multiLevelType w:val="hybridMultilevel"/>
    <w:tmpl w:val="2B025FA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A9D1E05"/>
    <w:multiLevelType w:val="hybridMultilevel"/>
    <w:tmpl w:val="97CC19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E60413"/>
    <w:multiLevelType w:val="hybridMultilevel"/>
    <w:tmpl w:val="99B643E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B67E10"/>
    <w:multiLevelType w:val="hybridMultilevel"/>
    <w:tmpl w:val="F89C01C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8791E1B"/>
    <w:multiLevelType w:val="hybridMultilevel"/>
    <w:tmpl w:val="59FEFE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D66C47"/>
    <w:multiLevelType w:val="hybridMultilevel"/>
    <w:tmpl w:val="55E472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D5592B"/>
    <w:multiLevelType w:val="hybridMultilevel"/>
    <w:tmpl w:val="089CB590"/>
    <w:lvl w:ilvl="0" w:tplc="3076AC56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3C5142"/>
    <w:multiLevelType w:val="multilevel"/>
    <w:tmpl w:val="37EE2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97406EA"/>
    <w:multiLevelType w:val="hybridMultilevel"/>
    <w:tmpl w:val="7EBEB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lowerLetter"/>
      <w:lvlText w:val="%2."/>
      <w:lvlJc w:val="left"/>
      <w:pPr>
        <w:ind w:left="1440" w:hanging="360"/>
      </w:pPr>
    </w:lvl>
    <w:lvl w:ilvl="2" w:tplc="04090005">
      <w:start w:val="1"/>
      <w:numFmt w:val="lowerRoman"/>
      <w:lvlText w:val="%3."/>
      <w:lvlJc w:val="right"/>
      <w:pPr>
        <w:ind w:left="2160" w:hanging="180"/>
      </w:pPr>
    </w:lvl>
    <w:lvl w:ilvl="3" w:tplc="04090001">
      <w:start w:val="1"/>
      <w:numFmt w:val="decimal"/>
      <w:lvlText w:val="%4."/>
      <w:lvlJc w:val="left"/>
      <w:pPr>
        <w:ind w:left="2880" w:hanging="360"/>
      </w:pPr>
    </w:lvl>
    <w:lvl w:ilvl="4" w:tplc="04090003">
      <w:start w:val="1"/>
      <w:numFmt w:val="lowerLetter"/>
      <w:lvlText w:val="%5."/>
      <w:lvlJc w:val="left"/>
      <w:pPr>
        <w:ind w:left="3600" w:hanging="360"/>
      </w:pPr>
    </w:lvl>
    <w:lvl w:ilvl="5" w:tplc="04090005">
      <w:start w:val="1"/>
      <w:numFmt w:val="lowerRoman"/>
      <w:lvlText w:val="%6."/>
      <w:lvlJc w:val="right"/>
      <w:pPr>
        <w:ind w:left="4320" w:hanging="180"/>
      </w:pPr>
    </w:lvl>
    <w:lvl w:ilvl="6" w:tplc="04090001">
      <w:start w:val="1"/>
      <w:numFmt w:val="decimal"/>
      <w:lvlText w:val="%7."/>
      <w:lvlJc w:val="left"/>
      <w:pPr>
        <w:ind w:left="5040" w:hanging="360"/>
      </w:pPr>
    </w:lvl>
    <w:lvl w:ilvl="7" w:tplc="04090003">
      <w:start w:val="1"/>
      <w:numFmt w:val="lowerLetter"/>
      <w:lvlText w:val="%8."/>
      <w:lvlJc w:val="left"/>
      <w:pPr>
        <w:ind w:left="5760" w:hanging="360"/>
      </w:pPr>
    </w:lvl>
    <w:lvl w:ilvl="8" w:tplc="04090005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ED4C43"/>
    <w:multiLevelType w:val="hybridMultilevel"/>
    <w:tmpl w:val="B638FF96"/>
    <w:lvl w:ilvl="0" w:tplc="B17A1544">
      <w:start w:val="10"/>
      <w:numFmt w:val="decimal"/>
      <w:lvlText w:val="%1."/>
      <w:lvlJc w:val="left"/>
      <w:pPr>
        <w:ind w:left="117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94138B1"/>
    <w:multiLevelType w:val="hybridMultilevel"/>
    <w:tmpl w:val="C50CFB32"/>
    <w:lvl w:ilvl="0" w:tplc="623AD8D4">
      <w:start w:val="2017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8E30B5"/>
    <w:multiLevelType w:val="multilevel"/>
    <w:tmpl w:val="37EE2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2F02D21"/>
    <w:multiLevelType w:val="hybridMultilevel"/>
    <w:tmpl w:val="ECB0DDD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6"/>
  </w:num>
  <w:num w:numId="4">
    <w:abstractNumId w:val="4"/>
  </w:num>
  <w:num w:numId="5">
    <w:abstractNumId w:val="8"/>
  </w:num>
  <w:num w:numId="6">
    <w:abstractNumId w:val="2"/>
  </w:num>
  <w:num w:numId="7">
    <w:abstractNumId w:val="0"/>
  </w:num>
  <w:num w:numId="8">
    <w:abstractNumId w:val="3"/>
  </w:num>
  <w:num w:numId="9">
    <w:abstractNumId w:val="12"/>
  </w:num>
  <w:num w:numId="10">
    <w:abstractNumId w:val="7"/>
  </w:num>
  <w:num w:numId="11">
    <w:abstractNumId w:val="14"/>
  </w:num>
  <w:num w:numId="12">
    <w:abstractNumId w:val="5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023E17"/>
    <w:rsid w:val="000020E8"/>
    <w:rsid w:val="0000650B"/>
    <w:rsid w:val="00006EB8"/>
    <w:rsid w:val="000070DC"/>
    <w:rsid w:val="00010BB7"/>
    <w:rsid w:val="00011670"/>
    <w:rsid w:val="000124DD"/>
    <w:rsid w:val="000131E8"/>
    <w:rsid w:val="00016032"/>
    <w:rsid w:val="0001713D"/>
    <w:rsid w:val="00020027"/>
    <w:rsid w:val="00023E17"/>
    <w:rsid w:val="00024DCF"/>
    <w:rsid w:val="0002750E"/>
    <w:rsid w:val="00030905"/>
    <w:rsid w:val="0003124A"/>
    <w:rsid w:val="00033553"/>
    <w:rsid w:val="000342B8"/>
    <w:rsid w:val="00035F61"/>
    <w:rsid w:val="00040133"/>
    <w:rsid w:val="00041BD7"/>
    <w:rsid w:val="0004533D"/>
    <w:rsid w:val="00045F89"/>
    <w:rsid w:val="00046315"/>
    <w:rsid w:val="00051F2E"/>
    <w:rsid w:val="000562C8"/>
    <w:rsid w:val="00060602"/>
    <w:rsid w:val="00061165"/>
    <w:rsid w:val="0006130A"/>
    <w:rsid w:val="000649D1"/>
    <w:rsid w:val="000718B8"/>
    <w:rsid w:val="00071FA8"/>
    <w:rsid w:val="00073C18"/>
    <w:rsid w:val="00074FDE"/>
    <w:rsid w:val="00077CAD"/>
    <w:rsid w:val="00087109"/>
    <w:rsid w:val="00091691"/>
    <w:rsid w:val="00093861"/>
    <w:rsid w:val="0009682B"/>
    <w:rsid w:val="00097643"/>
    <w:rsid w:val="00097ED1"/>
    <w:rsid w:val="000A61C8"/>
    <w:rsid w:val="000A6A3D"/>
    <w:rsid w:val="000A719E"/>
    <w:rsid w:val="000A7E68"/>
    <w:rsid w:val="000C3542"/>
    <w:rsid w:val="000C6C5A"/>
    <w:rsid w:val="000D3786"/>
    <w:rsid w:val="000D441C"/>
    <w:rsid w:val="000D50B7"/>
    <w:rsid w:val="000D6682"/>
    <w:rsid w:val="000D7D8A"/>
    <w:rsid w:val="000E0D45"/>
    <w:rsid w:val="000E68B5"/>
    <w:rsid w:val="000F0D3E"/>
    <w:rsid w:val="000F3D58"/>
    <w:rsid w:val="000F5EDE"/>
    <w:rsid w:val="000F6F09"/>
    <w:rsid w:val="000F6FC6"/>
    <w:rsid w:val="00100E5E"/>
    <w:rsid w:val="00101563"/>
    <w:rsid w:val="00103BE8"/>
    <w:rsid w:val="001052DF"/>
    <w:rsid w:val="00106E86"/>
    <w:rsid w:val="001129CD"/>
    <w:rsid w:val="00113F96"/>
    <w:rsid w:val="001214D3"/>
    <w:rsid w:val="0012201C"/>
    <w:rsid w:val="0012729A"/>
    <w:rsid w:val="0013062F"/>
    <w:rsid w:val="001339BB"/>
    <w:rsid w:val="00133D8F"/>
    <w:rsid w:val="00133DBE"/>
    <w:rsid w:val="00134B1D"/>
    <w:rsid w:val="00135455"/>
    <w:rsid w:val="00135483"/>
    <w:rsid w:val="00140626"/>
    <w:rsid w:val="00150BED"/>
    <w:rsid w:val="00166144"/>
    <w:rsid w:val="00166CA0"/>
    <w:rsid w:val="001700D2"/>
    <w:rsid w:val="00180581"/>
    <w:rsid w:val="001846AF"/>
    <w:rsid w:val="00195C4E"/>
    <w:rsid w:val="001969DE"/>
    <w:rsid w:val="001A5A36"/>
    <w:rsid w:val="001A7FBC"/>
    <w:rsid w:val="001B2BC0"/>
    <w:rsid w:val="001B4F43"/>
    <w:rsid w:val="001B7E10"/>
    <w:rsid w:val="001D0369"/>
    <w:rsid w:val="001D4EDA"/>
    <w:rsid w:val="001D684F"/>
    <w:rsid w:val="001E1B0E"/>
    <w:rsid w:val="001E2CE1"/>
    <w:rsid w:val="001E4464"/>
    <w:rsid w:val="001E6483"/>
    <w:rsid w:val="001E66C5"/>
    <w:rsid w:val="001F62CB"/>
    <w:rsid w:val="001F6B84"/>
    <w:rsid w:val="00201994"/>
    <w:rsid w:val="00202383"/>
    <w:rsid w:val="002029F2"/>
    <w:rsid w:val="00202E26"/>
    <w:rsid w:val="00210DD1"/>
    <w:rsid w:val="002151AC"/>
    <w:rsid w:val="002209BD"/>
    <w:rsid w:val="00220B4B"/>
    <w:rsid w:val="00222A61"/>
    <w:rsid w:val="00223C5E"/>
    <w:rsid w:val="002266AB"/>
    <w:rsid w:val="00231FF3"/>
    <w:rsid w:val="00233120"/>
    <w:rsid w:val="00233689"/>
    <w:rsid w:val="002343A9"/>
    <w:rsid w:val="00234783"/>
    <w:rsid w:val="00237206"/>
    <w:rsid w:val="00237B17"/>
    <w:rsid w:val="0024017B"/>
    <w:rsid w:val="002412E9"/>
    <w:rsid w:val="0024331C"/>
    <w:rsid w:val="002439D0"/>
    <w:rsid w:val="00245734"/>
    <w:rsid w:val="002466B5"/>
    <w:rsid w:val="00251D39"/>
    <w:rsid w:val="0025286B"/>
    <w:rsid w:val="00255239"/>
    <w:rsid w:val="00260F82"/>
    <w:rsid w:val="002617B1"/>
    <w:rsid w:val="00261F93"/>
    <w:rsid w:val="002639C9"/>
    <w:rsid w:val="0026617B"/>
    <w:rsid w:val="002674C4"/>
    <w:rsid w:val="002824B9"/>
    <w:rsid w:val="002852D6"/>
    <w:rsid w:val="002879A8"/>
    <w:rsid w:val="00291FE5"/>
    <w:rsid w:val="00293564"/>
    <w:rsid w:val="00295AB8"/>
    <w:rsid w:val="002A4EE2"/>
    <w:rsid w:val="002A6005"/>
    <w:rsid w:val="002A7488"/>
    <w:rsid w:val="002B0336"/>
    <w:rsid w:val="002B4A0D"/>
    <w:rsid w:val="002B6BBD"/>
    <w:rsid w:val="002C1117"/>
    <w:rsid w:val="002C4813"/>
    <w:rsid w:val="002C658F"/>
    <w:rsid w:val="002C6E15"/>
    <w:rsid w:val="002C7776"/>
    <w:rsid w:val="002D00A4"/>
    <w:rsid w:val="002D1073"/>
    <w:rsid w:val="002D1D0A"/>
    <w:rsid w:val="002D7E6F"/>
    <w:rsid w:val="002D7ED6"/>
    <w:rsid w:val="002E3F62"/>
    <w:rsid w:val="002E5328"/>
    <w:rsid w:val="002E6B2F"/>
    <w:rsid w:val="002F1D19"/>
    <w:rsid w:val="002F483B"/>
    <w:rsid w:val="002F5EB9"/>
    <w:rsid w:val="002F6DEE"/>
    <w:rsid w:val="002F7C2E"/>
    <w:rsid w:val="003015F2"/>
    <w:rsid w:val="00304EA8"/>
    <w:rsid w:val="00312D1D"/>
    <w:rsid w:val="00313707"/>
    <w:rsid w:val="003229DA"/>
    <w:rsid w:val="0032478E"/>
    <w:rsid w:val="00326B2F"/>
    <w:rsid w:val="00331BCA"/>
    <w:rsid w:val="00334A54"/>
    <w:rsid w:val="00334E79"/>
    <w:rsid w:val="00335B2C"/>
    <w:rsid w:val="003360D7"/>
    <w:rsid w:val="00340951"/>
    <w:rsid w:val="00341014"/>
    <w:rsid w:val="00341831"/>
    <w:rsid w:val="003446C3"/>
    <w:rsid w:val="0034507D"/>
    <w:rsid w:val="003462BA"/>
    <w:rsid w:val="00351711"/>
    <w:rsid w:val="00352257"/>
    <w:rsid w:val="00352BE2"/>
    <w:rsid w:val="00353D65"/>
    <w:rsid w:val="00354EA5"/>
    <w:rsid w:val="00356C47"/>
    <w:rsid w:val="0035711C"/>
    <w:rsid w:val="00362E00"/>
    <w:rsid w:val="00372A72"/>
    <w:rsid w:val="00373747"/>
    <w:rsid w:val="00381A4E"/>
    <w:rsid w:val="0038631D"/>
    <w:rsid w:val="00390657"/>
    <w:rsid w:val="00391FC1"/>
    <w:rsid w:val="00392797"/>
    <w:rsid w:val="00395156"/>
    <w:rsid w:val="00397207"/>
    <w:rsid w:val="003A03AC"/>
    <w:rsid w:val="003A0E23"/>
    <w:rsid w:val="003A1861"/>
    <w:rsid w:val="003A2415"/>
    <w:rsid w:val="003A40D5"/>
    <w:rsid w:val="003A4E12"/>
    <w:rsid w:val="003A50AA"/>
    <w:rsid w:val="003A5FF7"/>
    <w:rsid w:val="003B2F23"/>
    <w:rsid w:val="003B59FA"/>
    <w:rsid w:val="003B691E"/>
    <w:rsid w:val="003B69B9"/>
    <w:rsid w:val="003C0C56"/>
    <w:rsid w:val="003C12FA"/>
    <w:rsid w:val="003C5DA4"/>
    <w:rsid w:val="003C634C"/>
    <w:rsid w:val="003C70F4"/>
    <w:rsid w:val="003D2106"/>
    <w:rsid w:val="003D525D"/>
    <w:rsid w:val="003E4D8D"/>
    <w:rsid w:val="003E59CC"/>
    <w:rsid w:val="003F28FA"/>
    <w:rsid w:val="003F5A99"/>
    <w:rsid w:val="003F5C93"/>
    <w:rsid w:val="003F5FA6"/>
    <w:rsid w:val="00403CCE"/>
    <w:rsid w:val="00405B45"/>
    <w:rsid w:val="00405F41"/>
    <w:rsid w:val="0041736B"/>
    <w:rsid w:val="004209F8"/>
    <w:rsid w:val="00421E3C"/>
    <w:rsid w:val="00430849"/>
    <w:rsid w:val="00433AE4"/>
    <w:rsid w:val="00435B1E"/>
    <w:rsid w:val="00437113"/>
    <w:rsid w:val="00442ECE"/>
    <w:rsid w:val="00445139"/>
    <w:rsid w:val="0045433F"/>
    <w:rsid w:val="00454A71"/>
    <w:rsid w:val="00461D75"/>
    <w:rsid w:val="004679EF"/>
    <w:rsid w:val="00471852"/>
    <w:rsid w:val="00472875"/>
    <w:rsid w:val="00477572"/>
    <w:rsid w:val="004806A4"/>
    <w:rsid w:val="00480AB2"/>
    <w:rsid w:val="004865D4"/>
    <w:rsid w:val="00490615"/>
    <w:rsid w:val="00490F50"/>
    <w:rsid w:val="00496403"/>
    <w:rsid w:val="004A0BDA"/>
    <w:rsid w:val="004A1481"/>
    <w:rsid w:val="004A49EE"/>
    <w:rsid w:val="004A4A82"/>
    <w:rsid w:val="004A79BC"/>
    <w:rsid w:val="004B1ADF"/>
    <w:rsid w:val="004B2438"/>
    <w:rsid w:val="004B5343"/>
    <w:rsid w:val="004B6C9A"/>
    <w:rsid w:val="004C2897"/>
    <w:rsid w:val="004C502D"/>
    <w:rsid w:val="004C5951"/>
    <w:rsid w:val="004C65AC"/>
    <w:rsid w:val="004C6DFA"/>
    <w:rsid w:val="004C7303"/>
    <w:rsid w:val="004D355E"/>
    <w:rsid w:val="004E0043"/>
    <w:rsid w:val="004E056F"/>
    <w:rsid w:val="004F2D6F"/>
    <w:rsid w:val="004F49EC"/>
    <w:rsid w:val="004F5231"/>
    <w:rsid w:val="004F53B8"/>
    <w:rsid w:val="004F5B10"/>
    <w:rsid w:val="00500089"/>
    <w:rsid w:val="00503C29"/>
    <w:rsid w:val="00512117"/>
    <w:rsid w:val="00513DAB"/>
    <w:rsid w:val="00513FB1"/>
    <w:rsid w:val="005205C3"/>
    <w:rsid w:val="00523564"/>
    <w:rsid w:val="0052510A"/>
    <w:rsid w:val="005306CA"/>
    <w:rsid w:val="00532C67"/>
    <w:rsid w:val="00536DB1"/>
    <w:rsid w:val="005371F7"/>
    <w:rsid w:val="00541666"/>
    <w:rsid w:val="0054370B"/>
    <w:rsid w:val="00544119"/>
    <w:rsid w:val="00544B5C"/>
    <w:rsid w:val="0054535D"/>
    <w:rsid w:val="00550C0E"/>
    <w:rsid w:val="00551785"/>
    <w:rsid w:val="00553D61"/>
    <w:rsid w:val="00554768"/>
    <w:rsid w:val="0056278A"/>
    <w:rsid w:val="00564195"/>
    <w:rsid w:val="0056599E"/>
    <w:rsid w:val="00567B6D"/>
    <w:rsid w:val="00571169"/>
    <w:rsid w:val="005745E1"/>
    <w:rsid w:val="00580C80"/>
    <w:rsid w:val="0058686A"/>
    <w:rsid w:val="005869BA"/>
    <w:rsid w:val="00591697"/>
    <w:rsid w:val="0059341C"/>
    <w:rsid w:val="00596325"/>
    <w:rsid w:val="005A3901"/>
    <w:rsid w:val="005B1004"/>
    <w:rsid w:val="005B4B0B"/>
    <w:rsid w:val="005B6718"/>
    <w:rsid w:val="005B7D46"/>
    <w:rsid w:val="005C6003"/>
    <w:rsid w:val="005C6BE0"/>
    <w:rsid w:val="005C709C"/>
    <w:rsid w:val="005D24A5"/>
    <w:rsid w:val="005D2C11"/>
    <w:rsid w:val="005D3ED2"/>
    <w:rsid w:val="005E1455"/>
    <w:rsid w:val="005E1C3F"/>
    <w:rsid w:val="005E1D64"/>
    <w:rsid w:val="005E58F6"/>
    <w:rsid w:val="005E674D"/>
    <w:rsid w:val="005E6A08"/>
    <w:rsid w:val="005E73B4"/>
    <w:rsid w:val="005E7C80"/>
    <w:rsid w:val="005F0BC9"/>
    <w:rsid w:val="005F6F09"/>
    <w:rsid w:val="006012BD"/>
    <w:rsid w:val="00621E10"/>
    <w:rsid w:val="006302C8"/>
    <w:rsid w:val="00633ED0"/>
    <w:rsid w:val="00634A65"/>
    <w:rsid w:val="00636239"/>
    <w:rsid w:val="006432FF"/>
    <w:rsid w:val="00650645"/>
    <w:rsid w:val="00655709"/>
    <w:rsid w:val="006628D7"/>
    <w:rsid w:val="0066500A"/>
    <w:rsid w:val="00667523"/>
    <w:rsid w:val="006738AC"/>
    <w:rsid w:val="006739F1"/>
    <w:rsid w:val="00673D58"/>
    <w:rsid w:val="00673FDC"/>
    <w:rsid w:val="0067664C"/>
    <w:rsid w:val="00680F87"/>
    <w:rsid w:val="00684382"/>
    <w:rsid w:val="00691CCB"/>
    <w:rsid w:val="00692E64"/>
    <w:rsid w:val="00695290"/>
    <w:rsid w:val="00695450"/>
    <w:rsid w:val="00697C54"/>
    <w:rsid w:val="006A42B5"/>
    <w:rsid w:val="006A5D60"/>
    <w:rsid w:val="006B61B0"/>
    <w:rsid w:val="006C3D15"/>
    <w:rsid w:val="006C482A"/>
    <w:rsid w:val="006C6075"/>
    <w:rsid w:val="006C70AA"/>
    <w:rsid w:val="006C74D1"/>
    <w:rsid w:val="006D15D3"/>
    <w:rsid w:val="006E12DA"/>
    <w:rsid w:val="006E2F12"/>
    <w:rsid w:val="006E4A05"/>
    <w:rsid w:val="006F03ED"/>
    <w:rsid w:val="006F32A4"/>
    <w:rsid w:val="006F66FF"/>
    <w:rsid w:val="006F6D34"/>
    <w:rsid w:val="007016B9"/>
    <w:rsid w:val="00707F7D"/>
    <w:rsid w:val="00711978"/>
    <w:rsid w:val="007130B3"/>
    <w:rsid w:val="00714865"/>
    <w:rsid w:val="007167E9"/>
    <w:rsid w:val="00720287"/>
    <w:rsid w:val="00722456"/>
    <w:rsid w:val="00722FC6"/>
    <w:rsid w:val="00723B9D"/>
    <w:rsid w:val="00724499"/>
    <w:rsid w:val="00724DFF"/>
    <w:rsid w:val="00732EEC"/>
    <w:rsid w:val="007411F8"/>
    <w:rsid w:val="007416A2"/>
    <w:rsid w:val="007445E7"/>
    <w:rsid w:val="00745225"/>
    <w:rsid w:val="007459CF"/>
    <w:rsid w:val="00746A60"/>
    <w:rsid w:val="00752DBF"/>
    <w:rsid w:val="00755FD4"/>
    <w:rsid w:val="0077259D"/>
    <w:rsid w:val="00773D34"/>
    <w:rsid w:val="00773D84"/>
    <w:rsid w:val="00783BB1"/>
    <w:rsid w:val="007843A5"/>
    <w:rsid w:val="00785902"/>
    <w:rsid w:val="007906C3"/>
    <w:rsid w:val="00790B08"/>
    <w:rsid w:val="007A4372"/>
    <w:rsid w:val="007A4726"/>
    <w:rsid w:val="007A4B6C"/>
    <w:rsid w:val="007A665A"/>
    <w:rsid w:val="007B10B0"/>
    <w:rsid w:val="007B2C53"/>
    <w:rsid w:val="007B32A3"/>
    <w:rsid w:val="007B606C"/>
    <w:rsid w:val="007C41BF"/>
    <w:rsid w:val="007D1CA8"/>
    <w:rsid w:val="007D39E2"/>
    <w:rsid w:val="007D482D"/>
    <w:rsid w:val="007D5D72"/>
    <w:rsid w:val="007D7C2E"/>
    <w:rsid w:val="007E1ABA"/>
    <w:rsid w:val="007E69E3"/>
    <w:rsid w:val="007E7745"/>
    <w:rsid w:val="007E7791"/>
    <w:rsid w:val="007F126F"/>
    <w:rsid w:val="007F127E"/>
    <w:rsid w:val="007F2539"/>
    <w:rsid w:val="008116A3"/>
    <w:rsid w:val="00815094"/>
    <w:rsid w:val="00815774"/>
    <w:rsid w:val="0082030E"/>
    <w:rsid w:val="00820CD9"/>
    <w:rsid w:val="00823701"/>
    <w:rsid w:val="0082384F"/>
    <w:rsid w:val="00825D2E"/>
    <w:rsid w:val="00833985"/>
    <w:rsid w:val="00843599"/>
    <w:rsid w:val="00845F19"/>
    <w:rsid w:val="00854586"/>
    <w:rsid w:val="0085780B"/>
    <w:rsid w:val="00862C4A"/>
    <w:rsid w:val="00870861"/>
    <w:rsid w:val="0087237B"/>
    <w:rsid w:val="00874D6C"/>
    <w:rsid w:val="00875483"/>
    <w:rsid w:val="0087705E"/>
    <w:rsid w:val="00892FAE"/>
    <w:rsid w:val="008947EB"/>
    <w:rsid w:val="0089698B"/>
    <w:rsid w:val="008A2F04"/>
    <w:rsid w:val="008A3A4A"/>
    <w:rsid w:val="008B1C91"/>
    <w:rsid w:val="008B43C1"/>
    <w:rsid w:val="008B49F4"/>
    <w:rsid w:val="008B7B68"/>
    <w:rsid w:val="008C03C3"/>
    <w:rsid w:val="008C26E1"/>
    <w:rsid w:val="008C34EA"/>
    <w:rsid w:val="008C36E3"/>
    <w:rsid w:val="008C38FB"/>
    <w:rsid w:val="008D3087"/>
    <w:rsid w:val="008D50CA"/>
    <w:rsid w:val="008D5E78"/>
    <w:rsid w:val="008D6004"/>
    <w:rsid w:val="008D6309"/>
    <w:rsid w:val="008D7064"/>
    <w:rsid w:val="008E4451"/>
    <w:rsid w:val="008F00A6"/>
    <w:rsid w:val="008F0C0A"/>
    <w:rsid w:val="008F1C3A"/>
    <w:rsid w:val="009005D0"/>
    <w:rsid w:val="00905846"/>
    <w:rsid w:val="00906F33"/>
    <w:rsid w:val="00911E57"/>
    <w:rsid w:val="00915207"/>
    <w:rsid w:val="00916742"/>
    <w:rsid w:val="00916B61"/>
    <w:rsid w:val="00921E34"/>
    <w:rsid w:val="00930EDF"/>
    <w:rsid w:val="00936304"/>
    <w:rsid w:val="00937F5C"/>
    <w:rsid w:val="0094017D"/>
    <w:rsid w:val="00940D2C"/>
    <w:rsid w:val="00942D40"/>
    <w:rsid w:val="00943256"/>
    <w:rsid w:val="00945A58"/>
    <w:rsid w:val="00945B9F"/>
    <w:rsid w:val="0095534C"/>
    <w:rsid w:val="00963B73"/>
    <w:rsid w:val="00965506"/>
    <w:rsid w:val="00965532"/>
    <w:rsid w:val="00966EE7"/>
    <w:rsid w:val="00967428"/>
    <w:rsid w:val="00970B62"/>
    <w:rsid w:val="00973A35"/>
    <w:rsid w:val="00973E31"/>
    <w:rsid w:val="009763E0"/>
    <w:rsid w:val="00976E69"/>
    <w:rsid w:val="0097770B"/>
    <w:rsid w:val="0098369D"/>
    <w:rsid w:val="00984DDB"/>
    <w:rsid w:val="00986ACB"/>
    <w:rsid w:val="00990304"/>
    <w:rsid w:val="00990D0A"/>
    <w:rsid w:val="009910F8"/>
    <w:rsid w:val="00993781"/>
    <w:rsid w:val="00993BB0"/>
    <w:rsid w:val="00995AFE"/>
    <w:rsid w:val="00996F8A"/>
    <w:rsid w:val="00997757"/>
    <w:rsid w:val="00997CCB"/>
    <w:rsid w:val="009A1572"/>
    <w:rsid w:val="009A2F63"/>
    <w:rsid w:val="009B50B8"/>
    <w:rsid w:val="009C0A59"/>
    <w:rsid w:val="009C335B"/>
    <w:rsid w:val="009C55D7"/>
    <w:rsid w:val="009C6157"/>
    <w:rsid w:val="009D39F0"/>
    <w:rsid w:val="009D4112"/>
    <w:rsid w:val="009E1760"/>
    <w:rsid w:val="009E314C"/>
    <w:rsid w:val="009E3796"/>
    <w:rsid w:val="009E57AB"/>
    <w:rsid w:val="009E6ACB"/>
    <w:rsid w:val="009E7D1E"/>
    <w:rsid w:val="009E7FCE"/>
    <w:rsid w:val="009F3ECE"/>
    <w:rsid w:val="00A11F25"/>
    <w:rsid w:val="00A164E4"/>
    <w:rsid w:val="00A21128"/>
    <w:rsid w:val="00A2184E"/>
    <w:rsid w:val="00A23A4B"/>
    <w:rsid w:val="00A279D3"/>
    <w:rsid w:val="00A31ECD"/>
    <w:rsid w:val="00A34060"/>
    <w:rsid w:val="00A340CB"/>
    <w:rsid w:val="00A40494"/>
    <w:rsid w:val="00A40E18"/>
    <w:rsid w:val="00A43BA8"/>
    <w:rsid w:val="00A45A5D"/>
    <w:rsid w:val="00A45BEC"/>
    <w:rsid w:val="00A51283"/>
    <w:rsid w:val="00A53678"/>
    <w:rsid w:val="00A5375C"/>
    <w:rsid w:val="00A54E6D"/>
    <w:rsid w:val="00A57163"/>
    <w:rsid w:val="00A63F98"/>
    <w:rsid w:val="00A675CC"/>
    <w:rsid w:val="00A70289"/>
    <w:rsid w:val="00A74FFD"/>
    <w:rsid w:val="00A82290"/>
    <w:rsid w:val="00A852A5"/>
    <w:rsid w:val="00A8627E"/>
    <w:rsid w:val="00A93CEC"/>
    <w:rsid w:val="00AB1B73"/>
    <w:rsid w:val="00AB1E4D"/>
    <w:rsid w:val="00AB4574"/>
    <w:rsid w:val="00AB4E0D"/>
    <w:rsid w:val="00AB59F4"/>
    <w:rsid w:val="00AC3E47"/>
    <w:rsid w:val="00AD308D"/>
    <w:rsid w:val="00AD496C"/>
    <w:rsid w:val="00AE2756"/>
    <w:rsid w:val="00AE2F59"/>
    <w:rsid w:val="00AE4972"/>
    <w:rsid w:val="00AF047E"/>
    <w:rsid w:val="00AF2C08"/>
    <w:rsid w:val="00AF342A"/>
    <w:rsid w:val="00AF360C"/>
    <w:rsid w:val="00AF3849"/>
    <w:rsid w:val="00AF3CCF"/>
    <w:rsid w:val="00AF4A91"/>
    <w:rsid w:val="00B00406"/>
    <w:rsid w:val="00B010AA"/>
    <w:rsid w:val="00B13344"/>
    <w:rsid w:val="00B13550"/>
    <w:rsid w:val="00B13F76"/>
    <w:rsid w:val="00B203A4"/>
    <w:rsid w:val="00B230CD"/>
    <w:rsid w:val="00B23EF5"/>
    <w:rsid w:val="00B30E52"/>
    <w:rsid w:val="00B34C82"/>
    <w:rsid w:val="00B361C0"/>
    <w:rsid w:val="00B43B42"/>
    <w:rsid w:val="00B44494"/>
    <w:rsid w:val="00B51749"/>
    <w:rsid w:val="00B641C5"/>
    <w:rsid w:val="00B66183"/>
    <w:rsid w:val="00B679FA"/>
    <w:rsid w:val="00B701B5"/>
    <w:rsid w:val="00B73DAC"/>
    <w:rsid w:val="00B774BB"/>
    <w:rsid w:val="00B77868"/>
    <w:rsid w:val="00B778DB"/>
    <w:rsid w:val="00B86280"/>
    <w:rsid w:val="00B86B5D"/>
    <w:rsid w:val="00B874E1"/>
    <w:rsid w:val="00B91DD3"/>
    <w:rsid w:val="00B94046"/>
    <w:rsid w:val="00B962CC"/>
    <w:rsid w:val="00B96ADE"/>
    <w:rsid w:val="00BA6572"/>
    <w:rsid w:val="00BB5CC2"/>
    <w:rsid w:val="00BC101E"/>
    <w:rsid w:val="00BC17C5"/>
    <w:rsid w:val="00BD138E"/>
    <w:rsid w:val="00BD6A80"/>
    <w:rsid w:val="00BE489F"/>
    <w:rsid w:val="00BE61EF"/>
    <w:rsid w:val="00BF1A6B"/>
    <w:rsid w:val="00BF2949"/>
    <w:rsid w:val="00BF4443"/>
    <w:rsid w:val="00BF72FF"/>
    <w:rsid w:val="00BF73FA"/>
    <w:rsid w:val="00C00DED"/>
    <w:rsid w:val="00C02C25"/>
    <w:rsid w:val="00C03B99"/>
    <w:rsid w:val="00C05D3B"/>
    <w:rsid w:val="00C10178"/>
    <w:rsid w:val="00C1202E"/>
    <w:rsid w:val="00C1233A"/>
    <w:rsid w:val="00C12928"/>
    <w:rsid w:val="00C17B23"/>
    <w:rsid w:val="00C22BE6"/>
    <w:rsid w:val="00C23AAF"/>
    <w:rsid w:val="00C23B5D"/>
    <w:rsid w:val="00C2410A"/>
    <w:rsid w:val="00C244F7"/>
    <w:rsid w:val="00C255F1"/>
    <w:rsid w:val="00C274CE"/>
    <w:rsid w:val="00C2776E"/>
    <w:rsid w:val="00C32D16"/>
    <w:rsid w:val="00C34480"/>
    <w:rsid w:val="00C348E0"/>
    <w:rsid w:val="00C40545"/>
    <w:rsid w:val="00C41C50"/>
    <w:rsid w:val="00C42F92"/>
    <w:rsid w:val="00C43876"/>
    <w:rsid w:val="00C4468F"/>
    <w:rsid w:val="00C505F8"/>
    <w:rsid w:val="00C50F7E"/>
    <w:rsid w:val="00C51FA2"/>
    <w:rsid w:val="00C52148"/>
    <w:rsid w:val="00C53988"/>
    <w:rsid w:val="00C53F76"/>
    <w:rsid w:val="00C612F9"/>
    <w:rsid w:val="00C617B4"/>
    <w:rsid w:val="00C64226"/>
    <w:rsid w:val="00C66F84"/>
    <w:rsid w:val="00C706CB"/>
    <w:rsid w:val="00C70EB1"/>
    <w:rsid w:val="00C72F2A"/>
    <w:rsid w:val="00C737B3"/>
    <w:rsid w:val="00C74950"/>
    <w:rsid w:val="00C7495D"/>
    <w:rsid w:val="00C830CE"/>
    <w:rsid w:val="00C831B6"/>
    <w:rsid w:val="00C83CDF"/>
    <w:rsid w:val="00C85BE7"/>
    <w:rsid w:val="00C85F6A"/>
    <w:rsid w:val="00C876BA"/>
    <w:rsid w:val="00C87D66"/>
    <w:rsid w:val="00C96B1A"/>
    <w:rsid w:val="00CA3CA6"/>
    <w:rsid w:val="00CA463F"/>
    <w:rsid w:val="00CB4BD1"/>
    <w:rsid w:val="00CB5AD1"/>
    <w:rsid w:val="00CB6230"/>
    <w:rsid w:val="00CB68ED"/>
    <w:rsid w:val="00CB78E0"/>
    <w:rsid w:val="00CB7D62"/>
    <w:rsid w:val="00CC69FC"/>
    <w:rsid w:val="00CC6C4B"/>
    <w:rsid w:val="00CC7140"/>
    <w:rsid w:val="00CC7E82"/>
    <w:rsid w:val="00CD2323"/>
    <w:rsid w:val="00CD2CDC"/>
    <w:rsid w:val="00CD5061"/>
    <w:rsid w:val="00CD59B2"/>
    <w:rsid w:val="00CE1530"/>
    <w:rsid w:val="00CE3220"/>
    <w:rsid w:val="00CF2A28"/>
    <w:rsid w:val="00D01317"/>
    <w:rsid w:val="00D0317E"/>
    <w:rsid w:val="00D060A8"/>
    <w:rsid w:val="00D106E6"/>
    <w:rsid w:val="00D21379"/>
    <w:rsid w:val="00D21D4C"/>
    <w:rsid w:val="00D22D8C"/>
    <w:rsid w:val="00D330BF"/>
    <w:rsid w:val="00D36D53"/>
    <w:rsid w:val="00D41495"/>
    <w:rsid w:val="00D42F77"/>
    <w:rsid w:val="00D470DE"/>
    <w:rsid w:val="00D47538"/>
    <w:rsid w:val="00D51DCE"/>
    <w:rsid w:val="00D54652"/>
    <w:rsid w:val="00D55003"/>
    <w:rsid w:val="00D553F9"/>
    <w:rsid w:val="00D56F47"/>
    <w:rsid w:val="00D57420"/>
    <w:rsid w:val="00D61F16"/>
    <w:rsid w:val="00D64C77"/>
    <w:rsid w:val="00D65D84"/>
    <w:rsid w:val="00D66EC3"/>
    <w:rsid w:val="00D675E0"/>
    <w:rsid w:val="00D76E91"/>
    <w:rsid w:val="00D818A7"/>
    <w:rsid w:val="00D82171"/>
    <w:rsid w:val="00D82309"/>
    <w:rsid w:val="00D8377A"/>
    <w:rsid w:val="00D83EF1"/>
    <w:rsid w:val="00D878B7"/>
    <w:rsid w:val="00D8792B"/>
    <w:rsid w:val="00D9163A"/>
    <w:rsid w:val="00D92947"/>
    <w:rsid w:val="00D97D2A"/>
    <w:rsid w:val="00DA691B"/>
    <w:rsid w:val="00DB2E41"/>
    <w:rsid w:val="00DB366E"/>
    <w:rsid w:val="00DB369A"/>
    <w:rsid w:val="00DB5589"/>
    <w:rsid w:val="00DC03C6"/>
    <w:rsid w:val="00DC0E93"/>
    <w:rsid w:val="00DE14BD"/>
    <w:rsid w:val="00DE1B9C"/>
    <w:rsid w:val="00DE4BC3"/>
    <w:rsid w:val="00DF0ACF"/>
    <w:rsid w:val="00DF61D1"/>
    <w:rsid w:val="00DF7317"/>
    <w:rsid w:val="00E05205"/>
    <w:rsid w:val="00E1106A"/>
    <w:rsid w:val="00E11E0A"/>
    <w:rsid w:val="00E217B5"/>
    <w:rsid w:val="00E32F55"/>
    <w:rsid w:val="00E4190D"/>
    <w:rsid w:val="00E428D1"/>
    <w:rsid w:val="00E44DE5"/>
    <w:rsid w:val="00E5085E"/>
    <w:rsid w:val="00E53164"/>
    <w:rsid w:val="00E54BC5"/>
    <w:rsid w:val="00E55A11"/>
    <w:rsid w:val="00E56A85"/>
    <w:rsid w:val="00E602A1"/>
    <w:rsid w:val="00E60A0B"/>
    <w:rsid w:val="00E62755"/>
    <w:rsid w:val="00E62AAC"/>
    <w:rsid w:val="00E62E8B"/>
    <w:rsid w:val="00E6507E"/>
    <w:rsid w:val="00E6637B"/>
    <w:rsid w:val="00E671A4"/>
    <w:rsid w:val="00E671E8"/>
    <w:rsid w:val="00E675D9"/>
    <w:rsid w:val="00E761DD"/>
    <w:rsid w:val="00E8206C"/>
    <w:rsid w:val="00E82876"/>
    <w:rsid w:val="00E85140"/>
    <w:rsid w:val="00E914AA"/>
    <w:rsid w:val="00E945CD"/>
    <w:rsid w:val="00E95874"/>
    <w:rsid w:val="00EA1BC0"/>
    <w:rsid w:val="00EA230B"/>
    <w:rsid w:val="00EA2BBD"/>
    <w:rsid w:val="00EB5944"/>
    <w:rsid w:val="00EB5A1E"/>
    <w:rsid w:val="00EB623D"/>
    <w:rsid w:val="00EB67C5"/>
    <w:rsid w:val="00EB7CD0"/>
    <w:rsid w:val="00EC0A71"/>
    <w:rsid w:val="00EC3E09"/>
    <w:rsid w:val="00EC3FB2"/>
    <w:rsid w:val="00ED0F5C"/>
    <w:rsid w:val="00ED1FE3"/>
    <w:rsid w:val="00ED6498"/>
    <w:rsid w:val="00EE19B7"/>
    <w:rsid w:val="00EE313D"/>
    <w:rsid w:val="00EF0101"/>
    <w:rsid w:val="00EF2E0A"/>
    <w:rsid w:val="00EF5A37"/>
    <w:rsid w:val="00F07A5E"/>
    <w:rsid w:val="00F11F48"/>
    <w:rsid w:val="00F1327F"/>
    <w:rsid w:val="00F141D4"/>
    <w:rsid w:val="00F1507A"/>
    <w:rsid w:val="00F157E6"/>
    <w:rsid w:val="00F20AA9"/>
    <w:rsid w:val="00F2427C"/>
    <w:rsid w:val="00F249C7"/>
    <w:rsid w:val="00F25E7C"/>
    <w:rsid w:val="00F2687B"/>
    <w:rsid w:val="00F30953"/>
    <w:rsid w:val="00F31569"/>
    <w:rsid w:val="00F32F9D"/>
    <w:rsid w:val="00F33E00"/>
    <w:rsid w:val="00F42408"/>
    <w:rsid w:val="00F448BA"/>
    <w:rsid w:val="00F45E07"/>
    <w:rsid w:val="00F472BE"/>
    <w:rsid w:val="00F502BE"/>
    <w:rsid w:val="00F54A0F"/>
    <w:rsid w:val="00F54D7C"/>
    <w:rsid w:val="00F56323"/>
    <w:rsid w:val="00F5786E"/>
    <w:rsid w:val="00F627CB"/>
    <w:rsid w:val="00F65C04"/>
    <w:rsid w:val="00F6656B"/>
    <w:rsid w:val="00F72ABF"/>
    <w:rsid w:val="00F72E92"/>
    <w:rsid w:val="00F7362E"/>
    <w:rsid w:val="00F74AB8"/>
    <w:rsid w:val="00F77E2B"/>
    <w:rsid w:val="00F919D6"/>
    <w:rsid w:val="00F921E2"/>
    <w:rsid w:val="00F92AAD"/>
    <w:rsid w:val="00F938EA"/>
    <w:rsid w:val="00F956A1"/>
    <w:rsid w:val="00F956D6"/>
    <w:rsid w:val="00F970C6"/>
    <w:rsid w:val="00FA095C"/>
    <w:rsid w:val="00FA141F"/>
    <w:rsid w:val="00FA755C"/>
    <w:rsid w:val="00FB0EEA"/>
    <w:rsid w:val="00FB3B29"/>
    <w:rsid w:val="00FC1088"/>
    <w:rsid w:val="00FC3378"/>
    <w:rsid w:val="00FD1983"/>
    <w:rsid w:val="00FD5A08"/>
    <w:rsid w:val="00FD7609"/>
    <w:rsid w:val="00FE011A"/>
    <w:rsid w:val="00FE1850"/>
    <w:rsid w:val="00FE45B2"/>
    <w:rsid w:val="00FE4AEE"/>
    <w:rsid w:val="00FF162C"/>
    <w:rsid w:val="101489E0"/>
    <w:rsid w:val="3165BF1B"/>
    <w:rsid w:val="6266E5BE"/>
    <w:rsid w:val="684FF1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D0F5CE0"/>
  <w15:docId w15:val="{79903BDF-DE89-4E26-A5D0-563423BB6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2F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260F82"/>
    <w:pPr>
      <w:spacing w:after="0" w:line="240" w:lineRule="auto"/>
      <w:ind w:left="720"/>
      <w:contextualSpacing/>
    </w:pPr>
    <w:rPr>
      <w:rFonts w:ascii="StoneSans" w:eastAsia="Times New Roman" w:hAnsi="StoneSans" w:cs="Times New Roman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B774B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B774BB"/>
    <w:pPr>
      <w:spacing w:after="0" w:line="240" w:lineRule="auto"/>
    </w:pPr>
    <w:rPr>
      <w:rFonts w:ascii="StoneSans" w:eastAsia="Times New Roman" w:hAnsi="StoneSans" w:cs="Times New Roman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rsid w:val="00B774BB"/>
    <w:rPr>
      <w:rFonts w:ascii="StoneSans" w:eastAsia="Times New Roman" w:hAnsi="StoneSans" w:cs="Times New Roman"/>
      <w:sz w:val="20"/>
      <w:szCs w:val="20"/>
      <w:lang w:val="en-GB"/>
    </w:rPr>
  </w:style>
  <w:style w:type="paragraph" w:customStyle="1" w:styleId="abzacixml">
    <w:name w:val="abzaci_xml"/>
    <w:basedOn w:val="PlainText"/>
    <w:uiPriority w:val="99"/>
    <w:rsid w:val="00B774BB"/>
    <w:pPr>
      <w:autoSpaceDE w:val="0"/>
      <w:autoSpaceDN w:val="0"/>
      <w:adjustRightInd w:val="0"/>
      <w:ind w:firstLine="283"/>
      <w:jc w:val="both"/>
    </w:pPr>
    <w:rPr>
      <w:rFonts w:ascii="Sylfaen" w:eastAsia="Times New Roman" w:hAnsi="Sylfaen" w:cs="Sylfaen"/>
      <w:sz w:val="22"/>
      <w:szCs w:val="22"/>
    </w:rPr>
  </w:style>
  <w:style w:type="paragraph" w:customStyle="1" w:styleId="muxlixml">
    <w:name w:val="muxli_xml"/>
    <w:basedOn w:val="Normal"/>
    <w:uiPriority w:val="99"/>
    <w:rsid w:val="00B774BB"/>
    <w:pPr>
      <w:keepNext/>
      <w:keepLines/>
      <w:tabs>
        <w:tab w:val="left" w:pos="283"/>
      </w:tabs>
      <w:autoSpaceDE w:val="0"/>
      <w:autoSpaceDN w:val="0"/>
      <w:adjustRightInd w:val="0"/>
      <w:spacing w:after="0" w:line="20" w:lineRule="atLeast"/>
      <w:ind w:left="850" w:hanging="850"/>
    </w:pPr>
    <w:rPr>
      <w:rFonts w:ascii="Sylfaen" w:eastAsia="Times New Roman" w:hAnsi="Sylfaen" w:cs="Sylfaen"/>
      <w:b/>
      <w:bCs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774BB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774BB"/>
    <w:rPr>
      <w:rFonts w:ascii="Consolas" w:hAnsi="Consolas" w:cs="Consolas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74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4BB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link w:val="ListParagraph"/>
    <w:uiPriority w:val="34"/>
    <w:qFormat/>
    <w:locked/>
    <w:rsid w:val="00261F93"/>
    <w:rPr>
      <w:rFonts w:ascii="StoneSans" w:eastAsia="Times New Roman" w:hAnsi="StoneSans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59CC"/>
    <w:pPr>
      <w:spacing w:after="160"/>
    </w:pPr>
    <w:rPr>
      <w:rFonts w:asciiTheme="minorHAnsi" w:eastAsiaTheme="minorHAnsi" w:hAnsiTheme="minorHAnsi" w:cstheme="minorBidi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59CC"/>
    <w:rPr>
      <w:rFonts w:ascii="StoneSans" w:eastAsia="Times New Roman" w:hAnsi="StoneSans" w:cs="Times New Roman"/>
      <w:b/>
      <w:bCs/>
      <w:sz w:val="20"/>
      <w:szCs w:val="20"/>
      <w:lang w:val="en-GB"/>
    </w:rPr>
  </w:style>
  <w:style w:type="table" w:styleId="TableGrid">
    <w:name w:val="Table Grid"/>
    <w:basedOn w:val="TableNormal"/>
    <w:uiPriority w:val="59"/>
    <w:rsid w:val="00A63F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1354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A4B6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4B6C"/>
  </w:style>
  <w:style w:type="paragraph" w:styleId="Footer">
    <w:name w:val="footer"/>
    <w:basedOn w:val="Normal"/>
    <w:link w:val="FooterChar"/>
    <w:uiPriority w:val="99"/>
    <w:unhideWhenUsed/>
    <w:rsid w:val="007A4B6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4B6C"/>
  </w:style>
  <w:style w:type="character" w:customStyle="1" w:styleId="apple-converted-space">
    <w:name w:val="apple-converted-space"/>
    <w:basedOn w:val="DefaultParagraphFont"/>
    <w:rsid w:val="0089698B"/>
  </w:style>
  <w:style w:type="character" w:styleId="Hyperlink">
    <w:name w:val="Hyperlink"/>
    <w:basedOn w:val="DefaultParagraphFont"/>
    <w:uiPriority w:val="99"/>
    <w:unhideWhenUsed/>
    <w:rsid w:val="0006130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80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2309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54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89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32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4212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1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0772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2831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Natela.vashakidze@atsu.edu.g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6A122BED1DCB41B5A988034C840D26" ma:contentTypeVersion="0" ma:contentTypeDescription="Create a new document." ma:contentTypeScope="" ma:versionID="0bad09fb9fc0cc87d19b8bb0ddfc69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bc59ee2edf01cfb808cadb27e045d2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1474B5-266C-4415-9A50-4DCE4ED9BC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AD941C-E27C-4015-9839-A11D09FA06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0D1CCB6-D083-463C-BD86-D5B32D5CD1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AA39DE1-CCA6-40B2-BE96-4A1500C3E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1</Pages>
  <Words>1341</Words>
  <Characters>7649</Characters>
  <Application>Microsoft Office Word</Application>
  <DocSecurity>0</DocSecurity>
  <Lines>63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Bella Saria</dc:creator>
  <cp:lastModifiedBy>Nana Sharabidze</cp:lastModifiedBy>
  <cp:revision>338</cp:revision>
  <dcterms:created xsi:type="dcterms:W3CDTF">2017-07-05T07:45:00Z</dcterms:created>
  <dcterms:modified xsi:type="dcterms:W3CDTF">2020-06-18T10:37:00Z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0x010100E26A122BED1DCB41B5A988034C840D26</vt:lpwstr>
  </property>
</Properties>
</file>