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8571D" w14:textId="77777777" w:rsidR="00DB29B5" w:rsidRDefault="00DB29B5" w:rsidP="00C340AA">
      <w:pPr>
        <w:jc w:val="center"/>
        <w:rPr>
          <w:rFonts w:ascii="Sylfaen" w:hAnsi="Sylfaen"/>
          <w:b/>
          <w:sz w:val="24"/>
          <w:szCs w:val="20"/>
          <w:lang w:val="ka-GE"/>
        </w:rPr>
      </w:pPr>
      <w:r>
        <w:rPr>
          <w:rFonts w:ascii="Sylfaen" w:hAnsi="Sylfaen"/>
          <w:b/>
          <w:sz w:val="24"/>
          <w:szCs w:val="20"/>
          <w:lang w:val="ka-GE"/>
        </w:rPr>
        <w:t>აკაკი წერეთლის სახელმწიფო უნივერსიტეტი</w:t>
      </w:r>
    </w:p>
    <w:p w14:paraId="4A52A669" w14:textId="77777777" w:rsidR="00C340AA" w:rsidRPr="00C340AA" w:rsidRDefault="00C340AA" w:rsidP="00C340AA">
      <w:pPr>
        <w:jc w:val="center"/>
        <w:rPr>
          <w:rFonts w:ascii="Sylfaen" w:hAnsi="Sylfaen"/>
          <w:b/>
          <w:sz w:val="24"/>
          <w:szCs w:val="20"/>
          <w:lang w:val="ka-GE"/>
        </w:rPr>
      </w:pPr>
      <w:r w:rsidRPr="00C340AA">
        <w:rPr>
          <w:rFonts w:ascii="Sylfaen" w:hAnsi="Sylfaen"/>
          <w:b/>
          <w:sz w:val="24"/>
          <w:szCs w:val="20"/>
          <w:lang w:val="ka-GE"/>
        </w:rPr>
        <w:t>საინჟინრო-ტექნოლოგიური ფაკულტეტი</w:t>
      </w:r>
    </w:p>
    <w:p w14:paraId="0FD6200C" w14:textId="77777777" w:rsidR="00F61DA2" w:rsidRDefault="00F61DA2" w:rsidP="00F61DA2">
      <w:pPr>
        <w:spacing w:after="0"/>
        <w:jc w:val="center"/>
        <w:rPr>
          <w:rFonts w:ascii="Sylfaen" w:hAnsi="Sylfaen"/>
          <w:b/>
          <w:sz w:val="24"/>
          <w:szCs w:val="20"/>
          <w:lang w:val="ka-GE"/>
        </w:rPr>
      </w:pPr>
      <w:r>
        <w:rPr>
          <w:rFonts w:ascii="Sylfaen" w:hAnsi="Sylfaen"/>
          <w:b/>
          <w:sz w:val="24"/>
          <w:szCs w:val="20"/>
          <w:lang w:val="ka-GE"/>
        </w:rPr>
        <w:t>სტრატეგიული განვითარების გეგმა</w:t>
      </w:r>
    </w:p>
    <w:p w14:paraId="24981CFD" w14:textId="77777777" w:rsidR="00F61DA2" w:rsidRPr="00ED543C" w:rsidRDefault="00F61DA2" w:rsidP="00F61DA2">
      <w:pPr>
        <w:jc w:val="center"/>
        <w:rPr>
          <w:rFonts w:ascii="Sylfaen" w:hAnsi="Sylfaen"/>
          <w:b/>
          <w:sz w:val="24"/>
          <w:szCs w:val="20"/>
        </w:rPr>
      </w:pPr>
      <w:r>
        <w:rPr>
          <w:rFonts w:ascii="Sylfaen" w:hAnsi="Sylfaen"/>
          <w:b/>
          <w:sz w:val="24"/>
          <w:szCs w:val="20"/>
        </w:rPr>
        <w:t>2017-2022</w:t>
      </w:r>
    </w:p>
    <w:p w14:paraId="7A9CEB53" w14:textId="1BDC83E5" w:rsidR="00F61DA2" w:rsidRPr="00F61DA2" w:rsidRDefault="00F61DA2" w:rsidP="00F61DA2">
      <w:pPr>
        <w:spacing w:after="0"/>
        <w:ind w:firstLine="284"/>
        <w:jc w:val="both"/>
        <w:rPr>
          <w:rFonts w:ascii="Sylfaen" w:hAnsi="Sylfaen"/>
          <w:sz w:val="18"/>
          <w:u w:val="single"/>
          <w:lang w:val="ka-GE"/>
        </w:rPr>
      </w:pPr>
      <w:r w:rsidRPr="00F61DA2">
        <w:rPr>
          <w:rFonts w:ascii="Sylfaen" w:hAnsi="Sylfaen"/>
          <w:b/>
          <w:u w:val="single"/>
          <w:lang w:val="ka-GE"/>
        </w:rPr>
        <w:t>მოკლე სიტუაციური აღწერა</w:t>
      </w:r>
    </w:p>
    <w:p w14:paraId="3D469C26" w14:textId="67D4E214" w:rsidR="00F61DA2" w:rsidRDefault="00F61DA2" w:rsidP="00F61DA2">
      <w:pPr>
        <w:spacing w:after="0"/>
        <w:ind w:firstLine="284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საინჟინრო-ტექნოლოგიური </w:t>
      </w:r>
      <w:r w:rsidRPr="00BF760E">
        <w:rPr>
          <w:rFonts w:ascii="Sylfaen" w:hAnsi="Sylfaen"/>
          <w:lang w:val="ka-GE"/>
        </w:rPr>
        <w:t xml:space="preserve">ფაკულტეტი </w:t>
      </w:r>
      <w:r>
        <w:rPr>
          <w:rFonts w:ascii="Sylfaen" w:hAnsi="Sylfaen"/>
          <w:lang w:val="ka-GE"/>
        </w:rPr>
        <w:t xml:space="preserve">ახორციელებს საინჟინრო მიმართულების უმაღლეს და პროფესიულ საგანმანათლებლო პროგრამებს შემდეგ დარგებში: </w:t>
      </w:r>
    </w:p>
    <w:p w14:paraId="58E1225D" w14:textId="77777777" w:rsidR="00F61DA2" w:rsidRDefault="00F61DA2" w:rsidP="00F61DA2">
      <w:pPr>
        <w:spacing w:after="0"/>
        <w:ind w:left="2127" w:firstLine="284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1) სამრეწველო ინჟინერია და ტექნოლოგიები; </w:t>
      </w:r>
    </w:p>
    <w:p w14:paraId="4FF02B57" w14:textId="77777777" w:rsidR="00F61DA2" w:rsidRDefault="00F61DA2" w:rsidP="00F61DA2">
      <w:pPr>
        <w:spacing w:after="0"/>
        <w:ind w:left="2127" w:firstLine="284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2) სასურსათო ტექნოლოგიები; </w:t>
      </w:r>
    </w:p>
    <w:p w14:paraId="4BBB957A" w14:textId="77777777" w:rsidR="00F61DA2" w:rsidRDefault="00F61DA2" w:rsidP="00F61DA2">
      <w:pPr>
        <w:spacing w:after="0"/>
        <w:ind w:left="2127" w:firstLine="284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3) ქიმიური და ბიოლოგიური ინჟინერია; </w:t>
      </w:r>
    </w:p>
    <w:p w14:paraId="7662403C" w14:textId="77777777" w:rsidR="00F61DA2" w:rsidRDefault="00F61DA2" w:rsidP="00F61DA2">
      <w:pPr>
        <w:spacing w:after="0"/>
        <w:ind w:left="2127" w:firstLine="284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4) გარემოს ინჟინერია და უსაფრთხოება; </w:t>
      </w:r>
    </w:p>
    <w:p w14:paraId="3247329C" w14:textId="77777777" w:rsidR="00F61DA2" w:rsidRDefault="00F61DA2" w:rsidP="00F61DA2">
      <w:pPr>
        <w:spacing w:after="0"/>
        <w:ind w:left="2127" w:firstLine="284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5) გამოყენებითი დიზაინი.</w:t>
      </w:r>
    </w:p>
    <w:p w14:paraId="706D6B67" w14:textId="77777777" w:rsidR="00F61DA2" w:rsidRDefault="00F61DA2" w:rsidP="00F61DA2">
      <w:pPr>
        <w:spacing w:after="0"/>
        <w:ind w:firstLine="284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 xml:space="preserve">2012 </w:t>
      </w:r>
      <w:r>
        <w:rPr>
          <w:rFonts w:ascii="Sylfaen" w:hAnsi="Sylfaen" w:cs="Sylfaen"/>
          <w:lang w:val="ka-GE"/>
        </w:rPr>
        <w:t>წლიდან საინჟინრო-ტექნოლოგიური ფაკულტეტი ახორციელებს აკრედიტებულ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 xml:space="preserve">უმაღლეს საგანმანათლებლო პროგრამებს, რომელთა განხორციელებაში მონაწილეობას იღებს სამი დარგობრივი დეპარტამენტი: </w:t>
      </w:r>
    </w:p>
    <w:p w14:paraId="30BE3B5D" w14:textId="77777777" w:rsidR="00F61DA2" w:rsidRPr="00FC0F11" w:rsidRDefault="00F61DA2" w:rsidP="00F61DA2">
      <w:pPr>
        <w:pStyle w:val="ListParagraph"/>
        <w:numPr>
          <w:ilvl w:val="0"/>
          <w:numId w:val="24"/>
        </w:numPr>
        <w:spacing w:after="0" w:line="240" w:lineRule="auto"/>
        <w:ind w:left="2694"/>
        <w:jc w:val="both"/>
        <w:rPr>
          <w:rFonts w:ascii="Sylfaen" w:hAnsi="Sylfaen" w:cs="Sylfaen"/>
          <w:lang w:val="ka-GE"/>
        </w:rPr>
      </w:pPr>
      <w:r w:rsidRPr="00FC0F11">
        <w:rPr>
          <w:rFonts w:ascii="Sylfaen" w:hAnsi="Sylfaen" w:cs="Sylfaen"/>
          <w:lang w:val="ka-GE"/>
        </w:rPr>
        <w:t>დიზაინისა</w:t>
      </w:r>
      <w:r w:rsidRPr="00FC0F11">
        <w:rPr>
          <w:rFonts w:ascii="Sylfaen" w:hAnsi="Sylfaen"/>
          <w:lang w:val="ka-GE"/>
        </w:rPr>
        <w:t xml:space="preserve"> და ტექნოლოგიის; </w:t>
      </w:r>
    </w:p>
    <w:p w14:paraId="0CF83CD3" w14:textId="77777777" w:rsidR="00F61DA2" w:rsidRPr="00FC0F11" w:rsidRDefault="00F61DA2" w:rsidP="00F61DA2">
      <w:pPr>
        <w:pStyle w:val="ListParagraph"/>
        <w:numPr>
          <w:ilvl w:val="0"/>
          <w:numId w:val="24"/>
        </w:numPr>
        <w:spacing w:after="0" w:line="240" w:lineRule="auto"/>
        <w:ind w:left="2694"/>
        <w:jc w:val="both"/>
        <w:rPr>
          <w:rFonts w:ascii="Sylfaen" w:hAnsi="Sylfaen" w:cs="Sylfaen"/>
          <w:lang w:val="ka-GE"/>
        </w:rPr>
      </w:pPr>
      <w:r w:rsidRPr="00FC0F11">
        <w:rPr>
          <w:rFonts w:ascii="Sylfaen" w:hAnsi="Sylfaen"/>
          <w:lang w:val="ka-GE"/>
        </w:rPr>
        <w:t xml:space="preserve">საკვები პროდუქტების ტექნოლოგიების; </w:t>
      </w:r>
    </w:p>
    <w:p w14:paraId="2A421C8E" w14:textId="77777777" w:rsidR="00F61DA2" w:rsidRPr="00FC0F11" w:rsidRDefault="00F61DA2" w:rsidP="00F61DA2">
      <w:pPr>
        <w:pStyle w:val="ListParagraph"/>
        <w:numPr>
          <w:ilvl w:val="0"/>
          <w:numId w:val="24"/>
        </w:numPr>
        <w:spacing w:after="0" w:line="240" w:lineRule="auto"/>
        <w:ind w:left="2694"/>
        <w:jc w:val="both"/>
        <w:rPr>
          <w:rFonts w:ascii="Sylfaen" w:hAnsi="Sylfaen" w:cs="Sylfaen"/>
          <w:lang w:val="ka-GE"/>
        </w:rPr>
      </w:pPr>
      <w:r w:rsidRPr="00FC0F11">
        <w:rPr>
          <w:rFonts w:ascii="Sylfaen" w:hAnsi="Sylfaen"/>
          <w:lang w:val="ka-GE"/>
        </w:rPr>
        <w:t>ქიმიური და გარემოსდაცვითი ტექნოლოგიების.</w:t>
      </w:r>
    </w:p>
    <w:p w14:paraId="1A8911D0" w14:textId="77777777" w:rsidR="00F61DA2" w:rsidRDefault="00F61DA2" w:rsidP="00F61DA2">
      <w:pPr>
        <w:spacing w:after="0"/>
        <w:ind w:firstLine="425"/>
        <w:jc w:val="both"/>
        <w:rPr>
          <w:rFonts w:ascii="Sylfaen" w:hAnsi="Sylfaen"/>
          <w:lang w:val="ka-GE"/>
        </w:rPr>
      </w:pPr>
    </w:p>
    <w:p w14:paraId="3CE8545F" w14:textId="6B48562E" w:rsidR="00215F93" w:rsidRPr="001B3A55" w:rsidRDefault="00215F93" w:rsidP="00215F93">
      <w:pPr>
        <w:spacing w:after="0" w:line="276" w:lineRule="auto"/>
        <w:ind w:firstLine="284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 xml:space="preserve">ფაკულტეტზე </w:t>
      </w:r>
      <w:r w:rsidRPr="001B3A55">
        <w:rPr>
          <w:rFonts w:ascii="Sylfaen" w:hAnsi="Sylfaen" w:cs="Sylfaen"/>
          <w:lang w:val="ka-GE"/>
        </w:rPr>
        <w:t xml:space="preserve">2006 წლიდან </w:t>
      </w:r>
      <w:r>
        <w:rPr>
          <w:rFonts w:ascii="Sylfaen" w:hAnsi="Sylfaen" w:cs="Sylfaen"/>
          <w:lang w:val="ka-GE"/>
        </w:rPr>
        <w:t xml:space="preserve">დღემდე სულ განხორციელებულია 30–მდე სამეცნიერო კვლევითი პროექტი, </w:t>
      </w:r>
      <w:r w:rsidRPr="001B3A55">
        <w:rPr>
          <w:rFonts w:ascii="Sylfaen" w:hAnsi="Sylfaen" w:cs="Sylfaen"/>
          <w:lang w:val="ka-GE"/>
        </w:rPr>
        <w:t xml:space="preserve">მათ შორის: </w:t>
      </w:r>
    </w:p>
    <w:p w14:paraId="37F99C3A" w14:textId="77777777" w:rsidR="00215F93" w:rsidRPr="001B3A55" w:rsidRDefault="00215F93" w:rsidP="00215F93">
      <w:pPr>
        <w:spacing w:after="0" w:line="276" w:lineRule="auto"/>
        <w:ind w:left="993" w:firstLine="284"/>
        <w:jc w:val="both"/>
        <w:rPr>
          <w:rFonts w:ascii="Sylfaen" w:hAnsi="Sylfaen" w:cs="Sylfaen"/>
        </w:rPr>
      </w:pPr>
      <w:r w:rsidRPr="001B3A55">
        <w:rPr>
          <w:rFonts w:ascii="Sylfaen" w:hAnsi="Sylfaen" w:cs="Sylfaen"/>
          <w:lang w:val="ka-GE"/>
        </w:rPr>
        <w:t>3</w:t>
      </w:r>
      <w:r w:rsidRPr="001B3A55">
        <w:rPr>
          <w:rFonts w:ascii="Sylfaen" w:hAnsi="Sylfaen" w:cs="Sylfaen"/>
          <w:lang w:val="ru-RU"/>
        </w:rPr>
        <w:t xml:space="preserve"> -</w:t>
      </w:r>
      <w:r w:rsidRPr="001B3A55">
        <w:rPr>
          <w:rFonts w:ascii="Sylfaen" w:hAnsi="Sylfaen" w:cs="Sylfaen"/>
          <w:lang w:val="ka-GE"/>
        </w:rPr>
        <w:t xml:space="preserve"> საერთაშორისო კვლევითი პროექტი</w:t>
      </w:r>
      <w:r w:rsidRPr="001B3A55">
        <w:rPr>
          <w:rFonts w:ascii="Sylfaen" w:hAnsi="Sylfaen" w:cs="Sylfaen"/>
          <w:lang w:val="ru-RU"/>
        </w:rPr>
        <w:t>;</w:t>
      </w:r>
    </w:p>
    <w:p w14:paraId="7DEB1D21" w14:textId="77777777" w:rsidR="00215F93" w:rsidRPr="001B3A55" w:rsidRDefault="00215F93" w:rsidP="00215F93">
      <w:pPr>
        <w:spacing w:after="0" w:line="276" w:lineRule="auto"/>
        <w:ind w:left="993" w:firstLine="284"/>
        <w:jc w:val="both"/>
        <w:rPr>
          <w:rFonts w:ascii="Sylfaen" w:hAnsi="Sylfaen" w:cs="Sylfaen"/>
        </w:rPr>
      </w:pPr>
      <w:r w:rsidRPr="001B3A55">
        <w:rPr>
          <w:rFonts w:ascii="Sylfaen" w:hAnsi="Sylfaen" w:cs="Sylfaen"/>
          <w:lang w:val="ru-RU"/>
        </w:rPr>
        <w:t xml:space="preserve">23 – </w:t>
      </w:r>
      <w:r w:rsidRPr="001B3A55">
        <w:rPr>
          <w:rFonts w:ascii="Sylfaen" w:hAnsi="Sylfaen" w:cs="Sylfaen"/>
          <w:lang w:val="ka-GE"/>
        </w:rPr>
        <w:t>ეროვნული ფონდების მიერ დაფინანსებული პროექტი</w:t>
      </w:r>
      <w:r w:rsidRPr="001B3A55">
        <w:rPr>
          <w:rFonts w:ascii="Sylfaen" w:hAnsi="Sylfaen" w:cs="Sylfaen"/>
          <w:lang w:val="ru-RU"/>
        </w:rPr>
        <w:t>;</w:t>
      </w:r>
    </w:p>
    <w:p w14:paraId="3FC986CE" w14:textId="77777777" w:rsidR="00215F93" w:rsidRPr="001B3A55" w:rsidRDefault="00215F93" w:rsidP="00215F93">
      <w:pPr>
        <w:spacing w:after="0" w:line="276" w:lineRule="auto"/>
        <w:ind w:left="993" w:firstLine="284"/>
        <w:jc w:val="both"/>
        <w:rPr>
          <w:rFonts w:ascii="Sylfaen" w:hAnsi="Sylfaen" w:cs="Sylfaen"/>
        </w:rPr>
      </w:pPr>
      <w:r w:rsidRPr="001B3A55">
        <w:rPr>
          <w:rFonts w:ascii="Sylfaen" w:hAnsi="Sylfaen" w:cs="Sylfaen"/>
          <w:lang w:val="ka-GE"/>
        </w:rPr>
        <w:t>3 – შიდა საუნივერსიტეტო საგრანტო პროექტი.</w:t>
      </w:r>
    </w:p>
    <w:p w14:paraId="31456494" w14:textId="77777777" w:rsidR="00215F93" w:rsidRPr="00215F93" w:rsidRDefault="00215F93" w:rsidP="00215F93">
      <w:pPr>
        <w:spacing w:after="0" w:line="276" w:lineRule="auto"/>
        <w:jc w:val="both"/>
        <w:rPr>
          <w:rFonts w:ascii="Sylfaen" w:hAnsi="Sylfaen" w:cs="Sylfaen"/>
          <w:lang w:val="ka-GE"/>
        </w:rPr>
      </w:pPr>
      <w:r w:rsidRPr="00215F93">
        <w:rPr>
          <w:rFonts w:ascii="Sylfaen" w:hAnsi="Sylfaen" w:cs="Sylfaen"/>
          <w:lang w:val="ka-GE"/>
        </w:rPr>
        <w:t xml:space="preserve">მიმდინარე პროექტების რაოდენობა – 6. </w:t>
      </w:r>
    </w:p>
    <w:p w14:paraId="4E305024" w14:textId="77777777" w:rsidR="00215F93" w:rsidRPr="001B3A55" w:rsidRDefault="00215F93" w:rsidP="00215F93">
      <w:pPr>
        <w:spacing w:after="0" w:line="276" w:lineRule="auto"/>
        <w:ind w:firstLine="284"/>
        <w:jc w:val="both"/>
        <w:rPr>
          <w:rFonts w:ascii="Sylfaen" w:hAnsi="Sylfaen" w:cs="Sylfaen"/>
        </w:rPr>
      </w:pPr>
      <w:r w:rsidRPr="001B3A55">
        <w:rPr>
          <w:rFonts w:ascii="Sylfaen" w:hAnsi="Sylfaen" w:cs="Sylfaen"/>
          <w:lang w:val="ka-GE"/>
        </w:rPr>
        <w:t xml:space="preserve">მათ შორის: </w:t>
      </w:r>
    </w:p>
    <w:p w14:paraId="2E7F4EC5" w14:textId="77777777" w:rsidR="00215F93" w:rsidRPr="001B3A55" w:rsidRDefault="00215F93" w:rsidP="00215F93">
      <w:pPr>
        <w:spacing w:after="0" w:line="276" w:lineRule="auto"/>
        <w:ind w:left="993" w:firstLine="284"/>
        <w:jc w:val="both"/>
        <w:rPr>
          <w:rFonts w:ascii="Sylfaen" w:hAnsi="Sylfaen" w:cs="Sylfaen"/>
        </w:rPr>
      </w:pPr>
      <w:r w:rsidRPr="001B3A55">
        <w:rPr>
          <w:rFonts w:ascii="Sylfaen" w:hAnsi="Sylfaen" w:cs="Sylfaen"/>
          <w:lang w:val="ka-GE"/>
        </w:rPr>
        <w:t>2</w:t>
      </w:r>
      <w:r w:rsidRPr="001B3A55">
        <w:rPr>
          <w:rFonts w:ascii="Sylfaen" w:hAnsi="Sylfaen" w:cs="Sylfaen"/>
          <w:lang w:val="ru-RU"/>
        </w:rPr>
        <w:t xml:space="preserve"> -</w:t>
      </w:r>
      <w:r w:rsidRPr="001B3A55">
        <w:rPr>
          <w:rFonts w:ascii="Sylfaen" w:hAnsi="Sylfaen" w:cs="Sylfaen"/>
          <w:lang w:val="ka-GE"/>
        </w:rPr>
        <w:t xml:space="preserve"> საერთაშორისო კვლევითი პროექტი</w:t>
      </w:r>
      <w:r w:rsidRPr="001B3A55">
        <w:rPr>
          <w:rFonts w:ascii="Sylfaen" w:hAnsi="Sylfaen" w:cs="Sylfaen"/>
          <w:lang w:val="ru-RU"/>
        </w:rPr>
        <w:t>;</w:t>
      </w:r>
    </w:p>
    <w:p w14:paraId="64FD9F4D" w14:textId="77777777" w:rsidR="00215F93" w:rsidRPr="001B3A55" w:rsidRDefault="00215F93" w:rsidP="00215F93">
      <w:pPr>
        <w:spacing w:after="0" w:line="276" w:lineRule="auto"/>
        <w:ind w:left="993" w:firstLine="284"/>
        <w:jc w:val="both"/>
        <w:rPr>
          <w:rFonts w:ascii="Sylfaen" w:hAnsi="Sylfaen" w:cs="Sylfaen"/>
        </w:rPr>
      </w:pPr>
      <w:r w:rsidRPr="001B3A55">
        <w:rPr>
          <w:rFonts w:ascii="Sylfaen" w:hAnsi="Sylfaen" w:cs="Sylfaen"/>
          <w:lang w:val="ka-GE"/>
        </w:rPr>
        <w:t>4</w:t>
      </w:r>
      <w:r w:rsidRPr="001B3A55">
        <w:rPr>
          <w:rFonts w:ascii="Sylfaen" w:hAnsi="Sylfaen" w:cs="Sylfaen"/>
          <w:lang w:val="ru-RU"/>
        </w:rPr>
        <w:t xml:space="preserve"> – </w:t>
      </w:r>
      <w:r w:rsidRPr="001B3A55">
        <w:rPr>
          <w:rFonts w:ascii="Sylfaen" w:hAnsi="Sylfaen" w:cs="Sylfaen"/>
          <w:lang w:val="ka-GE"/>
        </w:rPr>
        <w:t>ეროვნული ფონდების მიერ დაფინანსებული პროექტი.</w:t>
      </w:r>
    </w:p>
    <w:p w14:paraId="177D2B36" w14:textId="77777777" w:rsidR="00F61DA2" w:rsidRDefault="00F61DA2" w:rsidP="00F61DA2">
      <w:pPr>
        <w:spacing w:after="0"/>
        <w:ind w:firstLine="425"/>
        <w:jc w:val="both"/>
        <w:rPr>
          <w:rFonts w:ascii="Sylfaen" w:hAnsi="Sylfaen"/>
          <w:lang w:val="ka-GE"/>
        </w:rPr>
      </w:pPr>
    </w:p>
    <w:p w14:paraId="37EF7782" w14:textId="77777777" w:rsidR="00F61DA2" w:rsidRDefault="00F61DA2" w:rsidP="00F61DA2">
      <w:pPr>
        <w:spacing w:after="0"/>
        <w:ind w:firstLine="425"/>
        <w:jc w:val="both"/>
        <w:rPr>
          <w:rFonts w:ascii="Sylfaen" w:hAnsi="Sylfaen"/>
          <w:lang w:val="ka-GE"/>
        </w:rPr>
      </w:pPr>
    </w:p>
    <w:p w14:paraId="26253302" w14:textId="2F73D1DB" w:rsidR="00CE7A07" w:rsidRPr="00A72870" w:rsidRDefault="00A72870" w:rsidP="00A72870">
      <w:pPr>
        <w:ind w:firstLine="284"/>
        <w:jc w:val="both"/>
        <w:rPr>
          <w:rFonts w:ascii="Sylfaen" w:hAnsi="Sylfaen" w:cs="Sylfaen"/>
          <w:lang w:val="ka-GE"/>
        </w:rPr>
      </w:pPr>
      <w:r w:rsidRPr="00A64EA9">
        <w:rPr>
          <w:rFonts w:ascii="Sylfaen" w:hAnsi="Sylfaen"/>
          <w:lang w:val="ka-GE"/>
        </w:rPr>
        <w:t>ფ</w:t>
      </w:r>
      <w:r w:rsidRPr="00985956">
        <w:rPr>
          <w:rFonts w:ascii="Sylfaen" w:hAnsi="Sylfaen"/>
          <w:lang w:val="ka-GE"/>
        </w:rPr>
        <w:t xml:space="preserve">აკულტეტის განვითარების სტრატეგიული გეგმის შემუშავება ეფუძნება 2017 წელს ჩატარებულ SWOT </w:t>
      </w:r>
      <w:r w:rsidRPr="00985956">
        <w:rPr>
          <w:rFonts w:ascii="Sylfaen" w:hAnsi="Sylfaen" w:cs="Sylfaen"/>
          <w:lang w:val="ka-GE"/>
        </w:rPr>
        <w:t>ანალიზს.</w:t>
      </w:r>
    </w:p>
    <w:p w14:paraId="1D9C886F" w14:textId="77777777" w:rsidR="00F73B18" w:rsidRDefault="00F73B18">
      <w:pPr>
        <w:rPr>
          <w:rFonts w:ascii="Sylfaen" w:hAnsi="Sylfaen"/>
          <w:b/>
          <w:sz w:val="24"/>
          <w:szCs w:val="20"/>
          <w:lang w:val="ka-GE"/>
        </w:rPr>
      </w:pPr>
    </w:p>
    <w:p w14:paraId="33D5FF3C" w14:textId="36765FC6" w:rsidR="000020D7" w:rsidRDefault="003E485E">
      <w:pPr>
        <w:rPr>
          <w:rFonts w:ascii="Sylfaen" w:hAnsi="Sylfaen"/>
          <w:b/>
          <w:sz w:val="24"/>
          <w:szCs w:val="20"/>
          <w:lang w:val="ka-GE"/>
        </w:rPr>
        <w:sectPr w:rsidR="000020D7" w:rsidSect="00A72870">
          <w:pgSz w:w="12240" w:h="15840"/>
          <w:pgMar w:top="851" w:right="900" w:bottom="851" w:left="1560" w:header="720" w:footer="720" w:gutter="0"/>
          <w:cols w:space="720"/>
          <w:docGrid w:linePitch="360"/>
        </w:sectPr>
      </w:pPr>
      <w:r>
        <w:rPr>
          <w:rFonts w:ascii="Sylfaen" w:hAnsi="Sylfaen"/>
          <w:b/>
          <w:sz w:val="24"/>
          <w:szCs w:val="20"/>
          <w:lang w:val="ka-GE"/>
        </w:rPr>
        <w:br w:type="page"/>
      </w:r>
    </w:p>
    <w:p w14:paraId="56EAF915" w14:textId="77777777" w:rsidR="00F4519C" w:rsidRDefault="00F4519C" w:rsidP="00F4519C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1E1EFA">
        <w:rPr>
          <w:rFonts w:ascii="Sylfaen" w:hAnsi="Sylfaen"/>
          <w:b/>
          <w:sz w:val="20"/>
          <w:szCs w:val="20"/>
          <w:lang w:val="ka-GE"/>
        </w:rPr>
        <w:lastRenderedPageBreak/>
        <w:t xml:space="preserve">SWOT </w:t>
      </w:r>
      <w:r w:rsidRPr="001E1EFA">
        <w:rPr>
          <w:rFonts w:ascii="Sylfaen" w:hAnsi="Sylfaen" w:cs="Sylfaen"/>
          <w:b/>
          <w:sz w:val="20"/>
          <w:szCs w:val="20"/>
          <w:lang w:val="ka-GE"/>
        </w:rPr>
        <w:t>ანალიზი - 2017 წელი</w:t>
      </w:r>
    </w:p>
    <w:p w14:paraId="4529EDDD" w14:textId="77777777" w:rsidR="00F4519C" w:rsidRPr="00F4519C" w:rsidRDefault="00F4519C" w:rsidP="00F4519C">
      <w:pPr>
        <w:spacing w:after="0" w:line="240" w:lineRule="auto"/>
        <w:jc w:val="center"/>
        <w:rPr>
          <w:rFonts w:ascii="Sylfaen" w:hAnsi="Sylfaen"/>
          <w:b/>
          <w:sz w:val="12"/>
          <w:szCs w:val="20"/>
          <w:lang w:val="ka-GE"/>
        </w:rPr>
      </w:pPr>
    </w:p>
    <w:tbl>
      <w:tblPr>
        <w:tblStyle w:val="TableGrid"/>
        <w:tblW w:w="15046" w:type="dxa"/>
        <w:tblInd w:w="-431" w:type="dxa"/>
        <w:tblLook w:val="04A0" w:firstRow="1" w:lastRow="0" w:firstColumn="1" w:lastColumn="0" w:noHBand="0" w:noVBand="1"/>
      </w:tblPr>
      <w:tblGrid>
        <w:gridCol w:w="7514"/>
        <w:gridCol w:w="7532"/>
      </w:tblGrid>
      <w:tr w:rsidR="000020D7" w:rsidRPr="000020D7" w14:paraId="445DC266" w14:textId="77777777" w:rsidTr="000020D7">
        <w:tc>
          <w:tcPr>
            <w:tcW w:w="7514" w:type="dxa"/>
            <w:shd w:val="clear" w:color="auto" w:fill="DEEAF6" w:themeFill="accent1" w:themeFillTint="33"/>
          </w:tcPr>
          <w:p w14:paraId="1231988C" w14:textId="14819CC1" w:rsidR="000020D7" w:rsidRPr="000020D7" w:rsidRDefault="000020D7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ძლიერი</w:t>
            </w:r>
            <w:r w:rsidRPr="000020D7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მხარეები</w:t>
            </w:r>
            <w:r w:rsidRPr="000020D7">
              <w:rPr>
                <w:b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7532" w:type="dxa"/>
            <w:shd w:val="clear" w:color="auto" w:fill="DEEAF6" w:themeFill="accent1" w:themeFillTint="33"/>
          </w:tcPr>
          <w:p w14:paraId="13B5E6A3" w14:textId="22C55B28" w:rsidR="000020D7" w:rsidRPr="000020D7" w:rsidRDefault="000020D7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სუსტი</w:t>
            </w:r>
            <w:r w:rsidRPr="000020D7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მხარეები</w:t>
            </w:r>
          </w:p>
        </w:tc>
      </w:tr>
      <w:tr w:rsidR="000020D7" w:rsidRPr="000020D7" w14:paraId="07C55263" w14:textId="77777777" w:rsidTr="000020D7">
        <w:tc>
          <w:tcPr>
            <w:tcW w:w="7514" w:type="dxa"/>
          </w:tcPr>
          <w:p w14:paraId="62590668" w14:textId="020F4FBE" w:rsidR="000020D7" w:rsidRPr="000020D7" w:rsidRDefault="000020D7" w:rsidP="00F4519C">
            <w:pPr>
              <w:pStyle w:val="ListParagraph"/>
              <w:numPr>
                <w:ilvl w:val="3"/>
                <w:numId w:val="1"/>
              </w:numPr>
              <w:ind w:left="176" w:right="15" w:hanging="17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ხანგრძლივი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აკადემიური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ტრადიცია ფაკულტეტზე არსებული მიმართულებების მიხედვით</w:t>
            </w:r>
            <w:r w:rsidR="006E2C20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14:paraId="0C57BFCB" w14:textId="77777777" w:rsidR="000020D7" w:rsidRPr="000020D7" w:rsidRDefault="000020D7" w:rsidP="00F4519C">
            <w:pPr>
              <w:pStyle w:val="ListParagraph"/>
              <w:numPr>
                <w:ilvl w:val="0"/>
                <w:numId w:val="1"/>
              </w:numPr>
              <w:ind w:left="176" w:right="15" w:hanging="176"/>
              <w:jc w:val="both"/>
              <w:rPr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აკრედიტებული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საგანმანათლებლო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პროგრამები სწავლების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ყველა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დონეზე</w:t>
            </w:r>
            <w:r w:rsidRPr="000020D7">
              <w:rPr>
                <w:sz w:val="20"/>
                <w:szCs w:val="20"/>
                <w:lang w:val="ka-GE"/>
              </w:rPr>
              <w:t>;</w:t>
            </w:r>
          </w:p>
          <w:p w14:paraId="1D657377" w14:textId="77777777" w:rsidR="000020D7" w:rsidRPr="000020D7" w:rsidRDefault="000020D7" w:rsidP="00F4519C">
            <w:pPr>
              <w:pStyle w:val="ListParagraph"/>
              <w:numPr>
                <w:ilvl w:val="0"/>
                <w:numId w:val="1"/>
              </w:numPr>
              <w:ind w:left="176" w:right="15" w:hanging="176"/>
              <w:jc w:val="both"/>
              <w:rPr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მაღალკვალიფიციური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აკადემიური პერსონალი (დარგობრივი ცოდნა)</w:t>
            </w:r>
            <w:r w:rsidRPr="000020D7">
              <w:rPr>
                <w:sz w:val="20"/>
                <w:szCs w:val="20"/>
                <w:lang w:val="ka-GE"/>
              </w:rPr>
              <w:t xml:space="preserve">; </w:t>
            </w:r>
          </w:p>
          <w:p w14:paraId="580B4FDB" w14:textId="77777777" w:rsidR="000020D7" w:rsidRPr="000020D7" w:rsidRDefault="000020D7" w:rsidP="00B10E32">
            <w:pPr>
              <w:pStyle w:val="ListParagraph"/>
              <w:numPr>
                <w:ilvl w:val="0"/>
                <w:numId w:val="1"/>
              </w:numPr>
              <w:ind w:left="176" w:right="15" w:hanging="176"/>
              <w:rPr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</w:t>
            </w:r>
            <w:r w:rsidRPr="000020D7">
              <w:rPr>
                <w:sz w:val="20"/>
                <w:szCs w:val="20"/>
                <w:lang w:val="ka-GE"/>
              </w:rPr>
              <w:t>-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კვლევით</w:t>
            </w:r>
            <w:r w:rsidRPr="000020D7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 xml:space="preserve">/სახელოვნებო-შემოქმედებით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საქმიანობაში წარმატებული აკადემიური პერსონალი;</w:t>
            </w:r>
          </w:p>
          <w:p w14:paraId="4503642B" w14:textId="77777777" w:rsidR="000020D7" w:rsidRPr="000020D7" w:rsidRDefault="000020D7" w:rsidP="00B10E32">
            <w:pPr>
              <w:pStyle w:val="ListParagraph"/>
              <w:numPr>
                <w:ilvl w:val="0"/>
                <w:numId w:val="1"/>
              </w:numPr>
              <w:ind w:left="176" w:right="15" w:hanging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ფაკულტეტის მიმართულებების  (მსუბუქი მრეწველობა, ფარმაცევტული ტექნოლოგიები, სასურსათო ტექნოლოგიები, გარემოსდაცვითი ტექნოლოგიები) პრიორიტეტულობა ქვეყნისა და რეგიონის მდგრადი განვითარებისათვის;</w:t>
            </w:r>
          </w:p>
          <w:p w14:paraId="2E2696C5" w14:textId="77777777" w:rsidR="000020D7" w:rsidRPr="000020D7" w:rsidRDefault="000020D7" w:rsidP="00F4519C">
            <w:pPr>
              <w:pStyle w:val="ListParagraph"/>
              <w:numPr>
                <w:ilvl w:val="0"/>
                <w:numId w:val="1"/>
              </w:numPr>
              <w:ind w:left="176" w:right="15" w:hanging="176"/>
              <w:jc w:val="both"/>
              <w:rPr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მოდულური პროფესიული პროგრამების განხორციელება;</w:t>
            </w:r>
          </w:p>
          <w:p w14:paraId="1972D28B" w14:textId="77777777" w:rsidR="000020D7" w:rsidRPr="000020D7" w:rsidRDefault="000020D7" w:rsidP="00B10E32">
            <w:pPr>
              <w:pStyle w:val="ListParagraph"/>
              <w:numPr>
                <w:ilvl w:val="0"/>
                <w:numId w:val="1"/>
              </w:numPr>
              <w:ind w:left="176" w:right="15" w:hanging="176"/>
              <w:rPr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წლების მანძილზე შენარჩუნებული და ნაწილობრივ განახლებული მატერიალური ბაზა საგანმანათლებლო პროგრამების სპეციფიკის გათვალისწინებით;</w:t>
            </w:r>
          </w:p>
          <w:p w14:paraId="5BF78BF5" w14:textId="3AD15CF5" w:rsidR="000020D7" w:rsidRPr="000020D7" w:rsidRDefault="000020D7" w:rsidP="00F4519C">
            <w:pPr>
              <w:pStyle w:val="ListParagraph"/>
              <w:numPr>
                <w:ilvl w:val="0"/>
                <w:numId w:val="1"/>
              </w:numPr>
              <w:ind w:left="176" w:right="15" w:hanging="176"/>
              <w:jc w:val="both"/>
              <w:rPr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მაღალი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ავტორიტეტი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დადებითი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იმიჯი</w:t>
            </w:r>
            <w:r w:rsidRPr="000020D7">
              <w:rPr>
                <w:sz w:val="20"/>
                <w:szCs w:val="20"/>
                <w:lang w:val="ka-GE"/>
              </w:rPr>
              <w:t>.</w:t>
            </w:r>
          </w:p>
        </w:tc>
        <w:tc>
          <w:tcPr>
            <w:tcW w:w="7532" w:type="dxa"/>
          </w:tcPr>
          <w:p w14:paraId="10886E3E" w14:textId="77777777" w:rsidR="000020D7" w:rsidRPr="000020D7" w:rsidRDefault="000020D7" w:rsidP="000020D7">
            <w:pPr>
              <w:pStyle w:val="ListParagraph"/>
              <w:numPr>
                <w:ilvl w:val="0"/>
                <w:numId w:val="3"/>
              </w:numPr>
              <w:ind w:left="336" w:hanging="283"/>
              <w:rPr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აკადემიური პერსონალის საშუალო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ასაკის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მაღალი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მაჩვენებელი</w:t>
            </w:r>
            <w:r w:rsidRPr="000020D7">
              <w:rPr>
                <w:sz w:val="20"/>
                <w:szCs w:val="20"/>
                <w:lang w:val="ka-GE"/>
              </w:rPr>
              <w:t>;</w:t>
            </w:r>
          </w:p>
          <w:p w14:paraId="5CF9FA4B" w14:textId="77777777" w:rsidR="000020D7" w:rsidRPr="000020D7" w:rsidRDefault="000020D7" w:rsidP="000020D7">
            <w:pPr>
              <w:pStyle w:val="ListParagraph"/>
              <w:numPr>
                <w:ilvl w:val="0"/>
                <w:numId w:val="3"/>
              </w:numPr>
              <w:ind w:left="336" w:right="176" w:hanging="283"/>
              <w:rPr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/>
                <w:sz w:val="20"/>
                <w:szCs w:val="20"/>
                <w:lang w:val="ka-GE"/>
              </w:rPr>
              <w:t>აკადემიური პერსონალის საერთაშორისო კვლევებში ჩართულობის, მობილობისა და ინტერნაციონალიზაციის დაბალი მაჩვენებელი;</w:t>
            </w:r>
          </w:p>
          <w:p w14:paraId="7D03EACE" w14:textId="77777777" w:rsidR="000020D7" w:rsidRPr="000020D7" w:rsidRDefault="000020D7" w:rsidP="000020D7">
            <w:pPr>
              <w:pStyle w:val="ListParagraph"/>
              <w:numPr>
                <w:ilvl w:val="0"/>
                <w:numId w:val="3"/>
              </w:numPr>
              <w:ind w:left="336" w:right="176" w:hanging="283"/>
              <w:rPr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უცხო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ენის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/>
                <w:sz w:val="20"/>
                <w:szCs w:val="20"/>
                <w:lang w:val="ka-GE"/>
              </w:rPr>
              <w:t xml:space="preserve">(ინგლისური, გერმანული)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მცოდნე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პერსონალი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ნაკლებობა</w:t>
            </w:r>
            <w:r w:rsidRPr="000020D7">
              <w:rPr>
                <w:sz w:val="20"/>
                <w:szCs w:val="20"/>
                <w:lang w:val="ka-GE"/>
              </w:rPr>
              <w:t xml:space="preserve">; </w:t>
            </w:r>
          </w:p>
          <w:p w14:paraId="1A53DFB1" w14:textId="77777777" w:rsidR="000020D7" w:rsidRPr="000020D7" w:rsidRDefault="000020D7" w:rsidP="000020D7">
            <w:pPr>
              <w:pStyle w:val="ListParagraph"/>
              <w:numPr>
                <w:ilvl w:val="0"/>
                <w:numId w:val="3"/>
              </w:numPr>
              <w:ind w:left="336" w:right="176" w:hanging="283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მოტივირებული სტუდენტების და მაღალი აკადემიური მომზადების აბიტურიენტთა დაბალი ინტერესი საბაკალავრო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პროგრამების მიმართ;</w:t>
            </w:r>
          </w:p>
          <w:p w14:paraId="1EB950B6" w14:textId="77777777" w:rsidR="000020D7" w:rsidRPr="000020D7" w:rsidRDefault="000020D7" w:rsidP="000020D7">
            <w:pPr>
              <w:pStyle w:val="ListParagraph"/>
              <w:numPr>
                <w:ilvl w:val="0"/>
                <w:numId w:val="3"/>
              </w:numPr>
              <w:ind w:left="336" w:right="176" w:hanging="283"/>
              <w:rPr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ფინანსური  რესურსების სიმცირე</w:t>
            </w:r>
            <w:r w:rsidRPr="000020D7">
              <w:rPr>
                <w:sz w:val="20"/>
                <w:szCs w:val="20"/>
                <w:lang w:val="ka-GE"/>
              </w:rPr>
              <w:t>;</w:t>
            </w:r>
          </w:p>
          <w:p w14:paraId="465A0D90" w14:textId="77777777" w:rsidR="000020D7" w:rsidRPr="000020D7" w:rsidRDefault="000020D7" w:rsidP="000020D7">
            <w:pPr>
              <w:pStyle w:val="ListParagraph"/>
              <w:numPr>
                <w:ilvl w:val="0"/>
                <w:numId w:val="3"/>
              </w:numPr>
              <w:ind w:left="336" w:right="176" w:hanging="283"/>
              <w:rPr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/>
                <w:sz w:val="20"/>
                <w:szCs w:val="20"/>
                <w:lang w:val="ka-GE"/>
              </w:rPr>
              <w:t>ტრენინგ-კურსებისა და საკონსულტაციო მომსახურეობის არაინტენსიურობა;</w:t>
            </w:r>
          </w:p>
          <w:p w14:paraId="07C7370A" w14:textId="77777777" w:rsidR="000020D7" w:rsidRPr="000020D7" w:rsidRDefault="000020D7" w:rsidP="000020D7">
            <w:pPr>
              <w:pStyle w:val="ListParagraph"/>
              <w:numPr>
                <w:ilvl w:val="0"/>
                <w:numId w:val="3"/>
              </w:numPr>
              <w:ind w:left="336" w:right="176" w:hanging="283"/>
              <w:rPr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არ არის მოქმედებაში უცხოენოვანი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პროგრამები</w:t>
            </w:r>
            <w:r w:rsidRPr="000020D7">
              <w:rPr>
                <w:sz w:val="20"/>
                <w:szCs w:val="20"/>
                <w:lang w:val="ka-GE"/>
              </w:rPr>
              <w:t xml:space="preserve">; </w:t>
            </w:r>
          </w:p>
          <w:p w14:paraId="0097396D" w14:textId="77777777" w:rsidR="000020D7" w:rsidRPr="000020D7" w:rsidRDefault="000020D7" w:rsidP="000020D7">
            <w:pPr>
              <w:pStyle w:val="ListParagraph"/>
              <w:numPr>
                <w:ilvl w:val="0"/>
                <w:numId w:val="3"/>
              </w:numPr>
              <w:ind w:left="336" w:right="176" w:hanging="283"/>
              <w:rPr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/>
                <w:sz w:val="20"/>
                <w:szCs w:val="20"/>
                <w:lang w:val="ka-GE"/>
              </w:rPr>
              <w:t>სწავლისა და კვლევის ინტეგრაციის ნაკლებობა საბაკალავრო და სამაგისტრო განათლებაში;</w:t>
            </w:r>
          </w:p>
          <w:p w14:paraId="4482C651" w14:textId="77777777" w:rsidR="000020D7" w:rsidRPr="000020D7" w:rsidRDefault="000020D7" w:rsidP="000020D7">
            <w:pPr>
              <w:pStyle w:val="ListParagraph"/>
              <w:numPr>
                <w:ilvl w:val="0"/>
                <w:numId w:val="3"/>
              </w:numPr>
              <w:ind w:left="336" w:right="176" w:hanging="283"/>
              <w:rPr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თანამედროვე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ტექნიკით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აღჭურვილი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აუდიტორიების ნაკლებობა;</w:t>
            </w:r>
          </w:p>
          <w:p w14:paraId="67FEE259" w14:textId="77777777" w:rsidR="000020D7" w:rsidRPr="000020D7" w:rsidRDefault="000020D7" w:rsidP="000020D7">
            <w:pPr>
              <w:pStyle w:val="ListParagraph"/>
              <w:numPr>
                <w:ilvl w:val="0"/>
                <w:numId w:val="3"/>
              </w:numPr>
              <w:ind w:left="336" w:right="176" w:hanging="283"/>
              <w:rPr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ნაწილობრივ მოძველებული ინფრასტრუქტურა</w:t>
            </w:r>
            <w:r w:rsidRPr="000020D7">
              <w:rPr>
                <w:sz w:val="20"/>
                <w:szCs w:val="20"/>
                <w:lang w:val="ka-GE"/>
              </w:rPr>
              <w:t xml:space="preserve">; </w:t>
            </w:r>
          </w:p>
          <w:p w14:paraId="383E5C3B" w14:textId="77777777" w:rsidR="000020D7" w:rsidRPr="000020D7" w:rsidRDefault="000020D7" w:rsidP="000020D7">
            <w:pPr>
              <w:pStyle w:val="ListParagraph"/>
              <w:numPr>
                <w:ilvl w:val="0"/>
                <w:numId w:val="3"/>
              </w:numPr>
              <w:ind w:left="336" w:right="176" w:hanging="283"/>
              <w:rPr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ელექტრონული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ტექნოლოგიებისა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სწავლების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თანამედროვე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მეთოდების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გამოყენების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/>
                <w:sz w:val="20"/>
                <w:szCs w:val="20"/>
                <w:lang w:val="ka-GE"/>
              </w:rPr>
              <w:t xml:space="preserve">დაბალი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მაჩვენებელი</w:t>
            </w:r>
            <w:r w:rsidRPr="000020D7">
              <w:rPr>
                <w:sz w:val="20"/>
                <w:szCs w:val="20"/>
                <w:lang w:val="ka-GE"/>
              </w:rPr>
              <w:t xml:space="preserve">;  </w:t>
            </w:r>
          </w:p>
          <w:p w14:paraId="4B650C7D" w14:textId="77777777" w:rsidR="000020D7" w:rsidRPr="000020D7" w:rsidRDefault="000020D7" w:rsidP="000020D7">
            <w:pPr>
              <w:pStyle w:val="ListParagraph"/>
              <w:numPr>
                <w:ilvl w:val="0"/>
                <w:numId w:val="3"/>
              </w:numPr>
              <w:ind w:left="336" w:right="176" w:hanging="283"/>
              <w:rPr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ნაკლებად მოქნილი სტუდენტური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სერვისები</w:t>
            </w:r>
            <w:r w:rsidRPr="000020D7">
              <w:rPr>
                <w:sz w:val="20"/>
                <w:szCs w:val="20"/>
                <w:lang w:val="ka-GE"/>
              </w:rPr>
              <w:t xml:space="preserve">;  </w:t>
            </w:r>
          </w:p>
          <w:p w14:paraId="42C12C17" w14:textId="1125B019" w:rsidR="000020D7" w:rsidRPr="000020D7" w:rsidRDefault="000020D7" w:rsidP="000020D7">
            <w:pPr>
              <w:pStyle w:val="ListParagraph"/>
              <w:numPr>
                <w:ilvl w:val="0"/>
                <w:numId w:val="3"/>
              </w:numPr>
              <w:ind w:left="336" w:right="176" w:hanging="283"/>
              <w:rPr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კურსდამთავრებულთა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დასაქმების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/>
                <w:sz w:val="20"/>
                <w:szCs w:val="20"/>
                <w:lang w:val="ka-GE"/>
              </w:rPr>
              <w:t xml:space="preserve">დაბალი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პროცენტული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მაჩვენებელი</w:t>
            </w:r>
            <w:r w:rsidRPr="000020D7">
              <w:rPr>
                <w:sz w:val="20"/>
                <w:szCs w:val="20"/>
                <w:lang w:val="ka-GE"/>
              </w:rPr>
              <w:t xml:space="preserve">.  </w:t>
            </w:r>
          </w:p>
        </w:tc>
      </w:tr>
      <w:tr w:rsidR="000020D7" w:rsidRPr="000020D7" w14:paraId="372F5027" w14:textId="77777777" w:rsidTr="000020D7">
        <w:tc>
          <w:tcPr>
            <w:tcW w:w="7514" w:type="dxa"/>
            <w:shd w:val="clear" w:color="auto" w:fill="DEEAF6" w:themeFill="accent1" w:themeFillTint="33"/>
          </w:tcPr>
          <w:p w14:paraId="37F66640" w14:textId="7079D372" w:rsidR="000020D7" w:rsidRPr="000020D7" w:rsidRDefault="000020D7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br w:type="page"/>
            </w:r>
            <w:r w:rsidRPr="000020D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შესაძლებლობები</w:t>
            </w:r>
          </w:p>
        </w:tc>
        <w:tc>
          <w:tcPr>
            <w:tcW w:w="7532" w:type="dxa"/>
            <w:shd w:val="clear" w:color="auto" w:fill="DEEAF6" w:themeFill="accent1" w:themeFillTint="33"/>
          </w:tcPr>
          <w:p w14:paraId="02BD6744" w14:textId="4BF0C5F9" w:rsidR="000020D7" w:rsidRPr="000020D7" w:rsidRDefault="000020D7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საფრთხეები</w:t>
            </w:r>
          </w:p>
        </w:tc>
      </w:tr>
      <w:tr w:rsidR="000020D7" w:rsidRPr="000020D7" w14:paraId="7932426E" w14:textId="77777777" w:rsidTr="000020D7">
        <w:tc>
          <w:tcPr>
            <w:tcW w:w="7514" w:type="dxa"/>
          </w:tcPr>
          <w:p w14:paraId="0346B4FC" w14:textId="77777777" w:rsidR="000020D7" w:rsidRPr="00F4519C" w:rsidRDefault="000020D7" w:rsidP="000020D7">
            <w:pPr>
              <w:pStyle w:val="ListParagraph"/>
              <w:numPr>
                <w:ilvl w:val="0"/>
                <w:numId w:val="3"/>
              </w:numPr>
              <w:ind w:left="176" w:hanging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519C">
              <w:rPr>
                <w:rFonts w:ascii="Sylfaen" w:hAnsi="Sylfaen" w:cs="Sylfaen"/>
                <w:sz w:val="20"/>
                <w:szCs w:val="20"/>
                <w:lang w:val="ka-GE"/>
              </w:rPr>
              <w:t>აკადემიური პროგრამების</w:t>
            </w:r>
            <w:r w:rsidRPr="00F451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4519C">
              <w:rPr>
                <w:rFonts w:ascii="Sylfaen" w:hAnsi="Sylfaen" w:cs="Sylfaen"/>
                <w:sz w:val="20"/>
                <w:szCs w:val="20"/>
                <w:lang w:val="ka-GE"/>
              </w:rPr>
              <w:t>მოდერნიზებ</w:t>
            </w:r>
            <w:r w:rsidRPr="00F4519C">
              <w:rPr>
                <w:rFonts w:ascii="Sylfaen" w:hAnsi="Sylfaen"/>
                <w:sz w:val="20"/>
                <w:szCs w:val="20"/>
                <w:lang w:val="ka-GE"/>
              </w:rPr>
              <w:t xml:space="preserve">ა და </w:t>
            </w:r>
            <w:r w:rsidRPr="00F4519C">
              <w:rPr>
                <w:rFonts w:ascii="Sylfaen" w:hAnsi="Sylfaen" w:cs="Sylfaen"/>
                <w:sz w:val="20"/>
                <w:szCs w:val="20"/>
                <w:lang w:val="ka-GE"/>
              </w:rPr>
              <w:t>შეცვლა საგანმანათლებლო სივრცისა და შრომის ბაზრის მოთხოვნების შესაბამისად</w:t>
            </w:r>
            <w:r w:rsidRPr="00F4519C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4EF36F4C" w14:textId="77777777" w:rsidR="00F4519C" w:rsidRPr="00F4519C" w:rsidRDefault="00F4519C" w:rsidP="00F4519C">
            <w:pPr>
              <w:pStyle w:val="ListParagraph"/>
              <w:numPr>
                <w:ilvl w:val="0"/>
                <w:numId w:val="3"/>
              </w:numPr>
              <w:ind w:left="176" w:hanging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519C">
              <w:rPr>
                <w:rFonts w:ascii="Sylfaen" w:hAnsi="Sylfaen" w:cs="Sylfaen"/>
                <w:sz w:val="20"/>
                <w:szCs w:val="20"/>
                <w:lang w:val="ka-GE"/>
              </w:rPr>
              <w:t>რეგიონში</w:t>
            </w:r>
            <w:r w:rsidRPr="00F451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4519C">
              <w:rPr>
                <w:rFonts w:ascii="Sylfaen" w:hAnsi="Sylfaen" w:cs="Sylfaen"/>
                <w:sz w:val="20"/>
                <w:szCs w:val="20"/>
                <w:lang w:val="ka-GE"/>
              </w:rPr>
              <w:t>არსებული</w:t>
            </w:r>
            <w:r w:rsidRPr="00F451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4519C">
              <w:rPr>
                <w:rFonts w:ascii="Sylfaen" w:hAnsi="Sylfaen" w:cs="Sylfaen"/>
                <w:sz w:val="20"/>
                <w:szCs w:val="20"/>
                <w:lang w:val="ka-GE"/>
              </w:rPr>
              <w:t>ბიზნეს</w:t>
            </w:r>
            <w:r w:rsidRPr="00F451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4519C">
              <w:rPr>
                <w:rFonts w:ascii="Sylfaen" w:hAnsi="Sylfaen" w:cs="Sylfaen"/>
                <w:sz w:val="20"/>
                <w:szCs w:val="20"/>
                <w:lang w:val="ka-GE"/>
              </w:rPr>
              <w:t>გარემოს</w:t>
            </w:r>
            <w:r w:rsidRPr="00F451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4519C">
              <w:rPr>
                <w:rFonts w:ascii="Sylfaen" w:hAnsi="Sylfaen" w:cs="Sylfaen"/>
                <w:sz w:val="20"/>
                <w:szCs w:val="20"/>
                <w:lang w:val="ka-GE"/>
              </w:rPr>
              <w:t>შესწავლა</w:t>
            </w:r>
            <w:r w:rsidRPr="00F451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4519C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F451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4519C">
              <w:rPr>
                <w:rFonts w:ascii="Sylfaen" w:hAnsi="Sylfaen" w:cs="Sylfaen"/>
                <w:sz w:val="20"/>
                <w:szCs w:val="20"/>
                <w:lang w:val="ka-GE"/>
              </w:rPr>
              <w:t>ერთობლივი კვლევითი და კომერციული პროექტების დაგეგმვა/განხორციელება;</w:t>
            </w:r>
          </w:p>
          <w:p w14:paraId="0C239EF8" w14:textId="77777777" w:rsidR="000020D7" w:rsidRPr="00F4519C" w:rsidRDefault="000020D7" w:rsidP="000020D7">
            <w:pPr>
              <w:pStyle w:val="ListParagraph"/>
              <w:numPr>
                <w:ilvl w:val="0"/>
                <w:numId w:val="3"/>
              </w:numPr>
              <w:ind w:left="176" w:hanging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519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სამეცნიერო-კვლევითი სამუშაოების პრიორიტეტულობის განსაზღვრა და სეგმენტის გაძლიერება; </w:t>
            </w:r>
          </w:p>
          <w:p w14:paraId="18DEC763" w14:textId="77777777" w:rsidR="000020D7" w:rsidRPr="00F4519C" w:rsidRDefault="000020D7" w:rsidP="000020D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6" w:hanging="176"/>
              <w:contextualSpacing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519C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კვლევების ჩატარება სხვადასხვა ინსტიტუციისთვის;</w:t>
            </w:r>
          </w:p>
          <w:p w14:paraId="3593D68A" w14:textId="77777777" w:rsidR="000020D7" w:rsidRPr="00F4519C" w:rsidRDefault="000020D7" w:rsidP="000020D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6" w:hanging="176"/>
              <w:contextualSpacing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519C">
              <w:rPr>
                <w:rFonts w:ascii="Sylfaen" w:hAnsi="Sylfaen" w:cs="Sylfaen"/>
                <w:sz w:val="20"/>
                <w:szCs w:val="20"/>
                <w:lang w:val="ka-GE"/>
              </w:rPr>
              <w:t>საექსპერტო, საკონსულტაციო და სასერთიფიკაციო მომსახურების განვითარება დეპარტამენტებთან არსებული ლაბორატორიების შესაძლებლობების გამოყენება-გაძლიერებით;</w:t>
            </w:r>
          </w:p>
          <w:p w14:paraId="4FC05B89" w14:textId="77777777" w:rsidR="000020D7" w:rsidRPr="00F4519C" w:rsidRDefault="000020D7" w:rsidP="000020D7">
            <w:pPr>
              <w:pStyle w:val="ListParagraph"/>
              <w:numPr>
                <w:ilvl w:val="0"/>
                <w:numId w:val="3"/>
              </w:numPr>
              <w:ind w:left="176" w:hanging="176"/>
              <w:rPr>
                <w:rFonts w:ascii="Sylfaen" w:hAnsi="Sylfaen"/>
                <w:sz w:val="20"/>
                <w:szCs w:val="20"/>
                <w:lang w:val="ka-GE"/>
              </w:rPr>
            </w:pPr>
            <w:r w:rsidRPr="00F4519C">
              <w:rPr>
                <w:rFonts w:ascii="Sylfaen" w:hAnsi="Sylfaen"/>
                <w:sz w:val="20"/>
                <w:szCs w:val="20"/>
                <w:lang w:val="ka-GE"/>
              </w:rPr>
              <w:t>ტრენინგ-კურსების ამოქმედება და განხორციელება მთელი სიცოცხლის განმავლობაში სწავლის სტრატეგიისათვის;</w:t>
            </w:r>
          </w:p>
          <w:p w14:paraId="0837EF01" w14:textId="77777777" w:rsidR="000020D7" w:rsidRPr="00F4519C" w:rsidRDefault="000020D7" w:rsidP="000020D7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ascii="Sylfaen" w:hAnsi="Sylfaen"/>
                <w:sz w:val="20"/>
                <w:szCs w:val="20"/>
                <w:lang w:val="ka-GE"/>
              </w:rPr>
            </w:pPr>
            <w:r w:rsidRPr="00F4519C">
              <w:rPr>
                <w:rFonts w:ascii="Sylfaen" w:hAnsi="Sylfaen"/>
                <w:sz w:val="20"/>
                <w:szCs w:val="20"/>
                <w:lang w:val="ka-GE"/>
              </w:rPr>
              <w:t>კვლევის ინტეგრირება  საბაკალავრო და სამაგისტრო განათლებაში;</w:t>
            </w:r>
          </w:p>
          <w:p w14:paraId="64DC2343" w14:textId="77777777" w:rsidR="000020D7" w:rsidRPr="00F4519C" w:rsidRDefault="000020D7" w:rsidP="000020D7">
            <w:pPr>
              <w:pStyle w:val="ListParagraph"/>
              <w:numPr>
                <w:ilvl w:val="0"/>
                <w:numId w:val="3"/>
              </w:numPr>
              <w:ind w:left="176" w:hanging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519C">
              <w:rPr>
                <w:rFonts w:ascii="Sylfaen" w:hAnsi="Sylfaen" w:cs="Sylfaen"/>
                <w:sz w:val="20"/>
                <w:szCs w:val="20"/>
                <w:lang w:val="ka-GE"/>
              </w:rPr>
              <w:t>ახალი</w:t>
            </w:r>
            <w:r w:rsidRPr="00F451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4519C">
              <w:rPr>
                <w:rFonts w:ascii="Sylfaen" w:hAnsi="Sylfaen" w:cs="Sylfaen"/>
                <w:sz w:val="20"/>
                <w:szCs w:val="20"/>
                <w:lang w:val="ka-GE"/>
              </w:rPr>
              <w:t>უცხოენოვანი აკადემიური</w:t>
            </w:r>
            <w:r w:rsidRPr="00F451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4519C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პროგრამების</w:t>
            </w:r>
            <w:r w:rsidRPr="00F451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4519C">
              <w:rPr>
                <w:rFonts w:ascii="Sylfaen" w:hAnsi="Sylfaen" w:cs="Sylfaen"/>
                <w:sz w:val="20"/>
                <w:szCs w:val="20"/>
                <w:lang w:val="ka-GE"/>
              </w:rPr>
              <w:t>შემუშავება;</w:t>
            </w:r>
          </w:p>
          <w:p w14:paraId="6C41AD9C" w14:textId="77777777" w:rsidR="000020D7" w:rsidRPr="00F4519C" w:rsidRDefault="000020D7" w:rsidP="000020D7">
            <w:pPr>
              <w:pStyle w:val="ListParagraph"/>
              <w:numPr>
                <w:ilvl w:val="0"/>
                <w:numId w:val="3"/>
              </w:numPr>
              <w:ind w:left="176" w:hanging="176"/>
              <w:rPr>
                <w:rFonts w:ascii="Sylfaen" w:hAnsi="Sylfaen"/>
                <w:sz w:val="20"/>
                <w:szCs w:val="20"/>
                <w:lang w:val="ka-GE"/>
              </w:rPr>
            </w:pPr>
            <w:r w:rsidRPr="00F4519C">
              <w:rPr>
                <w:rFonts w:ascii="Sylfaen" w:hAnsi="Sylfaen" w:cs="Sylfaen"/>
                <w:sz w:val="20"/>
                <w:szCs w:val="20"/>
                <w:lang w:val="ka-GE"/>
              </w:rPr>
              <w:t>ერთობლივი</w:t>
            </w:r>
            <w:r w:rsidRPr="00F451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4519C">
              <w:rPr>
                <w:rFonts w:ascii="Sylfaen" w:hAnsi="Sylfaen" w:cs="Sylfaen"/>
                <w:sz w:val="20"/>
                <w:szCs w:val="20"/>
                <w:lang w:val="ka-GE"/>
              </w:rPr>
              <w:t>საგანმანათლებლო</w:t>
            </w:r>
            <w:r w:rsidRPr="00F451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4519C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პროგრამების</w:t>
            </w:r>
            <w:r w:rsidRPr="00F451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4519C">
              <w:rPr>
                <w:rFonts w:ascii="Sylfaen" w:hAnsi="Sylfaen" w:cs="Sylfaen"/>
                <w:sz w:val="20"/>
                <w:szCs w:val="20"/>
                <w:lang w:val="ka-GE"/>
              </w:rPr>
              <w:t>შექმნა</w:t>
            </w:r>
            <w:r w:rsidRPr="00F451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4519C">
              <w:rPr>
                <w:rFonts w:ascii="Sylfaen" w:hAnsi="Sylfaen" w:cs="Sylfaen"/>
                <w:sz w:val="20"/>
                <w:szCs w:val="20"/>
                <w:lang w:val="ka-GE"/>
              </w:rPr>
              <w:t>პარტნიორი</w:t>
            </w:r>
            <w:r w:rsidRPr="00F451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4519C">
              <w:rPr>
                <w:rFonts w:ascii="Sylfaen" w:hAnsi="Sylfaen" w:cs="Sylfaen"/>
                <w:sz w:val="20"/>
                <w:szCs w:val="20"/>
                <w:lang w:val="ka-GE"/>
              </w:rPr>
              <w:t>უნივერსიტეტების</w:t>
            </w:r>
            <w:r w:rsidRPr="00F4519C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Pr="00F4519C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</w:t>
            </w:r>
            <w:r w:rsidRPr="00F451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4519C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F451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4519C">
              <w:rPr>
                <w:rFonts w:ascii="Sylfaen" w:hAnsi="Sylfaen" w:cs="Sylfaen"/>
                <w:sz w:val="20"/>
                <w:szCs w:val="20"/>
                <w:lang w:val="ka-GE"/>
              </w:rPr>
              <w:t>უცხოური</w:t>
            </w:r>
            <w:r w:rsidRPr="00F4519C">
              <w:rPr>
                <w:rFonts w:ascii="Sylfaen" w:hAnsi="Sylfaen"/>
                <w:sz w:val="20"/>
                <w:szCs w:val="20"/>
                <w:lang w:val="ka-GE"/>
              </w:rPr>
              <w:t>) თანა</w:t>
            </w:r>
            <w:r w:rsidRPr="00F4519C">
              <w:rPr>
                <w:rFonts w:ascii="Sylfaen" w:hAnsi="Sylfaen" w:cs="Sylfaen"/>
                <w:sz w:val="20"/>
                <w:szCs w:val="20"/>
                <w:lang w:val="ka-GE"/>
              </w:rPr>
              <w:t>მონაწილეობით</w:t>
            </w:r>
            <w:r w:rsidRPr="00F4519C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</w:p>
          <w:p w14:paraId="1129934F" w14:textId="77777777" w:rsidR="00F4519C" w:rsidRPr="00F4519C" w:rsidRDefault="000020D7" w:rsidP="00F4519C">
            <w:pPr>
              <w:pStyle w:val="ListParagraph"/>
              <w:numPr>
                <w:ilvl w:val="0"/>
                <w:numId w:val="3"/>
              </w:numPr>
              <w:ind w:left="176" w:hanging="176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4519C">
              <w:rPr>
                <w:rFonts w:ascii="Sylfaen" w:hAnsi="Sylfaen"/>
                <w:sz w:val="20"/>
                <w:szCs w:val="20"/>
                <w:lang w:val="ka-GE"/>
              </w:rPr>
              <w:t>უცხოელი სტუდენტებისა და აკადემიური/სამეცნიერო პერსონალის მოზიდვა;</w:t>
            </w:r>
          </w:p>
          <w:p w14:paraId="2D22C7B5" w14:textId="6D82920D" w:rsidR="000020D7" w:rsidRPr="000020D7" w:rsidRDefault="000020D7" w:rsidP="004848F9">
            <w:pPr>
              <w:pStyle w:val="ListParagraph"/>
              <w:numPr>
                <w:ilvl w:val="0"/>
                <w:numId w:val="3"/>
              </w:numPr>
              <w:ind w:left="176" w:hanging="142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ინტერნაციონალიზაციის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თანამშრომლობის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გაზრდა</w:t>
            </w:r>
            <w:r w:rsidRPr="000020D7">
              <w:rPr>
                <w:sz w:val="20"/>
                <w:szCs w:val="20"/>
                <w:lang w:val="ka-GE"/>
              </w:rPr>
              <w:t>;</w:t>
            </w:r>
          </w:p>
        </w:tc>
        <w:tc>
          <w:tcPr>
            <w:tcW w:w="7532" w:type="dxa"/>
          </w:tcPr>
          <w:p w14:paraId="218EE227" w14:textId="3A442DF5" w:rsidR="000020D7" w:rsidRPr="000020D7" w:rsidRDefault="000020D7" w:rsidP="000020D7">
            <w:pPr>
              <w:pStyle w:val="ListParagraph"/>
              <w:numPr>
                <w:ilvl w:val="0"/>
                <w:numId w:val="4"/>
              </w:numPr>
              <w:ind w:left="336" w:hanging="283"/>
              <w:rPr>
                <w:rFonts w:ascii="Sylfaen" w:hAnsi="Sylfaen"/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დაგეგმილი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კონტინგენტის</w:t>
            </w:r>
            <w:r w:rsidRPr="006E2C20">
              <w:rPr>
                <w:sz w:val="20"/>
                <w:szCs w:val="20"/>
                <w:lang w:val="ka-GE"/>
              </w:rPr>
              <w:t xml:space="preserve"> </w:t>
            </w:r>
            <w:r w:rsidR="006E2C20" w:rsidRPr="006E2C20">
              <w:rPr>
                <w:rFonts w:ascii="Sylfaen" w:hAnsi="Sylfaen" w:cs="Sylfaen"/>
                <w:sz w:val="20"/>
                <w:szCs w:val="20"/>
                <w:lang w:val="ka-GE"/>
              </w:rPr>
              <w:t>არასრული მიღება;</w:t>
            </w:r>
            <w:r w:rsidRPr="006E2C20">
              <w:rPr>
                <w:sz w:val="20"/>
                <w:szCs w:val="20"/>
                <w:lang w:val="ka-GE"/>
              </w:rPr>
              <w:t xml:space="preserve"> </w:t>
            </w:r>
          </w:p>
          <w:p w14:paraId="0186B828" w14:textId="77777777" w:rsidR="000020D7" w:rsidRPr="000020D7" w:rsidRDefault="000020D7" w:rsidP="000020D7">
            <w:pPr>
              <w:pStyle w:val="ListParagraph"/>
              <w:numPr>
                <w:ilvl w:val="0"/>
                <w:numId w:val="4"/>
              </w:numPr>
              <w:ind w:left="336" w:hanging="283"/>
              <w:rPr>
                <w:rFonts w:ascii="Sylfaen" w:hAnsi="Sylfaen"/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/>
                <w:sz w:val="20"/>
                <w:szCs w:val="20"/>
                <w:lang w:val="ka-GE"/>
              </w:rPr>
              <w:t>არაკონკურენტული გარემო დაფინანსებად საბაკალავრო პროგრამებთან მიმართებაში;</w:t>
            </w:r>
          </w:p>
          <w:p w14:paraId="28537CAC" w14:textId="77777777" w:rsidR="000020D7" w:rsidRPr="000020D7" w:rsidRDefault="000020D7" w:rsidP="000020D7">
            <w:pPr>
              <w:pStyle w:val="ListParagraph"/>
              <w:numPr>
                <w:ilvl w:val="0"/>
                <w:numId w:val="4"/>
              </w:numPr>
              <w:ind w:left="336" w:hanging="283"/>
              <w:rPr>
                <w:rFonts w:ascii="Sylfaen" w:hAnsi="Sylfaen"/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ფინანსური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კრიზისის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გაღრმავება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მოსახლეობის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სოციალური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ფონის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გაუარესება</w:t>
            </w:r>
            <w:r w:rsidRPr="000020D7">
              <w:rPr>
                <w:sz w:val="20"/>
                <w:szCs w:val="20"/>
                <w:lang w:val="ka-GE"/>
              </w:rPr>
              <w:t xml:space="preserve">; </w:t>
            </w:r>
          </w:p>
          <w:p w14:paraId="25E2976C" w14:textId="77777777" w:rsidR="000020D7" w:rsidRPr="000020D7" w:rsidRDefault="000020D7" w:rsidP="000020D7">
            <w:pPr>
              <w:pStyle w:val="ListParagraph"/>
              <w:numPr>
                <w:ilvl w:val="0"/>
                <w:numId w:val="4"/>
              </w:numPr>
              <w:ind w:left="336" w:hanging="283"/>
              <w:rPr>
                <w:rFonts w:ascii="Sylfaen" w:hAnsi="Sylfaen"/>
                <w:sz w:val="20"/>
                <w:szCs w:val="20"/>
                <w:lang w:val="ka-GE"/>
              </w:rPr>
            </w:pP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განხორციელებად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პროგრამებზე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მოთხოვნის</w:t>
            </w:r>
            <w:r w:rsidRPr="000020D7">
              <w:rPr>
                <w:sz w:val="20"/>
                <w:szCs w:val="20"/>
                <w:lang w:val="ka-GE"/>
              </w:rPr>
              <w:t xml:space="preserve"> </w:t>
            </w:r>
            <w:r w:rsidRPr="000020D7">
              <w:rPr>
                <w:rFonts w:ascii="Sylfaen" w:hAnsi="Sylfaen" w:cs="Sylfaen"/>
                <w:sz w:val="20"/>
                <w:szCs w:val="20"/>
                <w:lang w:val="ka-GE"/>
              </w:rPr>
              <w:t>შემცირება</w:t>
            </w:r>
            <w:r w:rsidRPr="000020D7">
              <w:rPr>
                <w:sz w:val="20"/>
                <w:szCs w:val="20"/>
                <w:lang w:val="ka-GE"/>
              </w:rPr>
              <w:t xml:space="preserve">; </w:t>
            </w:r>
          </w:p>
          <w:p w14:paraId="00D7CD69" w14:textId="0938A732" w:rsidR="000020D7" w:rsidRPr="000020D7" w:rsidRDefault="004848F9" w:rsidP="000020D7">
            <w:pPr>
              <w:pStyle w:val="ListParagraph"/>
              <w:numPr>
                <w:ilvl w:val="0"/>
                <w:numId w:val="4"/>
              </w:numPr>
              <w:ind w:left="336" w:hanging="283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მშენებარე ქუთაისის საუნივერსიტეტო კომპლექსი.</w:t>
            </w:r>
            <w:r w:rsidR="000020D7" w:rsidRPr="000020D7">
              <w:rPr>
                <w:sz w:val="20"/>
                <w:szCs w:val="20"/>
                <w:lang w:val="ka-GE"/>
              </w:rPr>
              <w:t xml:space="preserve"> </w:t>
            </w:r>
          </w:p>
          <w:p w14:paraId="2A542593" w14:textId="77777777" w:rsidR="000020D7" w:rsidRPr="000020D7" w:rsidRDefault="000020D7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14:paraId="1F77C5B6" w14:textId="77777777" w:rsidR="000020D7" w:rsidRDefault="000020D7">
      <w:pPr>
        <w:rPr>
          <w:rFonts w:ascii="Sylfaen" w:hAnsi="Sylfaen"/>
          <w:b/>
          <w:sz w:val="24"/>
          <w:szCs w:val="20"/>
          <w:lang w:val="ka-GE"/>
        </w:rPr>
      </w:pPr>
    </w:p>
    <w:p w14:paraId="65FDB223" w14:textId="77777777" w:rsidR="00F4519C" w:rsidRDefault="00F4519C">
      <w:pPr>
        <w:rPr>
          <w:rFonts w:ascii="Sylfaen" w:hAnsi="Sylfaen"/>
          <w:b/>
          <w:sz w:val="24"/>
          <w:szCs w:val="20"/>
          <w:lang w:val="ka-GE"/>
        </w:rPr>
        <w:sectPr w:rsidR="00F4519C" w:rsidSect="00F4519C">
          <w:pgSz w:w="15840" w:h="12240" w:orient="landscape"/>
          <w:pgMar w:top="426" w:right="851" w:bottom="284" w:left="851" w:header="720" w:footer="720" w:gutter="0"/>
          <w:cols w:space="720"/>
          <w:docGrid w:linePitch="360"/>
        </w:sectPr>
      </w:pPr>
    </w:p>
    <w:p w14:paraId="53E04F43" w14:textId="77777777" w:rsidR="00A72870" w:rsidRDefault="00A72870" w:rsidP="00060C4A">
      <w:pPr>
        <w:spacing w:after="0"/>
        <w:jc w:val="center"/>
        <w:rPr>
          <w:rFonts w:ascii="Sylfaen" w:hAnsi="Sylfaen"/>
          <w:b/>
          <w:sz w:val="24"/>
          <w:szCs w:val="20"/>
          <w:lang w:val="ka-GE"/>
        </w:rPr>
      </w:pPr>
      <w:r w:rsidRPr="00C340AA">
        <w:rPr>
          <w:rFonts w:ascii="Sylfaen" w:hAnsi="Sylfaen"/>
          <w:b/>
          <w:sz w:val="24"/>
          <w:szCs w:val="20"/>
          <w:lang w:val="ka-GE"/>
        </w:rPr>
        <w:lastRenderedPageBreak/>
        <w:t xml:space="preserve">საინჟინრო-ტექნოლოგიური </w:t>
      </w:r>
      <w:r w:rsidR="00060C4A" w:rsidRPr="00C340AA">
        <w:rPr>
          <w:rFonts w:ascii="Sylfaen" w:hAnsi="Sylfaen"/>
          <w:b/>
          <w:sz w:val="24"/>
          <w:szCs w:val="20"/>
          <w:lang w:val="ka-GE"/>
        </w:rPr>
        <w:t>ფაკულტეტი</w:t>
      </w:r>
      <w:r w:rsidR="00060C4A">
        <w:rPr>
          <w:rFonts w:ascii="Sylfaen" w:hAnsi="Sylfaen"/>
          <w:b/>
          <w:sz w:val="24"/>
          <w:szCs w:val="20"/>
          <w:lang w:val="ka-GE"/>
        </w:rPr>
        <w:t xml:space="preserve">ს </w:t>
      </w:r>
    </w:p>
    <w:p w14:paraId="7786F75F" w14:textId="5F4DAA0F" w:rsidR="00060C4A" w:rsidRDefault="00060C4A" w:rsidP="00060C4A">
      <w:pPr>
        <w:spacing w:after="0"/>
        <w:jc w:val="center"/>
        <w:rPr>
          <w:rFonts w:ascii="Sylfaen" w:hAnsi="Sylfaen"/>
          <w:b/>
          <w:sz w:val="24"/>
          <w:szCs w:val="20"/>
          <w:lang w:val="ka-GE"/>
        </w:rPr>
      </w:pPr>
      <w:r>
        <w:rPr>
          <w:rFonts w:ascii="Sylfaen" w:hAnsi="Sylfaen"/>
          <w:b/>
          <w:sz w:val="24"/>
          <w:szCs w:val="20"/>
          <w:lang w:val="ka-GE"/>
        </w:rPr>
        <w:t>სტრატეგიული განვითარების გეგმა</w:t>
      </w:r>
    </w:p>
    <w:p w14:paraId="0FCD00A2" w14:textId="77777777" w:rsidR="00060C4A" w:rsidRPr="00ED543C" w:rsidRDefault="00060C4A" w:rsidP="00060C4A">
      <w:pPr>
        <w:jc w:val="center"/>
        <w:rPr>
          <w:rFonts w:ascii="Sylfaen" w:hAnsi="Sylfaen"/>
          <w:b/>
          <w:sz w:val="24"/>
          <w:szCs w:val="20"/>
        </w:rPr>
      </w:pPr>
      <w:r>
        <w:rPr>
          <w:rFonts w:ascii="Sylfaen" w:hAnsi="Sylfaen"/>
          <w:b/>
          <w:sz w:val="24"/>
          <w:szCs w:val="20"/>
        </w:rPr>
        <w:t>2017-2022</w:t>
      </w:r>
    </w:p>
    <w:p w14:paraId="09467B2E" w14:textId="77777777" w:rsidR="00A72870" w:rsidRDefault="00A72870" w:rsidP="00A72870">
      <w:pPr>
        <w:spacing w:after="0" w:line="240" w:lineRule="auto"/>
        <w:ind w:firstLine="284"/>
        <w:jc w:val="both"/>
        <w:rPr>
          <w:rFonts w:ascii="Sylfaen" w:hAnsi="Sylfaen"/>
          <w:lang w:val="ka-GE"/>
        </w:rPr>
      </w:pPr>
      <w:r w:rsidRPr="00985956">
        <w:rPr>
          <w:rFonts w:ascii="Sylfaen" w:hAnsi="Sylfaen" w:cs="Sylfaen"/>
          <w:b/>
          <w:lang w:val="ka-GE"/>
        </w:rPr>
        <w:t>ხედვა</w:t>
      </w:r>
      <w:r w:rsidRPr="00985956">
        <w:rPr>
          <w:rFonts w:ascii="Sylfaen" w:hAnsi="Sylfaen"/>
          <w:b/>
          <w:lang w:val="ka-GE"/>
        </w:rPr>
        <w:t>:</w:t>
      </w:r>
      <w:r w:rsidRPr="00985956">
        <w:rPr>
          <w:rFonts w:ascii="Sylfaen" w:hAnsi="Sylfaen"/>
          <w:lang w:val="ka-GE"/>
        </w:rPr>
        <w:t xml:space="preserve"> </w:t>
      </w:r>
      <w:r w:rsidRPr="006F0B43">
        <w:rPr>
          <w:rFonts w:ascii="Sylfaen" w:hAnsi="Sylfaen"/>
          <w:lang w:val="ka-GE"/>
        </w:rPr>
        <w:t>2022 წლისათვის საინჟინრო-ტექნოლოგიური ფაკულტეტი წარმოადგენს</w:t>
      </w:r>
      <w:r w:rsidRPr="006F0B43">
        <w:rPr>
          <w:rFonts w:ascii="Sylfaen" w:hAnsi="Sylfaen"/>
          <w:color w:val="FF0000"/>
        </w:rPr>
        <w:t xml:space="preserve"> </w:t>
      </w:r>
      <w:r w:rsidRPr="006F0B43">
        <w:rPr>
          <w:rFonts w:ascii="Sylfaen" w:hAnsi="Sylfaen"/>
          <w:lang w:val="ka-GE"/>
        </w:rPr>
        <w:t>აწსუ-ს ძირითად საგანმანათლებლო ერთეულს, რომელიც წარმატებულად ახორციელებს სასწავლო, სამეცნიერო-კვლევით და შემოქმედებით საქმიანობას</w:t>
      </w:r>
      <w:r>
        <w:rPr>
          <w:rFonts w:ascii="Sylfaen" w:hAnsi="Sylfaen"/>
          <w:lang w:val="ka-GE"/>
        </w:rPr>
        <w:t xml:space="preserve"> და</w:t>
      </w:r>
      <w:r w:rsidRPr="006F0B43">
        <w:rPr>
          <w:rFonts w:ascii="Sylfaen" w:eastAsia="Merriweather" w:hAnsi="Sylfaen" w:cs="Merriweather"/>
          <w:lang w:val="ka-GE"/>
        </w:rPr>
        <w:t xml:space="preserve"> წვლილი შეაქვს</w:t>
      </w:r>
      <w:r w:rsidRPr="006F0B43">
        <w:rPr>
          <w:rFonts w:ascii="Sylfaen" w:eastAsia="Merriweather" w:hAnsi="Sylfaen" w:cs="Merriweather"/>
          <w:color w:val="FF0000"/>
          <w:lang w:val="ka-GE"/>
        </w:rPr>
        <w:t xml:space="preserve"> </w:t>
      </w:r>
      <w:r w:rsidRPr="006F0B43">
        <w:rPr>
          <w:rFonts w:ascii="Sylfaen" w:eastAsia="Merriweather" w:hAnsi="Sylfaen" w:cs="Merriweather"/>
          <w:lang w:val="ka-GE"/>
        </w:rPr>
        <w:t xml:space="preserve">მეცნიერულ, სოციალურ, ეკონომიკურ და კულტურულ  განვითარებაში  ეროვნულ და რეგიონულ დონეზე; </w:t>
      </w:r>
      <w:r w:rsidRPr="006F0B43">
        <w:rPr>
          <w:rFonts w:ascii="Sylfaen" w:hAnsi="Sylfaen"/>
          <w:lang w:val="ka-GE"/>
        </w:rPr>
        <w:t>ორიენტირებულია ს</w:t>
      </w:r>
      <w:r w:rsidRPr="006F0B43">
        <w:rPr>
          <w:rFonts w:ascii="Sylfaen" w:eastAsia="Merriweather" w:hAnsi="Sylfaen" w:cs="Merriweather"/>
          <w:lang w:val="ka-GE"/>
        </w:rPr>
        <w:t xml:space="preserve">აკუთარი კვლევითი ფუნქციის გაძლიერებაზე, კვლევითი საქმიანობის ხარისხის ამაღლებაზე და </w:t>
      </w:r>
      <w:r w:rsidRPr="006F0B43">
        <w:rPr>
          <w:rFonts w:ascii="Sylfaen" w:hAnsi="Sylfaen"/>
          <w:lang w:val="ka-GE"/>
        </w:rPr>
        <w:t>ინტერნაციონალიზაციაზე</w:t>
      </w:r>
      <w:r>
        <w:rPr>
          <w:rFonts w:ascii="Sylfaen" w:eastAsia="Merriweather" w:hAnsi="Sylfaen" w:cs="Merriweather"/>
          <w:lang w:val="ka-GE"/>
        </w:rPr>
        <w:t>;</w:t>
      </w:r>
      <w:r w:rsidRPr="006F0B43">
        <w:rPr>
          <w:rFonts w:ascii="Sylfaen" w:eastAsia="Merriweather" w:hAnsi="Sylfaen" w:cs="Merriweather"/>
          <w:lang w:val="ka-GE"/>
        </w:rPr>
        <w:t xml:space="preserve"> </w:t>
      </w:r>
      <w:r w:rsidRPr="006F0B43">
        <w:rPr>
          <w:rFonts w:ascii="Sylfaen" w:hAnsi="Sylfaen"/>
          <w:lang w:val="ka-GE"/>
        </w:rPr>
        <w:t>მიზანმიმართულად იღწვის დასახული სტრატეგიული გეგმის შესრულებისათვის და მდგრადი განვითარებისათვის.</w:t>
      </w:r>
    </w:p>
    <w:p w14:paraId="631722DC" w14:textId="77777777" w:rsidR="00623B33" w:rsidRDefault="00623B33" w:rsidP="00A72870">
      <w:pPr>
        <w:spacing w:after="0"/>
        <w:ind w:firstLine="425"/>
        <w:jc w:val="both"/>
        <w:rPr>
          <w:rFonts w:ascii="Sylfaen" w:hAnsi="Sylfaen"/>
          <w:lang w:val="ka-GE"/>
        </w:rPr>
      </w:pPr>
    </w:p>
    <w:p w14:paraId="47248F03" w14:textId="1C85FFA7" w:rsidR="00A72870" w:rsidRPr="009D25EC" w:rsidRDefault="00A72870" w:rsidP="00A72870">
      <w:pPr>
        <w:spacing w:after="0"/>
        <w:ind w:firstLine="425"/>
        <w:jc w:val="both"/>
        <w:rPr>
          <w:rFonts w:ascii="Sylfaen" w:hAnsi="Sylfaen"/>
          <w:lang w:val="ka-GE"/>
        </w:rPr>
      </w:pPr>
      <w:r w:rsidRPr="009D25EC">
        <w:rPr>
          <w:rFonts w:ascii="Sylfaen" w:hAnsi="Sylfaen"/>
          <w:lang w:val="ka-GE"/>
        </w:rPr>
        <w:t xml:space="preserve">საინჟინრო-ტექნოლოგიური ფაკულტეტის სტრატეგიული განვითარების </w:t>
      </w:r>
      <w:r w:rsidR="00623B33">
        <w:rPr>
          <w:rFonts w:ascii="Sylfaen" w:hAnsi="Sylfaen"/>
          <w:lang w:val="ka-GE"/>
        </w:rPr>
        <w:t>მიზნებია</w:t>
      </w:r>
      <w:r w:rsidRPr="009D25EC">
        <w:rPr>
          <w:rFonts w:ascii="Sylfaen" w:hAnsi="Sylfaen"/>
          <w:lang w:val="ka-GE"/>
        </w:rPr>
        <w:t xml:space="preserve"> საგანმანათლებლო საქმიანობის მაღალ დონეზე წარმართვა, სწავლა–სწავლების ხარისხის ამაღლება თანამედროვე მოთხოვნების შესაბამისად</w:t>
      </w:r>
      <w:r w:rsidR="00623B33">
        <w:rPr>
          <w:rFonts w:ascii="Sylfaen" w:hAnsi="Sylfaen"/>
          <w:lang w:val="ka-GE"/>
        </w:rPr>
        <w:t xml:space="preserve">, </w:t>
      </w:r>
      <w:r w:rsidR="00623B33" w:rsidRPr="009D25EC">
        <w:rPr>
          <w:rFonts w:ascii="Sylfaen" w:hAnsi="Sylfaen"/>
          <w:lang w:val="ka-GE"/>
        </w:rPr>
        <w:t xml:space="preserve">ფაკულტეტზე მიმდინარე </w:t>
      </w:r>
      <w:r w:rsidR="00623B33" w:rsidRPr="00A22087">
        <w:rPr>
          <w:rFonts w:ascii="Sylfaen" w:hAnsi="Sylfaen"/>
          <w:lang w:val="ka-GE"/>
        </w:rPr>
        <w:t xml:space="preserve">მრავალპროფილური სამეცნიერო-კვლევითი და შემოქმედებითი საქმიანობის ხარისხის ამაღლება </w:t>
      </w:r>
      <w:r w:rsidRPr="009D25EC">
        <w:rPr>
          <w:rFonts w:ascii="Sylfaen" w:hAnsi="Sylfaen"/>
          <w:lang w:val="ka-GE"/>
        </w:rPr>
        <w:t xml:space="preserve"> და შედეგების სასწავლო პროცესში ინტეგრაცია</w:t>
      </w:r>
      <w:r w:rsidR="00623B33">
        <w:rPr>
          <w:rFonts w:ascii="Sylfaen" w:hAnsi="Sylfaen"/>
          <w:lang w:val="ka-GE"/>
        </w:rPr>
        <w:t xml:space="preserve">, </w:t>
      </w:r>
      <w:r w:rsidRPr="009D25EC">
        <w:rPr>
          <w:rFonts w:ascii="Sylfaen" w:hAnsi="Sylfaen"/>
          <w:lang w:val="ka-GE"/>
        </w:rPr>
        <w:t xml:space="preserve">ინტერნაციონალიზაცია. </w:t>
      </w:r>
    </w:p>
    <w:p w14:paraId="79943E3C" w14:textId="77777777" w:rsidR="00A72870" w:rsidRDefault="00A72870" w:rsidP="00A72870">
      <w:pPr>
        <w:spacing w:after="0" w:line="240" w:lineRule="auto"/>
        <w:ind w:firstLine="284"/>
        <w:jc w:val="both"/>
        <w:rPr>
          <w:rFonts w:ascii="Sylfaen" w:hAnsi="Sylfaen"/>
          <w:lang w:val="ka-GE"/>
        </w:rPr>
      </w:pPr>
    </w:p>
    <w:p w14:paraId="469E09EA" w14:textId="77777777" w:rsidR="00060C4A" w:rsidRPr="003E485E" w:rsidRDefault="00060C4A" w:rsidP="00060C4A">
      <w:pPr>
        <w:rPr>
          <w:rFonts w:ascii="Sylfaen" w:hAnsi="Sylfaen"/>
          <w:lang w:val="ka-GE"/>
        </w:rPr>
      </w:pPr>
      <w:r w:rsidRPr="003E485E">
        <w:rPr>
          <w:rFonts w:ascii="Sylfaen" w:hAnsi="Sylfaen"/>
          <w:lang w:val="ka-GE"/>
        </w:rPr>
        <w:t>სტრატეგიული მიმართულებები</w:t>
      </w:r>
      <w:r>
        <w:rPr>
          <w:rFonts w:ascii="Sylfaen" w:hAnsi="Sylfaen"/>
          <w:lang w:val="ka-GE"/>
        </w:rPr>
        <w:t>:</w:t>
      </w:r>
    </w:p>
    <w:p w14:paraId="37EF1F4A" w14:textId="77777777" w:rsidR="00060C4A" w:rsidRPr="009D3913" w:rsidRDefault="00060C4A" w:rsidP="00060C4A">
      <w:pPr>
        <w:pStyle w:val="ListParagraph"/>
        <w:numPr>
          <w:ilvl w:val="0"/>
          <w:numId w:val="5"/>
        </w:numPr>
        <w:jc w:val="both"/>
        <w:rPr>
          <w:rFonts w:ascii="Sylfaen" w:hAnsi="Sylfaen"/>
          <w:szCs w:val="20"/>
          <w:lang w:val="ka-GE"/>
        </w:rPr>
      </w:pPr>
      <w:r w:rsidRPr="009D3913">
        <w:rPr>
          <w:rFonts w:ascii="Sylfaen" w:hAnsi="Sylfaen"/>
          <w:szCs w:val="20"/>
          <w:lang w:val="ka-GE"/>
        </w:rPr>
        <w:t>უმაღლესი და პროფესიული საგანმანათლებლო პროგრამების განვითარება;</w:t>
      </w:r>
    </w:p>
    <w:p w14:paraId="6B902615" w14:textId="77777777" w:rsidR="00060C4A" w:rsidRPr="009D3913" w:rsidRDefault="00060C4A" w:rsidP="00060C4A">
      <w:pPr>
        <w:pStyle w:val="ListParagraph"/>
        <w:numPr>
          <w:ilvl w:val="0"/>
          <w:numId w:val="5"/>
        </w:numPr>
        <w:jc w:val="both"/>
        <w:rPr>
          <w:rFonts w:ascii="Sylfaen" w:hAnsi="Sylfaen"/>
          <w:szCs w:val="20"/>
          <w:lang w:val="ka-GE"/>
        </w:rPr>
      </w:pPr>
      <w:r w:rsidRPr="009D3913">
        <w:rPr>
          <w:rFonts w:ascii="Sylfaen" w:hAnsi="Sylfaen"/>
          <w:szCs w:val="20"/>
          <w:lang w:val="ka-GE"/>
        </w:rPr>
        <w:t>ხარისხის უზრუნველყოფის მდგრადი მექანიზმების დანერგვა;</w:t>
      </w:r>
    </w:p>
    <w:p w14:paraId="1411E96B" w14:textId="77777777" w:rsidR="00060C4A" w:rsidRPr="009D3913" w:rsidRDefault="00060C4A" w:rsidP="00060C4A">
      <w:pPr>
        <w:pStyle w:val="ListParagraph"/>
        <w:numPr>
          <w:ilvl w:val="0"/>
          <w:numId w:val="5"/>
        </w:numPr>
        <w:jc w:val="both"/>
        <w:rPr>
          <w:rFonts w:eastAsia="Merriweather" w:cs="Merriweather"/>
          <w:szCs w:val="20"/>
          <w:lang w:val="ka-GE"/>
        </w:rPr>
      </w:pPr>
      <w:r w:rsidRPr="009D3913">
        <w:rPr>
          <w:rFonts w:ascii="Sylfaen" w:eastAsia="Merriweather" w:hAnsi="Sylfaen" w:cs="Merriweather"/>
          <w:szCs w:val="20"/>
          <w:lang w:val="ka-GE"/>
        </w:rPr>
        <w:t>კვლევითი</w:t>
      </w:r>
      <w:r w:rsidRPr="009D3913">
        <w:rPr>
          <w:rFonts w:eastAsia="Merriweather" w:cs="Merriweather"/>
          <w:szCs w:val="20"/>
          <w:lang w:val="ka-GE"/>
        </w:rPr>
        <w:t xml:space="preserve"> </w:t>
      </w:r>
      <w:r w:rsidRPr="009D3913">
        <w:rPr>
          <w:rFonts w:ascii="Sylfaen" w:eastAsia="Merriweather" w:hAnsi="Sylfaen" w:cs="Merriweather"/>
          <w:szCs w:val="20"/>
          <w:lang w:val="ka-GE"/>
        </w:rPr>
        <w:t>ფუნქციის</w:t>
      </w:r>
      <w:r w:rsidRPr="009D3913">
        <w:rPr>
          <w:rFonts w:eastAsia="Merriweather" w:cs="Merriweather"/>
          <w:szCs w:val="20"/>
          <w:lang w:val="ka-GE"/>
        </w:rPr>
        <w:t xml:space="preserve"> </w:t>
      </w:r>
      <w:r w:rsidRPr="009D3913">
        <w:rPr>
          <w:rFonts w:ascii="Sylfaen" w:eastAsia="Merriweather" w:hAnsi="Sylfaen" w:cs="Merriweather"/>
          <w:szCs w:val="20"/>
          <w:lang w:val="ka-GE"/>
        </w:rPr>
        <w:t>გაძლიერება</w:t>
      </w:r>
      <w:r w:rsidRPr="009D3913">
        <w:rPr>
          <w:rFonts w:eastAsia="Merriweather" w:cs="Merriweather"/>
          <w:szCs w:val="20"/>
          <w:lang w:val="ka-GE"/>
        </w:rPr>
        <w:t xml:space="preserve">, </w:t>
      </w:r>
      <w:r w:rsidRPr="009D3913">
        <w:rPr>
          <w:rFonts w:ascii="Sylfaen" w:eastAsia="Merriweather" w:hAnsi="Sylfaen" w:cs="Merriweather"/>
          <w:szCs w:val="20"/>
          <w:lang w:val="ka-GE"/>
        </w:rPr>
        <w:t>სამეცნიერო</w:t>
      </w:r>
      <w:r w:rsidRPr="009D3913">
        <w:rPr>
          <w:rFonts w:eastAsia="Merriweather" w:cs="Merriweather"/>
          <w:szCs w:val="20"/>
          <w:lang w:val="ka-GE"/>
        </w:rPr>
        <w:t>-</w:t>
      </w:r>
      <w:r w:rsidRPr="009D3913">
        <w:rPr>
          <w:rFonts w:ascii="Sylfaen" w:eastAsia="Merriweather" w:hAnsi="Sylfaen" w:cs="Merriweather"/>
          <w:szCs w:val="20"/>
          <w:lang w:val="ka-GE"/>
        </w:rPr>
        <w:t>კვლევით</w:t>
      </w:r>
      <w:r w:rsidRPr="009D3913">
        <w:rPr>
          <w:rFonts w:eastAsia="Merriweather" w:cs="Merriweather"/>
          <w:szCs w:val="20"/>
          <w:lang w:val="ka-GE"/>
        </w:rPr>
        <w:t>/</w:t>
      </w:r>
      <w:r w:rsidRPr="009D3913">
        <w:rPr>
          <w:rFonts w:ascii="Sylfaen" w:eastAsia="Merriweather" w:hAnsi="Sylfaen" w:cs="Merriweather"/>
          <w:szCs w:val="20"/>
          <w:lang w:val="ka-GE"/>
        </w:rPr>
        <w:t>სახელოვნებო</w:t>
      </w:r>
      <w:r w:rsidRPr="009D3913">
        <w:rPr>
          <w:rFonts w:eastAsia="Merriweather" w:cs="Merriweather"/>
          <w:szCs w:val="20"/>
          <w:lang w:val="ka-GE"/>
        </w:rPr>
        <w:t>-</w:t>
      </w:r>
      <w:r w:rsidRPr="009D3913">
        <w:rPr>
          <w:rFonts w:ascii="Sylfaen" w:eastAsia="Merriweather" w:hAnsi="Sylfaen" w:cs="Merriweather"/>
          <w:szCs w:val="20"/>
          <w:lang w:val="ka-GE"/>
        </w:rPr>
        <w:t>შემოქმედებითი</w:t>
      </w:r>
      <w:r w:rsidRPr="009D3913">
        <w:rPr>
          <w:rFonts w:eastAsia="Merriweather" w:cs="Merriweather"/>
          <w:szCs w:val="20"/>
          <w:lang w:val="ka-GE"/>
        </w:rPr>
        <w:t xml:space="preserve"> </w:t>
      </w:r>
      <w:r w:rsidRPr="009D3913">
        <w:rPr>
          <w:rFonts w:ascii="Sylfaen" w:eastAsia="Merriweather" w:hAnsi="Sylfaen" w:cs="Merriweather"/>
          <w:szCs w:val="20"/>
          <w:lang w:val="ka-GE"/>
        </w:rPr>
        <w:t>საქმიანობის</w:t>
      </w:r>
      <w:r w:rsidRPr="009D3913">
        <w:rPr>
          <w:rFonts w:eastAsia="Merriweather" w:cs="Merriweather"/>
          <w:szCs w:val="20"/>
          <w:lang w:val="ka-GE"/>
        </w:rPr>
        <w:t xml:space="preserve"> </w:t>
      </w:r>
      <w:r w:rsidRPr="009D3913">
        <w:rPr>
          <w:rFonts w:ascii="Sylfaen" w:eastAsia="Merriweather" w:hAnsi="Sylfaen" w:cs="Merriweather"/>
          <w:szCs w:val="20"/>
          <w:lang w:val="ka-GE"/>
        </w:rPr>
        <w:t>ხარისხის</w:t>
      </w:r>
      <w:r w:rsidRPr="009D3913">
        <w:rPr>
          <w:rFonts w:eastAsia="Merriweather" w:cs="Merriweather"/>
          <w:szCs w:val="20"/>
          <w:lang w:val="ka-GE"/>
        </w:rPr>
        <w:t xml:space="preserve"> </w:t>
      </w:r>
      <w:r w:rsidRPr="009D3913">
        <w:rPr>
          <w:rFonts w:ascii="Sylfaen" w:eastAsia="Merriweather" w:hAnsi="Sylfaen" w:cs="Merriweather"/>
          <w:szCs w:val="20"/>
          <w:lang w:val="ka-GE"/>
        </w:rPr>
        <w:t>ამაღლება</w:t>
      </w:r>
      <w:r w:rsidRPr="009D3913">
        <w:rPr>
          <w:rFonts w:eastAsia="Merriweather" w:cs="Merriweather"/>
          <w:szCs w:val="20"/>
          <w:lang w:val="ka-GE"/>
        </w:rPr>
        <w:t xml:space="preserve">, </w:t>
      </w:r>
      <w:r w:rsidRPr="009D3913">
        <w:rPr>
          <w:rFonts w:ascii="Sylfaen" w:eastAsia="Merriweather" w:hAnsi="Sylfaen" w:cs="Merriweather"/>
          <w:szCs w:val="20"/>
          <w:lang w:val="ka-GE"/>
        </w:rPr>
        <w:t>საკონსულტაციო</w:t>
      </w:r>
      <w:r w:rsidRPr="009D3913">
        <w:rPr>
          <w:rFonts w:eastAsia="Merriweather" w:cs="Merriweather"/>
          <w:szCs w:val="20"/>
          <w:lang w:val="ka-GE"/>
        </w:rPr>
        <w:t xml:space="preserve"> </w:t>
      </w:r>
      <w:r w:rsidRPr="009D3913">
        <w:rPr>
          <w:rFonts w:ascii="Sylfaen" w:eastAsia="Merriweather" w:hAnsi="Sylfaen" w:cs="Merriweather"/>
          <w:szCs w:val="20"/>
          <w:lang w:val="ka-GE"/>
        </w:rPr>
        <w:t>და</w:t>
      </w:r>
      <w:r w:rsidRPr="009D3913">
        <w:rPr>
          <w:rFonts w:eastAsia="Merriweather" w:cs="Merriweather"/>
          <w:szCs w:val="20"/>
          <w:lang w:val="ka-GE"/>
        </w:rPr>
        <w:t xml:space="preserve"> </w:t>
      </w:r>
      <w:r w:rsidRPr="009D3913">
        <w:rPr>
          <w:rFonts w:ascii="Sylfaen" w:eastAsia="Merriweather" w:hAnsi="Sylfaen" w:cs="Merriweather"/>
          <w:szCs w:val="20"/>
          <w:lang w:val="ka-GE"/>
        </w:rPr>
        <w:t>სასერთიფიკაციო</w:t>
      </w:r>
      <w:r w:rsidRPr="009D3913">
        <w:rPr>
          <w:rFonts w:eastAsia="Merriweather" w:cs="Merriweather"/>
          <w:szCs w:val="20"/>
          <w:lang w:val="ka-GE"/>
        </w:rPr>
        <w:t xml:space="preserve"> </w:t>
      </w:r>
      <w:r w:rsidRPr="009D3913">
        <w:rPr>
          <w:rFonts w:ascii="Sylfaen" w:eastAsia="Merriweather" w:hAnsi="Sylfaen" w:cs="Merriweather"/>
          <w:szCs w:val="20"/>
          <w:lang w:val="ka-GE"/>
        </w:rPr>
        <w:t>მომსახურების</w:t>
      </w:r>
      <w:r w:rsidRPr="009D3913">
        <w:rPr>
          <w:rFonts w:eastAsia="Merriweather" w:cs="Merriweather"/>
          <w:szCs w:val="20"/>
          <w:lang w:val="ka-GE"/>
        </w:rPr>
        <w:t xml:space="preserve"> </w:t>
      </w:r>
      <w:r w:rsidRPr="009D3913">
        <w:rPr>
          <w:rFonts w:ascii="Sylfaen" w:eastAsia="Merriweather" w:hAnsi="Sylfaen" w:cs="Merriweather"/>
          <w:szCs w:val="20"/>
          <w:lang w:val="ka-GE"/>
        </w:rPr>
        <w:t>განვითარება</w:t>
      </w:r>
      <w:r w:rsidRPr="009D3913">
        <w:rPr>
          <w:rFonts w:eastAsia="Merriweather" w:cs="Merriweather"/>
          <w:szCs w:val="20"/>
          <w:lang w:val="ru-RU"/>
        </w:rPr>
        <w:t>;</w:t>
      </w:r>
    </w:p>
    <w:p w14:paraId="0E347608" w14:textId="77777777" w:rsidR="00060C4A" w:rsidRPr="009D3913" w:rsidRDefault="00060C4A" w:rsidP="00060C4A">
      <w:pPr>
        <w:pStyle w:val="ListParagraph"/>
        <w:numPr>
          <w:ilvl w:val="0"/>
          <w:numId w:val="5"/>
        </w:numPr>
        <w:jc w:val="both"/>
        <w:rPr>
          <w:rFonts w:ascii="Sylfaen" w:hAnsi="Sylfaen"/>
          <w:szCs w:val="20"/>
          <w:lang w:val="ka-GE"/>
        </w:rPr>
      </w:pPr>
      <w:r w:rsidRPr="009D3913">
        <w:rPr>
          <w:rFonts w:ascii="Sylfaen" w:hAnsi="Sylfaen"/>
          <w:szCs w:val="20"/>
          <w:lang w:val="ka-GE"/>
        </w:rPr>
        <w:t>პერსონალის განვითარებაზე ორიენტირებული მართვის პოლიტიკა;</w:t>
      </w:r>
    </w:p>
    <w:p w14:paraId="0DA0C150" w14:textId="77777777" w:rsidR="00060C4A" w:rsidRPr="009D3913" w:rsidRDefault="00060C4A" w:rsidP="00060C4A">
      <w:pPr>
        <w:pStyle w:val="ListParagraph"/>
        <w:numPr>
          <w:ilvl w:val="0"/>
          <w:numId w:val="5"/>
        </w:numPr>
        <w:jc w:val="both"/>
        <w:rPr>
          <w:rFonts w:ascii="Sylfaen" w:hAnsi="Sylfaen" w:cs="Sylfaen"/>
          <w:szCs w:val="20"/>
          <w:lang w:val="ka-GE"/>
        </w:rPr>
      </w:pPr>
      <w:r w:rsidRPr="009D3913">
        <w:rPr>
          <w:rFonts w:ascii="Sylfaen" w:hAnsi="Sylfaen" w:cs="Sylfaen"/>
          <w:szCs w:val="20"/>
          <w:lang w:val="ka-GE"/>
        </w:rPr>
        <w:t>სტუდენტზე ორიენტირებული სასწავლო გარემოს შექმნის პოლიტიკის მიზანმიმართული დანერგვა და განხორციელება;</w:t>
      </w:r>
    </w:p>
    <w:p w14:paraId="6B24DA93" w14:textId="77777777" w:rsidR="00060C4A" w:rsidRPr="009D3913" w:rsidRDefault="00060C4A" w:rsidP="00060C4A">
      <w:pPr>
        <w:pStyle w:val="ListParagraph"/>
        <w:numPr>
          <w:ilvl w:val="0"/>
          <w:numId w:val="5"/>
        </w:numPr>
        <w:jc w:val="both"/>
        <w:rPr>
          <w:rFonts w:ascii="Sylfaen" w:hAnsi="Sylfaen"/>
          <w:szCs w:val="20"/>
          <w:lang w:val="ka-GE"/>
        </w:rPr>
      </w:pPr>
      <w:r w:rsidRPr="009D3913">
        <w:rPr>
          <w:rFonts w:ascii="Sylfaen" w:eastAsia="Merriweather" w:hAnsi="Sylfaen" w:cs="Merriweather"/>
          <w:szCs w:val="20"/>
          <w:lang w:val="ka-GE"/>
        </w:rPr>
        <w:t>სტუდენტთა მხარდაჭერის ღონისძიებები;</w:t>
      </w:r>
    </w:p>
    <w:p w14:paraId="7FE2224C" w14:textId="19BB81AC" w:rsidR="00060C4A" w:rsidRPr="009D3913" w:rsidRDefault="00060C4A" w:rsidP="00060C4A">
      <w:pPr>
        <w:pStyle w:val="ListParagraph"/>
        <w:numPr>
          <w:ilvl w:val="0"/>
          <w:numId w:val="5"/>
        </w:numPr>
        <w:jc w:val="both"/>
        <w:rPr>
          <w:rFonts w:ascii="Sylfaen" w:hAnsi="Sylfaen"/>
          <w:szCs w:val="20"/>
          <w:lang w:val="ka-GE"/>
        </w:rPr>
      </w:pPr>
      <w:r w:rsidRPr="009D3913">
        <w:rPr>
          <w:rFonts w:ascii="Sylfaen" w:eastAsia="Merriweather" w:hAnsi="Sylfaen" w:cs="Merriweather"/>
          <w:szCs w:val="20"/>
          <w:lang w:val="ka-GE"/>
        </w:rPr>
        <w:t>აქტიური მონაწილეობა აწსუ-ს სოციალური პასუხისმგებლობის ფარგლებში</w:t>
      </w:r>
      <w:r w:rsidR="009D3913">
        <w:rPr>
          <w:rFonts w:ascii="Sylfaen" w:eastAsia="Merriweather" w:hAnsi="Sylfaen" w:cs="Merriweather"/>
          <w:szCs w:val="20"/>
          <w:lang w:val="ka-GE"/>
        </w:rPr>
        <w:t>.</w:t>
      </w:r>
    </w:p>
    <w:p w14:paraId="214AC934" w14:textId="77777777" w:rsidR="00060C4A" w:rsidRPr="00C340AA" w:rsidRDefault="00060C4A" w:rsidP="00060C4A">
      <w:pPr>
        <w:pStyle w:val="ListParagraph"/>
        <w:ind w:left="426"/>
        <w:rPr>
          <w:sz w:val="20"/>
          <w:szCs w:val="20"/>
          <w:lang w:val="ka-GE"/>
        </w:rPr>
      </w:pPr>
    </w:p>
    <w:p w14:paraId="7224F44D" w14:textId="77777777" w:rsidR="009D3913" w:rsidRDefault="009D3913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br w:type="page"/>
      </w:r>
    </w:p>
    <w:p w14:paraId="13B641F1" w14:textId="31C51E37" w:rsidR="00950546" w:rsidRDefault="006660AF" w:rsidP="00BE0FF9">
      <w:pPr>
        <w:pStyle w:val="ListParagraph"/>
        <w:numPr>
          <w:ilvl w:val="0"/>
          <w:numId w:val="10"/>
        </w:numPr>
        <w:spacing w:after="0"/>
        <w:ind w:left="284"/>
        <w:jc w:val="both"/>
        <w:rPr>
          <w:rFonts w:ascii="Sylfaen" w:hAnsi="Sylfaen"/>
          <w:b/>
          <w:sz w:val="20"/>
          <w:szCs w:val="20"/>
          <w:lang w:val="ka-GE"/>
        </w:rPr>
      </w:pPr>
      <w:r w:rsidRPr="006660AF">
        <w:rPr>
          <w:rFonts w:ascii="Sylfaen" w:hAnsi="Sylfaen"/>
          <w:b/>
          <w:sz w:val="20"/>
          <w:szCs w:val="20"/>
          <w:lang w:val="ka-GE"/>
        </w:rPr>
        <w:lastRenderedPageBreak/>
        <w:t xml:space="preserve">უმაღლესი და პროფესიული </w:t>
      </w:r>
      <w:r w:rsidR="00950546" w:rsidRPr="00BE0FF9">
        <w:rPr>
          <w:rFonts w:ascii="Sylfaen" w:hAnsi="Sylfaen"/>
          <w:b/>
          <w:sz w:val="20"/>
          <w:szCs w:val="20"/>
          <w:lang w:val="ka-GE"/>
        </w:rPr>
        <w:t>საგანმანათლებლო პროგრამების განვითარება</w:t>
      </w:r>
    </w:p>
    <w:p w14:paraId="520C652F" w14:textId="77777777" w:rsidR="00310018" w:rsidRPr="006479D5" w:rsidRDefault="00310018" w:rsidP="00310018">
      <w:pPr>
        <w:spacing w:after="0" w:line="240" w:lineRule="auto"/>
        <w:jc w:val="both"/>
        <w:rPr>
          <w:rFonts w:ascii="Sylfaen" w:hAnsi="Sylfaen"/>
          <w:sz w:val="20"/>
          <w:szCs w:val="20"/>
          <w:u w:val="single"/>
          <w:lang w:val="ka-GE"/>
        </w:rPr>
      </w:pPr>
      <w:r w:rsidRPr="006479D5">
        <w:rPr>
          <w:rFonts w:ascii="Sylfaen" w:hAnsi="Sylfaen"/>
          <w:sz w:val="20"/>
          <w:szCs w:val="20"/>
          <w:u w:val="single"/>
          <w:lang w:val="ka-GE"/>
        </w:rPr>
        <w:t>ამოცანები:</w:t>
      </w:r>
    </w:p>
    <w:p w14:paraId="4092A37A" w14:textId="6CB411E6" w:rsidR="006479D5" w:rsidRPr="006479D5" w:rsidRDefault="00950546" w:rsidP="006479D5">
      <w:pPr>
        <w:pStyle w:val="ListParagraph"/>
        <w:numPr>
          <w:ilvl w:val="1"/>
          <w:numId w:val="10"/>
        </w:numPr>
        <w:spacing w:after="0"/>
        <w:ind w:left="567"/>
        <w:jc w:val="both"/>
        <w:rPr>
          <w:rFonts w:ascii="Sylfaen" w:hAnsi="Sylfaen" w:cs="Sylfaen"/>
          <w:sz w:val="20"/>
          <w:szCs w:val="20"/>
          <w:lang w:val="ka-GE"/>
        </w:rPr>
      </w:pPr>
      <w:r w:rsidRPr="006479D5">
        <w:rPr>
          <w:rFonts w:ascii="Sylfaen" w:hAnsi="Sylfaen" w:cs="Sylfaen"/>
          <w:sz w:val="20"/>
          <w:szCs w:val="20"/>
          <w:lang w:val="ka-GE"/>
        </w:rPr>
        <w:t xml:space="preserve">აკადემიური </w:t>
      </w:r>
      <w:r w:rsidR="00FB0DED" w:rsidRPr="006479D5">
        <w:rPr>
          <w:rFonts w:ascii="Sylfaen" w:hAnsi="Sylfaen" w:cs="Sylfaen"/>
          <w:sz w:val="20"/>
          <w:szCs w:val="20"/>
          <w:lang w:val="ka-GE"/>
        </w:rPr>
        <w:t xml:space="preserve">პროგრამების მოდერნიზება </w:t>
      </w:r>
      <w:r w:rsidRPr="006479D5">
        <w:rPr>
          <w:rFonts w:ascii="Sylfaen" w:hAnsi="Sylfaen" w:cs="Sylfaen"/>
          <w:sz w:val="20"/>
          <w:szCs w:val="20"/>
          <w:lang w:val="ka-GE"/>
        </w:rPr>
        <w:t>საგანმანათლებლო სივრცისა და შრომის ბაზრის მოთხოვნების შესაბამისად</w:t>
      </w:r>
      <w:r w:rsidRPr="006479D5">
        <w:rPr>
          <w:rFonts w:ascii="Sylfaen" w:hAnsi="Sylfaen"/>
          <w:sz w:val="20"/>
          <w:szCs w:val="20"/>
          <w:lang w:val="ka-GE"/>
        </w:rPr>
        <w:t>;</w:t>
      </w:r>
    </w:p>
    <w:p w14:paraId="54964C45" w14:textId="77777777" w:rsidR="006479D5" w:rsidRPr="006479D5" w:rsidRDefault="00FB0DED" w:rsidP="006479D5">
      <w:pPr>
        <w:pStyle w:val="ListParagraph"/>
        <w:numPr>
          <w:ilvl w:val="1"/>
          <w:numId w:val="10"/>
        </w:numPr>
        <w:spacing w:after="0"/>
        <w:ind w:left="567"/>
        <w:jc w:val="both"/>
        <w:rPr>
          <w:rFonts w:ascii="Sylfaen" w:hAnsi="Sylfaen"/>
          <w:sz w:val="20"/>
          <w:szCs w:val="20"/>
          <w:lang w:val="ka-GE"/>
        </w:rPr>
      </w:pPr>
      <w:r w:rsidRPr="006479D5">
        <w:rPr>
          <w:rFonts w:ascii="Sylfaen" w:hAnsi="Sylfaen"/>
          <w:sz w:val="20"/>
          <w:szCs w:val="20"/>
          <w:lang w:val="ka-GE"/>
        </w:rPr>
        <w:t xml:space="preserve">ინტერდისციპლინარული უმაღლესი </w:t>
      </w:r>
      <w:r w:rsidRPr="006479D5">
        <w:rPr>
          <w:rFonts w:ascii="Sylfaen" w:hAnsi="Sylfaen" w:cs="Sylfaen"/>
          <w:sz w:val="20"/>
          <w:szCs w:val="20"/>
          <w:lang w:val="ka-GE"/>
        </w:rPr>
        <w:t>საგანმანათლებლო</w:t>
      </w:r>
      <w:r w:rsidRPr="006479D5">
        <w:rPr>
          <w:rFonts w:ascii="Sylfaen" w:hAnsi="Sylfaen"/>
          <w:sz w:val="20"/>
          <w:szCs w:val="20"/>
          <w:lang w:val="ka-GE"/>
        </w:rPr>
        <w:t xml:space="preserve"> </w:t>
      </w:r>
      <w:r w:rsidRPr="006479D5">
        <w:rPr>
          <w:rFonts w:ascii="Sylfaen" w:hAnsi="Sylfaen" w:cs="Sylfaen"/>
          <w:sz w:val="20"/>
          <w:szCs w:val="20"/>
          <w:lang w:val="ka-GE"/>
        </w:rPr>
        <w:t>პროგრამების</w:t>
      </w:r>
      <w:r w:rsidRPr="006479D5">
        <w:rPr>
          <w:rFonts w:ascii="Sylfaen" w:hAnsi="Sylfaen"/>
          <w:sz w:val="20"/>
          <w:szCs w:val="20"/>
          <w:lang w:val="ka-GE"/>
        </w:rPr>
        <w:t xml:space="preserve"> </w:t>
      </w:r>
      <w:r w:rsidRPr="006479D5">
        <w:rPr>
          <w:rFonts w:ascii="Sylfaen" w:hAnsi="Sylfaen" w:cs="Sylfaen"/>
          <w:sz w:val="20"/>
          <w:szCs w:val="20"/>
          <w:lang w:val="ka-GE"/>
        </w:rPr>
        <w:t>შექმნა აწსუ-ს ფაკულტეტებთან თანამშრომლობით;</w:t>
      </w:r>
    </w:p>
    <w:p w14:paraId="24F8E1D0" w14:textId="77777777" w:rsidR="006479D5" w:rsidRDefault="00FB0DED" w:rsidP="006479D5">
      <w:pPr>
        <w:pStyle w:val="ListParagraph"/>
        <w:numPr>
          <w:ilvl w:val="1"/>
          <w:numId w:val="10"/>
        </w:numPr>
        <w:spacing w:after="0"/>
        <w:ind w:left="567"/>
        <w:jc w:val="both"/>
        <w:rPr>
          <w:rFonts w:ascii="Sylfaen" w:hAnsi="Sylfaen"/>
          <w:sz w:val="20"/>
          <w:szCs w:val="20"/>
          <w:lang w:val="ka-GE"/>
        </w:rPr>
      </w:pPr>
      <w:r w:rsidRPr="006479D5">
        <w:rPr>
          <w:rFonts w:ascii="Sylfaen" w:hAnsi="Sylfaen" w:cs="Sylfaen"/>
          <w:sz w:val="20"/>
          <w:szCs w:val="20"/>
          <w:lang w:val="ka-GE"/>
        </w:rPr>
        <w:t>ერთობლივი</w:t>
      </w:r>
      <w:r w:rsidRPr="006479D5">
        <w:rPr>
          <w:rFonts w:ascii="Sylfaen" w:hAnsi="Sylfaen"/>
          <w:sz w:val="20"/>
          <w:szCs w:val="20"/>
          <w:lang w:val="ka-GE"/>
        </w:rPr>
        <w:t xml:space="preserve"> </w:t>
      </w:r>
      <w:r w:rsidRPr="006479D5">
        <w:rPr>
          <w:rFonts w:ascii="Sylfaen" w:hAnsi="Sylfaen" w:cs="Sylfaen"/>
          <w:sz w:val="20"/>
          <w:szCs w:val="20"/>
          <w:lang w:val="ka-GE"/>
        </w:rPr>
        <w:t>საგანმანათლებლო</w:t>
      </w:r>
      <w:r w:rsidRPr="006479D5">
        <w:rPr>
          <w:rFonts w:ascii="Sylfaen" w:hAnsi="Sylfaen"/>
          <w:sz w:val="20"/>
          <w:szCs w:val="20"/>
          <w:lang w:val="ka-GE"/>
        </w:rPr>
        <w:t xml:space="preserve"> </w:t>
      </w:r>
      <w:r w:rsidRPr="006479D5">
        <w:rPr>
          <w:rFonts w:ascii="Sylfaen" w:hAnsi="Sylfaen" w:cs="Sylfaen"/>
          <w:sz w:val="20"/>
          <w:szCs w:val="20"/>
          <w:lang w:val="ka-GE"/>
        </w:rPr>
        <w:t>პროგრამების</w:t>
      </w:r>
      <w:r w:rsidRPr="006479D5">
        <w:rPr>
          <w:rFonts w:ascii="Sylfaen" w:hAnsi="Sylfaen"/>
          <w:sz w:val="20"/>
          <w:szCs w:val="20"/>
          <w:lang w:val="ka-GE"/>
        </w:rPr>
        <w:t xml:space="preserve"> </w:t>
      </w:r>
      <w:r w:rsidRPr="006479D5">
        <w:rPr>
          <w:rFonts w:ascii="Sylfaen" w:hAnsi="Sylfaen" w:cs="Sylfaen"/>
          <w:sz w:val="20"/>
          <w:szCs w:val="20"/>
          <w:lang w:val="ka-GE"/>
        </w:rPr>
        <w:t>შექმნა</w:t>
      </w:r>
      <w:r w:rsidRPr="006479D5">
        <w:rPr>
          <w:rFonts w:ascii="Sylfaen" w:hAnsi="Sylfaen"/>
          <w:sz w:val="20"/>
          <w:szCs w:val="20"/>
          <w:lang w:val="ka-GE"/>
        </w:rPr>
        <w:t xml:space="preserve"> </w:t>
      </w:r>
      <w:r w:rsidRPr="006479D5">
        <w:rPr>
          <w:rFonts w:ascii="Sylfaen" w:hAnsi="Sylfaen" w:cs="Sylfaen"/>
          <w:sz w:val="20"/>
          <w:szCs w:val="20"/>
          <w:lang w:val="ka-GE"/>
        </w:rPr>
        <w:t>პარტნიორი</w:t>
      </w:r>
      <w:r w:rsidRPr="006479D5">
        <w:rPr>
          <w:rFonts w:ascii="Sylfaen" w:hAnsi="Sylfaen"/>
          <w:sz w:val="20"/>
          <w:szCs w:val="20"/>
          <w:lang w:val="ka-GE"/>
        </w:rPr>
        <w:t xml:space="preserve"> </w:t>
      </w:r>
      <w:r w:rsidRPr="006479D5">
        <w:rPr>
          <w:rFonts w:ascii="Sylfaen" w:hAnsi="Sylfaen" w:cs="Sylfaen"/>
          <w:sz w:val="20"/>
          <w:szCs w:val="20"/>
          <w:lang w:val="ka-GE"/>
        </w:rPr>
        <w:t>უნივერსიტეტების</w:t>
      </w:r>
      <w:r w:rsidRPr="006479D5">
        <w:rPr>
          <w:rFonts w:ascii="Sylfaen" w:hAnsi="Sylfaen"/>
          <w:sz w:val="20"/>
          <w:szCs w:val="20"/>
          <w:lang w:val="ka-GE"/>
        </w:rPr>
        <w:t xml:space="preserve"> (</w:t>
      </w:r>
      <w:r w:rsidRPr="006479D5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6479D5">
        <w:rPr>
          <w:rFonts w:ascii="Sylfaen" w:hAnsi="Sylfaen"/>
          <w:sz w:val="20"/>
          <w:szCs w:val="20"/>
          <w:lang w:val="ka-GE"/>
        </w:rPr>
        <w:t xml:space="preserve"> </w:t>
      </w:r>
      <w:r w:rsidRPr="006479D5">
        <w:rPr>
          <w:rFonts w:ascii="Sylfaen" w:hAnsi="Sylfaen" w:cs="Sylfaen"/>
          <w:sz w:val="20"/>
          <w:szCs w:val="20"/>
          <w:lang w:val="ka-GE"/>
        </w:rPr>
        <w:t>და</w:t>
      </w:r>
      <w:r w:rsidRPr="006479D5">
        <w:rPr>
          <w:rFonts w:ascii="Sylfaen" w:hAnsi="Sylfaen"/>
          <w:sz w:val="20"/>
          <w:szCs w:val="20"/>
          <w:lang w:val="ka-GE"/>
        </w:rPr>
        <w:t xml:space="preserve"> </w:t>
      </w:r>
      <w:r w:rsidRPr="006479D5">
        <w:rPr>
          <w:rFonts w:ascii="Sylfaen" w:hAnsi="Sylfaen" w:cs="Sylfaen"/>
          <w:sz w:val="20"/>
          <w:szCs w:val="20"/>
          <w:lang w:val="ka-GE"/>
        </w:rPr>
        <w:t>უცხოური</w:t>
      </w:r>
      <w:r w:rsidRPr="006479D5">
        <w:rPr>
          <w:rFonts w:ascii="Sylfaen" w:hAnsi="Sylfaen"/>
          <w:sz w:val="20"/>
          <w:szCs w:val="20"/>
          <w:lang w:val="ka-GE"/>
        </w:rPr>
        <w:t>) თანა</w:t>
      </w:r>
      <w:r w:rsidRPr="006479D5">
        <w:rPr>
          <w:rFonts w:ascii="Sylfaen" w:hAnsi="Sylfaen" w:cs="Sylfaen"/>
          <w:sz w:val="20"/>
          <w:szCs w:val="20"/>
          <w:lang w:val="ka-GE"/>
        </w:rPr>
        <w:t>მონაწილეობით</w:t>
      </w:r>
      <w:r w:rsidRPr="006479D5">
        <w:rPr>
          <w:rFonts w:ascii="Sylfaen" w:hAnsi="Sylfaen"/>
          <w:sz w:val="20"/>
          <w:szCs w:val="20"/>
          <w:lang w:val="ka-GE"/>
        </w:rPr>
        <w:t>.</w:t>
      </w:r>
    </w:p>
    <w:p w14:paraId="7AFBADDE" w14:textId="141483D8" w:rsidR="006479D5" w:rsidRPr="006479D5" w:rsidRDefault="00FB0DED" w:rsidP="006479D5">
      <w:pPr>
        <w:pStyle w:val="ListParagraph"/>
        <w:numPr>
          <w:ilvl w:val="1"/>
          <w:numId w:val="10"/>
        </w:numPr>
        <w:spacing w:after="0"/>
        <w:ind w:left="567"/>
        <w:jc w:val="both"/>
        <w:rPr>
          <w:rFonts w:ascii="Sylfaen" w:hAnsi="Sylfaen"/>
          <w:sz w:val="20"/>
          <w:szCs w:val="20"/>
          <w:lang w:val="ka-GE"/>
        </w:rPr>
      </w:pPr>
      <w:r w:rsidRPr="006479D5">
        <w:rPr>
          <w:rFonts w:ascii="Sylfaen" w:hAnsi="Sylfaen" w:cs="Sylfaen"/>
          <w:sz w:val="20"/>
          <w:szCs w:val="20"/>
          <w:lang w:val="ka-GE"/>
        </w:rPr>
        <w:t>მოდულური პროფესიული პროგრამების განხორციელების სეგმენტი</w:t>
      </w:r>
      <w:r w:rsidR="00183A98">
        <w:rPr>
          <w:rFonts w:ascii="Sylfaen" w:hAnsi="Sylfaen" w:cs="Sylfaen"/>
          <w:sz w:val="20"/>
          <w:szCs w:val="20"/>
          <w:lang w:val="ka-GE"/>
        </w:rPr>
        <w:t>ს გაძლიერება</w:t>
      </w:r>
      <w:r w:rsidRPr="006479D5">
        <w:rPr>
          <w:rFonts w:ascii="Sylfaen" w:hAnsi="Sylfaen" w:cs="Sylfaen"/>
          <w:sz w:val="20"/>
          <w:szCs w:val="20"/>
          <w:lang w:val="ka-GE"/>
        </w:rPr>
        <w:t>;</w:t>
      </w:r>
    </w:p>
    <w:p w14:paraId="244A1E87" w14:textId="77777777" w:rsidR="006479D5" w:rsidRDefault="00950546" w:rsidP="006479D5">
      <w:pPr>
        <w:pStyle w:val="ListParagraph"/>
        <w:numPr>
          <w:ilvl w:val="1"/>
          <w:numId w:val="10"/>
        </w:numPr>
        <w:spacing w:after="0"/>
        <w:ind w:left="567"/>
        <w:jc w:val="both"/>
        <w:rPr>
          <w:rFonts w:ascii="Sylfaen" w:hAnsi="Sylfaen"/>
          <w:sz w:val="20"/>
          <w:szCs w:val="20"/>
          <w:lang w:val="ka-GE"/>
        </w:rPr>
      </w:pPr>
      <w:r w:rsidRPr="006479D5">
        <w:rPr>
          <w:rFonts w:ascii="Sylfaen" w:hAnsi="Sylfaen"/>
          <w:sz w:val="20"/>
          <w:szCs w:val="20"/>
          <w:lang w:val="ka-GE"/>
        </w:rPr>
        <w:t>ტრენინგ-კურსების ამოქმედება და განხორციელება მთელი სიცოცხლის განმავლობაში სწავლის სტრატეგიისათვის;</w:t>
      </w:r>
    </w:p>
    <w:p w14:paraId="4A81E4B4" w14:textId="792005EF" w:rsidR="00493F92" w:rsidRPr="00493F92" w:rsidRDefault="00E6432C" w:rsidP="006479D5">
      <w:pPr>
        <w:pStyle w:val="ListParagraph"/>
        <w:numPr>
          <w:ilvl w:val="1"/>
          <w:numId w:val="10"/>
        </w:numPr>
        <w:spacing w:after="0"/>
        <w:ind w:left="567"/>
        <w:jc w:val="both"/>
        <w:rPr>
          <w:rFonts w:ascii="Sylfaen" w:hAnsi="Sylfaen"/>
          <w:sz w:val="16"/>
          <w:szCs w:val="20"/>
          <w:lang w:val="ka-GE"/>
        </w:rPr>
      </w:pPr>
      <w:r>
        <w:rPr>
          <w:rFonts w:ascii="Sylfaen" w:eastAsia="Times New Roman" w:hAnsi="Sylfaen" w:cs="Sylfaen"/>
          <w:color w:val="000000"/>
          <w:sz w:val="20"/>
          <w:szCs w:val="24"/>
          <w:lang w:val="ka-GE"/>
        </w:rPr>
        <w:t>თანამედროვე</w:t>
      </w:r>
      <w:r w:rsidRPr="00493F92">
        <w:rPr>
          <w:rFonts w:ascii="Times New Roman" w:eastAsia="Times New Roman" w:hAnsi="Times New Roman"/>
          <w:color w:val="000000"/>
          <w:sz w:val="20"/>
          <w:szCs w:val="24"/>
          <w:lang w:val="ka-GE"/>
        </w:rPr>
        <w:t xml:space="preserve"> </w:t>
      </w:r>
      <w:r w:rsidRPr="00493F92">
        <w:rPr>
          <w:rFonts w:ascii="Sylfaen" w:eastAsia="Times New Roman" w:hAnsi="Sylfaen" w:cs="Sylfaen"/>
          <w:color w:val="000000"/>
          <w:sz w:val="20"/>
          <w:szCs w:val="24"/>
          <w:lang w:val="ka-GE"/>
        </w:rPr>
        <w:t>სა</w:t>
      </w:r>
      <w:r>
        <w:rPr>
          <w:rFonts w:ascii="Sylfaen" w:eastAsia="Times New Roman" w:hAnsi="Sylfaen" w:cs="Sylfaen"/>
          <w:color w:val="000000"/>
          <w:sz w:val="20"/>
          <w:szCs w:val="24"/>
          <w:lang w:val="ka-GE"/>
        </w:rPr>
        <w:t>განმანათლებლო</w:t>
      </w:r>
      <w:r w:rsidRPr="00493F92">
        <w:rPr>
          <w:rFonts w:ascii="Times New Roman" w:eastAsia="Times New Roman" w:hAnsi="Times New Roman"/>
          <w:color w:val="000000"/>
          <w:sz w:val="20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color w:val="000000"/>
          <w:sz w:val="20"/>
          <w:szCs w:val="24"/>
          <w:lang w:val="ka-GE"/>
        </w:rPr>
        <w:t>რესურსების შექმნა</w:t>
      </w:r>
      <w:r w:rsidR="00493F92" w:rsidRPr="00493F92">
        <w:rPr>
          <w:rFonts w:ascii="Times New Roman" w:eastAsia="Times New Roman" w:hAnsi="Times New Roman"/>
          <w:color w:val="000000"/>
          <w:sz w:val="20"/>
          <w:szCs w:val="24"/>
          <w:lang w:val="ka-GE"/>
        </w:rPr>
        <w:t xml:space="preserve">, </w:t>
      </w:r>
      <w:r w:rsidR="00493F92" w:rsidRPr="00493F92">
        <w:rPr>
          <w:rFonts w:ascii="Sylfaen" w:eastAsia="Times New Roman" w:hAnsi="Sylfaen" w:cs="Sylfaen"/>
          <w:color w:val="000000"/>
          <w:sz w:val="20"/>
          <w:szCs w:val="24"/>
          <w:lang w:val="ka-GE"/>
        </w:rPr>
        <w:t>რომლებიც</w:t>
      </w:r>
      <w:r w:rsidR="00493F92" w:rsidRPr="00493F92">
        <w:rPr>
          <w:rFonts w:ascii="Times New Roman" w:eastAsia="Times New Roman" w:hAnsi="Times New Roman"/>
          <w:color w:val="000000"/>
          <w:sz w:val="20"/>
          <w:szCs w:val="24"/>
          <w:lang w:val="ka-GE"/>
        </w:rPr>
        <w:t xml:space="preserve"> </w:t>
      </w:r>
      <w:r w:rsidR="00493F92" w:rsidRPr="00493F92">
        <w:rPr>
          <w:rFonts w:ascii="Sylfaen" w:eastAsia="Times New Roman" w:hAnsi="Sylfaen" w:cs="Sylfaen"/>
          <w:color w:val="000000"/>
          <w:sz w:val="20"/>
          <w:szCs w:val="24"/>
          <w:lang w:val="ka-GE"/>
        </w:rPr>
        <w:t>სრულყოფს</w:t>
      </w:r>
      <w:r w:rsidR="00493F92" w:rsidRPr="00493F92">
        <w:rPr>
          <w:rFonts w:ascii="Times New Roman" w:eastAsia="Times New Roman" w:hAnsi="Times New Roman"/>
          <w:color w:val="000000"/>
          <w:sz w:val="20"/>
          <w:szCs w:val="24"/>
          <w:lang w:val="ka-GE"/>
        </w:rPr>
        <w:t xml:space="preserve"> </w:t>
      </w:r>
      <w:r w:rsidR="00493F92" w:rsidRPr="00493F92">
        <w:rPr>
          <w:rFonts w:ascii="Sylfaen" w:eastAsia="Times New Roman" w:hAnsi="Sylfaen" w:cs="Sylfaen"/>
          <w:color w:val="000000"/>
          <w:sz w:val="20"/>
          <w:szCs w:val="24"/>
          <w:lang w:val="ka-GE"/>
        </w:rPr>
        <w:t>სასწავლო</w:t>
      </w:r>
      <w:r w:rsidR="00493F92" w:rsidRPr="00493F92">
        <w:rPr>
          <w:rFonts w:ascii="Times New Roman" w:eastAsia="Times New Roman" w:hAnsi="Times New Roman"/>
          <w:color w:val="000000"/>
          <w:sz w:val="20"/>
          <w:szCs w:val="24"/>
          <w:lang w:val="ka-GE"/>
        </w:rPr>
        <w:t xml:space="preserve"> </w:t>
      </w:r>
      <w:r w:rsidR="00493F92" w:rsidRPr="00493F92">
        <w:rPr>
          <w:rFonts w:ascii="Sylfaen" w:eastAsia="Times New Roman" w:hAnsi="Sylfaen" w:cs="Sylfaen"/>
          <w:color w:val="000000"/>
          <w:sz w:val="20"/>
          <w:szCs w:val="24"/>
          <w:lang w:val="ka-GE"/>
        </w:rPr>
        <w:t>პროგრამებს</w:t>
      </w:r>
      <w:r w:rsidR="00493F92" w:rsidRPr="00493F92">
        <w:rPr>
          <w:rFonts w:ascii="Times New Roman" w:eastAsia="Times New Roman" w:hAnsi="Times New Roman"/>
          <w:color w:val="000000"/>
          <w:sz w:val="20"/>
          <w:szCs w:val="24"/>
          <w:lang w:val="ka-GE"/>
        </w:rPr>
        <w:t xml:space="preserve"> </w:t>
      </w:r>
      <w:r w:rsidR="00493F92" w:rsidRPr="00493F92">
        <w:rPr>
          <w:rFonts w:ascii="Sylfaen" w:eastAsia="Times New Roman" w:hAnsi="Sylfaen" w:cs="Sylfaen"/>
          <w:color w:val="000000"/>
          <w:sz w:val="20"/>
          <w:szCs w:val="24"/>
          <w:lang w:val="ka-GE"/>
        </w:rPr>
        <w:t>უმაღლესი</w:t>
      </w:r>
      <w:r w:rsidR="00493F92" w:rsidRPr="00493F92">
        <w:rPr>
          <w:rFonts w:ascii="Times New Roman" w:eastAsia="Times New Roman" w:hAnsi="Times New Roman"/>
          <w:color w:val="000000"/>
          <w:sz w:val="20"/>
          <w:szCs w:val="24"/>
          <w:lang w:val="ka-GE"/>
        </w:rPr>
        <w:t xml:space="preserve"> </w:t>
      </w:r>
      <w:r w:rsidR="00493F92" w:rsidRPr="00493F92">
        <w:rPr>
          <w:rFonts w:ascii="Sylfaen" w:eastAsia="Times New Roman" w:hAnsi="Sylfaen" w:cs="Sylfaen"/>
          <w:color w:val="000000"/>
          <w:sz w:val="20"/>
          <w:szCs w:val="24"/>
          <w:lang w:val="ka-GE"/>
        </w:rPr>
        <w:t>აკადემიური</w:t>
      </w:r>
      <w:r w:rsidR="00493F92" w:rsidRPr="00493F92">
        <w:rPr>
          <w:rFonts w:ascii="Times New Roman" w:eastAsia="Times New Roman" w:hAnsi="Times New Roman"/>
          <w:color w:val="000000"/>
          <w:sz w:val="20"/>
          <w:szCs w:val="24"/>
          <w:lang w:val="ka-GE"/>
        </w:rPr>
        <w:t xml:space="preserve"> </w:t>
      </w:r>
      <w:r w:rsidR="00493F92" w:rsidRPr="00493F92">
        <w:rPr>
          <w:rFonts w:ascii="Sylfaen" w:eastAsia="Times New Roman" w:hAnsi="Sylfaen" w:cs="Sylfaen"/>
          <w:color w:val="000000"/>
          <w:sz w:val="20"/>
          <w:szCs w:val="24"/>
          <w:lang w:val="ka-GE"/>
        </w:rPr>
        <w:t>განათლების</w:t>
      </w:r>
      <w:r w:rsidR="00493F92" w:rsidRPr="00493F92">
        <w:rPr>
          <w:rFonts w:ascii="Times New Roman" w:eastAsia="Times New Roman" w:hAnsi="Times New Roman"/>
          <w:color w:val="000000"/>
          <w:sz w:val="20"/>
          <w:szCs w:val="24"/>
          <w:lang w:val="ka-GE"/>
        </w:rPr>
        <w:t xml:space="preserve"> </w:t>
      </w:r>
      <w:r w:rsidR="00493F92" w:rsidRPr="00493F92">
        <w:rPr>
          <w:rFonts w:ascii="Sylfaen" w:eastAsia="Times New Roman" w:hAnsi="Sylfaen" w:cs="Sylfaen"/>
          <w:color w:val="000000"/>
          <w:sz w:val="20"/>
          <w:szCs w:val="24"/>
          <w:lang w:val="ka-GE"/>
        </w:rPr>
        <w:t>სხვადასხვა</w:t>
      </w:r>
      <w:r w:rsidR="00493F92" w:rsidRPr="00493F92">
        <w:rPr>
          <w:rFonts w:ascii="Times New Roman" w:eastAsia="Times New Roman" w:hAnsi="Times New Roman"/>
          <w:color w:val="000000"/>
          <w:sz w:val="20"/>
          <w:szCs w:val="24"/>
          <w:lang w:val="ka-GE"/>
        </w:rPr>
        <w:t xml:space="preserve"> </w:t>
      </w:r>
      <w:r w:rsidR="00493F92" w:rsidRPr="00493F92">
        <w:rPr>
          <w:rFonts w:ascii="Sylfaen" w:eastAsia="Times New Roman" w:hAnsi="Sylfaen" w:cs="Sylfaen"/>
          <w:color w:val="000000"/>
          <w:sz w:val="20"/>
          <w:szCs w:val="24"/>
          <w:lang w:val="ka-GE"/>
        </w:rPr>
        <w:t>საფეხურებზე;</w:t>
      </w:r>
    </w:p>
    <w:p w14:paraId="742FA80D" w14:textId="77777777" w:rsidR="006479D5" w:rsidRDefault="00BE0FF9" w:rsidP="006479D5">
      <w:pPr>
        <w:pStyle w:val="ListParagraph"/>
        <w:numPr>
          <w:ilvl w:val="1"/>
          <w:numId w:val="10"/>
        </w:numPr>
        <w:spacing w:after="0"/>
        <w:ind w:left="567"/>
        <w:jc w:val="both"/>
        <w:rPr>
          <w:rFonts w:ascii="Sylfaen" w:hAnsi="Sylfaen"/>
          <w:sz w:val="20"/>
          <w:szCs w:val="20"/>
          <w:lang w:val="ka-GE"/>
        </w:rPr>
      </w:pPr>
      <w:r w:rsidRPr="006479D5">
        <w:rPr>
          <w:rFonts w:ascii="Sylfaen" w:hAnsi="Sylfaen"/>
          <w:sz w:val="20"/>
          <w:szCs w:val="20"/>
          <w:lang w:val="ka-GE"/>
        </w:rPr>
        <w:t>კვლევის ინტეგრირება  საბაკალავრო და სამაგისტრო განათლებაში;</w:t>
      </w:r>
    </w:p>
    <w:p w14:paraId="634EF2AE" w14:textId="77777777" w:rsidR="00BE0FF9" w:rsidRPr="00FB7AFA" w:rsidRDefault="00BE0FF9" w:rsidP="006479D5">
      <w:pPr>
        <w:pStyle w:val="ListParagraph"/>
        <w:numPr>
          <w:ilvl w:val="1"/>
          <w:numId w:val="10"/>
        </w:numPr>
        <w:spacing w:after="0"/>
        <w:ind w:left="567"/>
        <w:jc w:val="both"/>
        <w:rPr>
          <w:rFonts w:ascii="Sylfaen" w:hAnsi="Sylfaen"/>
          <w:sz w:val="20"/>
          <w:szCs w:val="20"/>
          <w:lang w:val="ka-GE"/>
        </w:rPr>
      </w:pPr>
      <w:r w:rsidRPr="006479D5">
        <w:rPr>
          <w:rFonts w:ascii="Sylfaen" w:hAnsi="Sylfaen" w:cs="Sylfaen"/>
          <w:sz w:val="20"/>
          <w:szCs w:val="20"/>
          <w:lang w:val="ka-GE"/>
        </w:rPr>
        <w:t>ახალი</w:t>
      </w:r>
      <w:r w:rsidRPr="006479D5">
        <w:rPr>
          <w:rFonts w:ascii="Sylfaen" w:hAnsi="Sylfaen"/>
          <w:sz w:val="20"/>
          <w:szCs w:val="20"/>
          <w:lang w:val="ka-GE"/>
        </w:rPr>
        <w:t xml:space="preserve"> </w:t>
      </w:r>
      <w:r w:rsidRPr="006479D5">
        <w:rPr>
          <w:rFonts w:ascii="Sylfaen" w:hAnsi="Sylfaen" w:cs="Sylfaen"/>
          <w:sz w:val="20"/>
          <w:szCs w:val="20"/>
          <w:lang w:val="ka-GE"/>
        </w:rPr>
        <w:t>უცხოენოვანი აკადემიური</w:t>
      </w:r>
      <w:r w:rsidRPr="006479D5">
        <w:rPr>
          <w:rFonts w:ascii="Sylfaen" w:hAnsi="Sylfaen"/>
          <w:sz w:val="20"/>
          <w:szCs w:val="20"/>
          <w:lang w:val="ka-GE"/>
        </w:rPr>
        <w:t xml:space="preserve"> </w:t>
      </w:r>
      <w:r w:rsidRPr="006479D5">
        <w:rPr>
          <w:rFonts w:ascii="Sylfaen" w:hAnsi="Sylfaen" w:cs="Sylfaen"/>
          <w:sz w:val="20"/>
          <w:szCs w:val="20"/>
          <w:lang w:val="ka-GE"/>
        </w:rPr>
        <w:t>პროგრამების</w:t>
      </w:r>
      <w:r w:rsidRPr="006479D5">
        <w:rPr>
          <w:rFonts w:ascii="Sylfaen" w:hAnsi="Sylfaen"/>
          <w:sz w:val="20"/>
          <w:szCs w:val="20"/>
          <w:lang w:val="ka-GE"/>
        </w:rPr>
        <w:t xml:space="preserve"> </w:t>
      </w:r>
      <w:r w:rsidRPr="006479D5">
        <w:rPr>
          <w:rFonts w:ascii="Sylfaen" w:hAnsi="Sylfaen" w:cs="Sylfaen"/>
          <w:sz w:val="20"/>
          <w:szCs w:val="20"/>
          <w:lang w:val="ka-GE"/>
        </w:rPr>
        <w:t>შემუშავება</w:t>
      </w:r>
      <w:r w:rsidR="005327C5" w:rsidRPr="006479D5">
        <w:rPr>
          <w:rFonts w:ascii="Sylfaen" w:hAnsi="Sylfaen" w:cs="Sylfaen"/>
          <w:sz w:val="20"/>
          <w:szCs w:val="20"/>
          <w:lang w:val="ka-GE"/>
        </w:rPr>
        <w:t>.</w:t>
      </w:r>
    </w:p>
    <w:p w14:paraId="73A24A25" w14:textId="77777777" w:rsidR="00FB7AFA" w:rsidRPr="008A3F68" w:rsidRDefault="00FB7AFA" w:rsidP="00FB7AFA">
      <w:pPr>
        <w:spacing w:after="0"/>
        <w:jc w:val="both"/>
        <w:rPr>
          <w:rFonts w:ascii="Sylfaen" w:hAnsi="Sylfaen"/>
          <w:sz w:val="14"/>
          <w:szCs w:val="20"/>
          <w:lang w:val="ka-GE"/>
        </w:rPr>
      </w:pPr>
    </w:p>
    <w:p w14:paraId="044D8C27" w14:textId="092E5D86" w:rsidR="00687B82" w:rsidRPr="00687B82" w:rsidRDefault="00687B82" w:rsidP="00687B82">
      <w:pPr>
        <w:pStyle w:val="ListParagraph"/>
        <w:numPr>
          <w:ilvl w:val="0"/>
          <w:numId w:val="10"/>
        </w:numPr>
        <w:spacing w:after="0"/>
        <w:ind w:left="284"/>
        <w:jc w:val="both"/>
        <w:rPr>
          <w:rFonts w:ascii="Sylfaen" w:hAnsi="Sylfaen"/>
          <w:b/>
          <w:sz w:val="20"/>
          <w:szCs w:val="20"/>
          <w:lang w:val="ka-GE"/>
        </w:rPr>
      </w:pPr>
      <w:r w:rsidRPr="00687B82">
        <w:rPr>
          <w:rFonts w:ascii="Sylfaen" w:hAnsi="Sylfaen" w:cs="Sylfaen"/>
          <w:b/>
          <w:sz w:val="20"/>
          <w:szCs w:val="20"/>
          <w:lang w:val="ka-GE"/>
        </w:rPr>
        <w:t>ხარისხის</w:t>
      </w:r>
      <w:r w:rsidRPr="00687B82">
        <w:rPr>
          <w:rFonts w:ascii="Sylfaen" w:hAnsi="Sylfaen"/>
          <w:b/>
          <w:sz w:val="20"/>
          <w:szCs w:val="20"/>
          <w:lang w:val="ka-GE"/>
        </w:rPr>
        <w:t xml:space="preserve"> უზრუნველყოფის მდგრადი მექანიზმების დანერგვა</w:t>
      </w:r>
    </w:p>
    <w:p w14:paraId="2E06652C" w14:textId="77777777" w:rsidR="00687B82" w:rsidRPr="006479D5" w:rsidRDefault="00687B82" w:rsidP="00687B82">
      <w:pPr>
        <w:spacing w:after="0" w:line="240" w:lineRule="auto"/>
        <w:jc w:val="both"/>
        <w:rPr>
          <w:rFonts w:ascii="Sylfaen" w:hAnsi="Sylfaen"/>
          <w:sz w:val="20"/>
          <w:szCs w:val="20"/>
          <w:u w:val="single"/>
          <w:lang w:val="ka-GE"/>
        </w:rPr>
      </w:pPr>
      <w:r w:rsidRPr="006479D5">
        <w:rPr>
          <w:rFonts w:ascii="Sylfaen" w:hAnsi="Sylfaen"/>
          <w:sz w:val="20"/>
          <w:szCs w:val="20"/>
          <w:u w:val="single"/>
          <w:lang w:val="ka-GE"/>
        </w:rPr>
        <w:t>ამოცანები:</w:t>
      </w:r>
    </w:p>
    <w:p w14:paraId="09681809" w14:textId="77777777" w:rsidR="00687B82" w:rsidRPr="00D913B3" w:rsidRDefault="00687B82" w:rsidP="00687B82">
      <w:pPr>
        <w:pStyle w:val="ListParagraph"/>
        <w:numPr>
          <w:ilvl w:val="1"/>
          <w:numId w:val="10"/>
        </w:numPr>
        <w:spacing w:after="0" w:line="276" w:lineRule="auto"/>
        <w:ind w:left="567"/>
        <w:jc w:val="both"/>
        <w:rPr>
          <w:rFonts w:ascii="Sylfaen" w:hAnsi="Sylfaen"/>
          <w:sz w:val="20"/>
          <w:szCs w:val="20"/>
          <w:lang w:val="ka-GE"/>
        </w:rPr>
      </w:pPr>
      <w:r w:rsidRPr="00D913B3">
        <w:rPr>
          <w:rFonts w:ascii="Sylfaen" w:eastAsia="Merriweather" w:hAnsi="Sylfaen" w:cs="Merriweather"/>
          <w:sz w:val="20"/>
          <w:szCs w:val="20"/>
          <w:lang w:val="ka-GE"/>
        </w:rPr>
        <w:t>პერსონალის (აკადემიური, სამეცნიერო, მოწვეული, ადმინისტრაციული, დამხმარე) საქმიანობის შეფასების მექანიზმები</w:t>
      </w:r>
      <w:r w:rsidRPr="00D913B3">
        <w:rPr>
          <w:rFonts w:ascii="Sylfaen" w:eastAsia="Merriweather" w:hAnsi="Sylfaen" w:cs="Merriweather"/>
          <w:sz w:val="20"/>
          <w:szCs w:val="20"/>
        </w:rPr>
        <w:t>;</w:t>
      </w:r>
    </w:p>
    <w:p w14:paraId="796ED321" w14:textId="77777777" w:rsidR="00687B82" w:rsidRPr="00D913B3" w:rsidRDefault="00687B82" w:rsidP="00687B82">
      <w:pPr>
        <w:pStyle w:val="ListParagraph"/>
        <w:numPr>
          <w:ilvl w:val="1"/>
          <w:numId w:val="10"/>
        </w:numPr>
        <w:spacing w:after="0" w:line="276" w:lineRule="auto"/>
        <w:ind w:left="567"/>
        <w:jc w:val="both"/>
        <w:rPr>
          <w:rFonts w:ascii="Sylfaen" w:hAnsi="Sylfaen"/>
          <w:sz w:val="20"/>
          <w:szCs w:val="20"/>
          <w:lang w:val="ka-GE"/>
        </w:rPr>
      </w:pPr>
      <w:r w:rsidRPr="00D913B3">
        <w:rPr>
          <w:rFonts w:ascii="Sylfaen" w:eastAsia="Merriweather" w:hAnsi="Sylfaen" w:cs="Merriweather"/>
          <w:sz w:val="20"/>
          <w:szCs w:val="20"/>
          <w:lang w:val="ka-GE"/>
        </w:rPr>
        <w:t>სტუდენტების აკადემიური მოსწრების მონიტორინგის მექანიზმი და მისი გამოყენება სასწავლო პროცესის გასაუმჯობესებლად;</w:t>
      </w:r>
    </w:p>
    <w:p w14:paraId="2BA68C3B" w14:textId="77777777" w:rsidR="00687B82" w:rsidRPr="00D913B3" w:rsidRDefault="00687B82" w:rsidP="00687B82">
      <w:pPr>
        <w:pStyle w:val="ListParagraph"/>
        <w:numPr>
          <w:ilvl w:val="1"/>
          <w:numId w:val="10"/>
        </w:numPr>
        <w:spacing w:after="0" w:line="276" w:lineRule="auto"/>
        <w:ind w:left="567"/>
        <w:jc w:val="both"/>
        <w:rPr>
          <w:rFonts w:ascii="Sylfaen" w:hAnsi="Sylfaen"/>
          <w:sz w:val="20"/>
          <w:szCs w:val="20"/>
          <w:lang w:val="ka-GE"/>
        </w:rPr>
      </w:pPr>
      <w:r w:rsidRPr="00D913B3">
        <w:rPr>
          <w:rFonts w:ascii="Sylfaen" w:eastAsia="Merriweather" w:hAnsi="Sylfaen" w:cs="Merriweather"/>
          <w:sz w:val="20"/>
          <w:szCs w:val="20"/>
          <w:lang w:val="ka-GE"/>
        </w:rPr>
        <w:t>საგანმანათლებლო პროგრამების შეფასების და გაუმჯობესების მექანიზმები;</w:t>
      </w:r>
    </w:p>
    <w:p w14:paraId="2F5E74FF" w14:textId="77777777" w:rsidR="00687B82" w:rsidRPr="00D913B3" w:rsidRDefault="00687B82" w:rsidP="00687B82">
      <w:pPr>
        <w:pStyle w:val="ListParagraph"/>
        <w:numPr>
          <w:ilvl w:val="1"/>
          <w:numId w:val="10"/>
        </w:numPr>
        <w:spacing w:after="0" w:line="276" w:lineRule="auto"/>
        <w:ind w:left="567"/>
        <w:jc w:val="both"/>
        <w:rPr>
          <w:rFonts w:ascii="Sylfaen" w:hAnsi="Sylfaen"/>
          <w:sz w:val="20"/>
          <w:szCs w:val="20"/>
          <w:lang w:val="ka-GE"/>
        </w:rPr>
      </w:pPr>
      <w:r w:rsidRPr="00D913B3">
        <w:rPr>
          <w:rFonts w:ascii="Sylfaen" w:hAnsi="Sylfaen"/>
          <w:sz w:val="20"/>
          <w:szCs w:val="20"/>
          <w:lang w:val="ka-GE"/>
        </w:rPr>
        <w:t>სწავლა/</w:t>
      </w:r>
      <w:r w:rsidRPr="00D913B3">
        <w:rPr>
          <w:rFonts w:ascii="Sylfaen" w:hAnsi="Sylfaen" w:cs="Sylfaen"/>
          <w:sz w:val="20"/>
          <w:szCs w:val="20"/>
          <w:lang w:val="ka-GE"/>
        </w:rPr>
        <w:t>სწავლების</w:t>
      </w:r>
      <w:r w:rsidRPr="00D913B3">
        <w:rPr>
          <w:rFonts w:ascii="Sylfaen" w:hAnsi="Sylfaen"/>
          <w:sz w:val="20"/>
          <w:szCs w:val="20"/>
          <w:lang w:val="ka-GE"/>
        </w:rPr>
        <w:t xml:space="preserve"> </w:t>
      </w:r>
      <w:r w:rsidRPr="00D913B3">
        <w:rPr>
          <w:rFonts w:ascii="Sylfaen" w:hAnsi="Sylfaen" w:cs="Sylfaen"/>
          <w:sz w:val="20"/>
          <w:szCs w:val="20"/>
          <w:lang w:val="ka-GE"/>
        </w:rPr>
        <w:t>თანამედროვე</w:t>
      </w:r>
      <w:r w:rsidRPr="00D913B3">
        <w:rPr>
          <w:rFonts w:ascii="Sylfaen" w:hAnsi="Sylfaen"/>
          <w:sz w:val="20"/>
          <w:szCs w:val="20"/>
          <w:lang w:val="ka-GE"/>
        </w:rPr>
        <w:t xml:space="preserve"> </w:t>
      </w:r>
      <w:r w:rsidRPr="00D913B3">
        <w:rPr>
          <w:rFonts w:ascii="Sylfaen" w:hAnsi="Sylfaen" w:cs="Sylfaen"/>
          <w:sz w:val="20"/>
          <w:szCs w:val="20"/>
          <w:lang w:val="ka-GE"/>
        </w:rPr>
        <w:t>მეთოდების</w:t>
      </w:r>
      <w:r w:rsidRPr="00D913B3">
        <w:rPr>
          <w:rFonts w:ascii="Sylfaen" w:hAnsi="Sylfaen"/>
          <w:sz w:val="20"/>
          <w:szCs w:val="20"/>
          <w:lang w:val="ka-GE"/>
        </w:rPr>
        <w:t xml:space="preserve"> </w:t>
      </w:r>
      <w:r w:rsidRPr="00D913B3">
        <w:rPr>
          <w:rFonts w:ascii="Sylfaen" w:hAnsi="Sylfaen" w:cs="Sylfaen"/>
          <w:sz w:val="20"/>
          <w:szCs w:val="20"/>
          <w:lang w:val="ka-GE"/>
        </w:rPr>
        <w:t>გამოყენების</w:t>
      </w:r>
      <w:r w:rsidRPr="00D913B3">
        <w:rPr>
          <w:rFonts w:ascii="Sylfaen" w:hAnsi="Sylfaen"/>
          <w:sz w:val="20"/>
          <w:szCs w:val="20"/>
          <w:lang w:val="ka-GE"/>
        </w:rPr>
        <w:t xml:space="preserve"> ხელშეწყობა.</w:t>
      </w:r>
    </w:p>
    <w:p w14:paraId="1EAFC5F6" w14:textId="77777777" w:rsidR="00FC70FA" w:rsidRPr="008A3F68" w:rsidRDefault="00FC70FA">
      <w:pPr>
        <w:rPr>
          <w:sz w:val="2"/>
        </w:rPr>
      </w:pPr>
    </w:p>
    <w:p w14:paraId="068B7003" w14:textId="0159D532" w:rsidR="009D3913" w:rsidRPr="009D3913" w:rsidRDefault="009D3913" w:rsidP="009D3913">
      <w:pPr>
        <w:pStyle w:val="ListParagraph"/>
        <w:numPr>
          <w:ilvl w:val="0"/>
          <w:numId w:val="10"/>
        </w:numPr>
        <w:spacing w:after="0"/>
        <w:ind w:left="426"/>
        <w:jc w:val="both"/>
        <w:rPr>
          <w:rFonts w:ascii="Sylfaen" w:hAnsi="Sylfaen"/>
          <w:b/>
          <w:sz w:val="20"/>
          <w:szCs w:val="20"/>
          <w:lang w:val="ka-GE"/>
        </w:rPr>
      </w:pPr>
      <w:r w:rsidRPr="009D3913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კვლევითი ფუნქციის გაძლიერება, </w:t>
      </w:r>
      <w:r w:rsidRPr="009D3913">
        <w:rPr>
          <w:rFonts w:ascii="Sylfaen" w:hAnsi="Sylfaen" w:cs="Sylfaen"/>
          <w:b/>
          <w:sz w:val="20"/>
          <w:szCs w:val="20"/>
          <w:lang w:val="ka-GE"/>
        </w:rPr>
        <w:t>სამეცნიერო</w:t>
      </w:r>
      <w:r w:rsidRPr="009D3913">
        <w:rPr>
          <w:b/>
          <w:sz w:val="20"/>
          <w:szCs w:val="20"/>
          <w:lang w:val="ka-GE"/>
        </w:rPr>
        <w:t>-</w:t>
      </w:r>
      <w:r w:rsidRPr="009D3913">
        <w:rPr>
          <w:rFonts w:ascii="Sylfaen" w:hAnsi="Sylfaen" w:cs="Sylfaen"/>
          <w:b/>
          <w:sz w:val="20"/>
          <w:szCs w:val="20"/>
          <w:lang w:val="ka-GE"/>
        </w:rPr>
        <w:t>კვლევით</w:t>
      </w:r>
      <w:r w:rsidRPr="009D3913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/სახელოვნებო-შემოქმედებითი საქმიანობის ხარისხის ამაღლება, </w:t>
      </w:r>
      <w:r w:rsidRPr="009D3913">
        <w:rPr>
          <w:rFonts w:ascii="Sylfaen" w:hAnsi="Sylfaen" w:cs="Sylfaen"/>
          <w:b/>
          <w:sz w:val="20"/>
          <w:szCs w:val="20"/>
          <w:lang w:val="ka-GE"/>
        </w:rPr>
        <w:t>საკონსულტაციო და სასერთიფიკაციო მომსახურების განვითარება.</w:t>
      </w:r>
    </w:p>
    <w:p w14:paraId="2E54C5EF" w14:textId="77777777" w:rsidR="009D3913" w:rsidRPr="00493F92" w:rsidRDefault="009D3913" w:rsidP="009D3913">
      <w:pPr>
        <w:spacing w:after="0" w:line="240" w:lineRule="auto"/>
        <w:jc w:val="both"/>
        <w:rPr>
          <w:rFonts w:ascii="Sylfaen" w:hAnsi="Sylfaen"/>
          <w:sz w:val="20"/>
          <w:szCs w:val="20"/>
          <w:u w:val="single"/>
          <w:lang w:val="ka-GE"/>
        </w:rPr>
      </w:pPr>
      <w:r w:rsidRPr="00493F92">
        <w:rPr>
          <w:rFonts w:ascii="Sylfaen" w:hAnsi="Sylfaen"/>
          <w:sz w:val="20"/>
          <w:szCs w:val="20"/>
          <w:u w:val="single"/>
          <w:lang w:val="ka-GE"/>
        </w:rPr>
        <w:t>ამოცანები:</w:t>
      </w:r>
    </w:p>
    <w:p w14:paraId="053A2710" w14:textId="77777777" w:rsidR="009D3913" w:rsidRPr="000F27AF" w:rsidRDefault="009D3913" w:rsidP="009D3913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ascii="Sylfaen" w:hAnsi="Sylfaen" w:cs="Sylfaen"/>
          <w:vanish/>
          <w:sz w:val="20"/>
          <w:szCs w:val="20"/>
          <w:lang w:val="ka-GE"/>
        </w:rPr>
      </w:pPr>
    </w:p>
    <w:p w14:paraId="22F93DFF" w14:textId="77777777" w:rsidR="009D3913" w:rsidRPr="000F27AF" w:rsidRDefault="009D3913" w:rsidP="009D3913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ascii="Sylfaen" w:hAnsi="Sylfaen" w:cs="Sylfaen"/>
          <w:vanish/>
          <w:sz w:val="20"/>
          <w:szCs w:val="20"/>
          <w:lang w:val="ka-GE"/>
        </w:rPr>
      </w:pPr>
    </w:p>
    <w:p w14:paraId="4ECC276B" w14:textId="77777777" w:rsidR="009D3913" w:rsidRPr="000F27AF" w:rsidRDefault="009D3913" w:rsidP="009D3913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ascii="Sylfaen" w:hAnsi="Sylfaen" w:cs="Sylfaen"/>
          <w:vanish/>
          <w:sz w:val="20"/>
          <w:szCs w:val="20"/>
          <w:lang w:val="ka-GE"/>
        </w:rPr>
      </w:pPr>
    </w:p>
    <w:p w14:paraId="09110E2A" w14:textId="77777777" w:rsidR="009D3913" w:rsidRPr="000F27AF" w:rsidRDefault="009D3913" w:rsidP="009D3913">
      <w:pPr>
        <w:pStyle w:val="ListParagraph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eastAsia="Times New Roman" w:hAnsi="Sylfaen" w:cs="Sylfaen"/>
          <w:sz w:val="20"/>
          <w:lang w:val="ka-GE"/>
        </w:rPr>
      </w:pPr>
      <w:r w:rsidRPr="000F27AF">
        <w:rPr>
          <w:rFonts w:ascii="Sylfaen" w:hAnsi="Sylfaen" w:cs="Sylfaen"/>
          <w:sz w:val="20"/>
          <w:szCs w:val="20"/>
          <w:lang w:val="ka-GE"/>
        </w:rPr>
        <w:t xml:space="preserve">სამეცნიერო-კვლევითი სამუშაოების პრიორიტეტულობის განსაზღვრა და სეგმენტის გაძლიერება; </w:t>
      </w:r>
    </w:p>
    <w:p w14:paraId="6E591003" w14:textId="77777777" w:rsidR="009D3913" w:rsidRPr="000F27AF" w:rsidRDefault="009D3913" w:rsidP="009D3913">
      <w:pPr>
        <w:pStyle w:val="ListParagraph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eastAsia="Times New Roman" w:hAnsi="Sylfaen" w:cs="Sylfaen"/>
          <w:sz w:val="20"/>
          <w:lang w:val="ka-GE"/>
        </w:rPr>
      </w:pPr>
      <w:r w:rsidRPr="000F27AF">
        <w:rPr>
          <w:rFonts w:ascii="Sylfaen" w:eastAsia="Times New Roman" w:hAnsi="Sylfaen" w:cs="AcadNusx"/>
          <w:sz w:val="20"/>
          <w:lang w:val="ka-GE"/>
        </w:rPr>
        <w:t>სამეცნიე</w:t>
      </w:r>
      <w:r w:rsidRPr="000F27AF">
        <w:rPr>
          <w:rFonts w:ascii="Sylfaen" w:eastAsia="Times New Roman" w:hAnsi="Sylfaen" w:cs="Sylfaen"/>
          <w:sz w:val="20"/>
          <w:lang w:val="ka-GE"/>
        </w:rPr>
        <w:t>რ</w:t>
      </w:r>
      <w:r w:rsidRPr="000F27AF">
        <w:rPr>
          <w:rFonts w:ascii="Sylfaen" w:eastAsia="Times New Roman" w:hAnsi="Sylfaen" w:cs="AcadNusx"/>
          <w:sz w:val="20"/>
          <w:lang w:val="ka-GE"/>
        </w:rPr>
        <w:t>ო-კვლევითი მუშაობ</w:t>
      </w:r>
      <w:r w:rsidRPr="000F27AF">
        <w:rPr>
          <w:rFonts w:ascii="Sylfaen" w:eastAsia="Times New Roman" w:hAnsi="Sylfaen" w:cs="Sylfaen"/>
          <w:sz w:val="20"/>
          <w:lang w:val="ka-GE"/>
        </w:rPr>
        <w:t xml:space="preserve">ის ორიენტირება ოთხი </w:t>
      </w:r>
      <w:r w:rsidRPr="000F27AF">
        <w:rPr>
          <w:rFonts w:ascii="Sylfaen" w:eastAsia="Times New Roman" w:hAnsi="Sylfaen" w:cs="AcadNusx"/>
          <w:sz w:val="20"/>
          <w:lang w:val="ka-GE"/>
        </w:rPr>
        <w:t>კრიტერიუმ</w:t>
      </w:r>
      <w:r w:rsidRPr="000F27AF">
        <w:rPr>
          <w:rFonts w:ascii="Sylfaen" w:eastAsia="Times New Roman" w:hAnsi="Sylfaen" w:cs="Sylfaen"/>
          <w:sz w:val="20"/>
          <w:lang w:val="ka-GE"/>
        </w:rPr>
        <w:t>ის გაუმჯობესებით:</w:t>
      </w:r>
    </w:p>
    <w:p w14:paraId="69C82A1D" w14:textId="77777777" w:rsidR="009D3913" w:rsidRDefault="009D3913" w:rsidP="009D3913">
      <w:pPr>
        <w:pStyle w:val="ListParagraph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850" w:hanging="566"/>
        <w:jc w:val="both"/>
        <w:rPr>
          <w:rFonts w:ascii="Sylfaen" w:eastAsia="Times New Roman" w:hAnsi="Sylfaen" w:cs="AcadNusx"/>
          <w:sz w:val="20"/>
          <w:lang w:val="ka-GE"/>
        </w:rPr>
      </w:pPr>
      <w:r w:rsidRPr="000F27AF">
        <w:rPr>
          <w:rFonts w:ascii="Sylfaen" w:eastAsia="Times New Roman" w:hAnsi="Sylfaen" w:cs="AcadNusx"/>
          <w:sz w:val="20"/>
          <w:lang w:val="ka-GE"/>
        </w:rPr>
        <w:t>კვლევითი გარემო (</w:t>
      </w:r>
      <w:r w:rsidRPr="000F27AF">
        <w:rPr>
          <w:rFonts w:ascii="Sylfaen" w:eastAsia="Times New Roman" w:hAnsi="Sylfaen" w:cs="Times New Roman"/>
          <w:sz w:val="20"/>
          <w:lang w:val="ka-GE"/>
        </w:rPr>
        <w:t>research environment</w:t>
      </w:r>
      <w:r w:rsidRPr="000F27AF">
        <w:rPr>
          <w:rFonts w:ascii="Sylfaen" w:eastAsia="Times New Roman" w:hAnsi="Sylfaen" w:cs="AcadNusx"/>
          <w:sz w:val="20"/>
          <w:lang w:val="ka-GE"/>
        </w:rPr>
        <w:t>) -  სათანადო ინფრასქტრუქტურა (ლაბორატორიები, აპარატურა, საველე სამუშაოს უზრუნველყოფა და ა.შ.);</w:t>
      </w:r>
    </w:p>
    <w:p w14:paraId="3F049172" w14:textId="77777777" w:rsidR="009D3913" w:rsidRDefault="009D3913" w:rsidP="009D3913">
      <w:pPr>
        <w:pStyle w:val="ListParagraph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850" w:hanging="566"/>
        <w:jc w:val="both"/>
        <w:rPr>
          <w:rFonts w:ascii="Sylfaen" w:eastAsia="Times New Roman" w:hAnsi="Sylfaen" w:cs="AcadNusx"/>
          <w:sz w:val="20"/>
          <w:lang w:val="ka-GE"/>
        </w:rPr>
      </w:pPr>
      <w:r w:rsidRPr="000F27AF">
        <w:rPr>
          <w:rFonts w:ascii="Sylfaen" w:eastAsia="Times New Roman" w:hAnsi="Sylfaen" w:cs="AcadNusx"/>
          <w:sz w:val="20"/>
          <w:lang w:val="ka-GE"/>
        </w:rPr>
        <w:t>კვლევაზე მოზიდული სახსრები (</w:t>
      </w:r>
      <w:r w:rsidRPr="000F27AF">
        <w:rPr>
          <w:rFonts w:ascii="Sylfaen" w:eastAsia="Times New Roman" w:hAnsi="Sylfaen" w:cs="Times New Roman"/>
          <w:sz w:val="20"/>
          <w:lang w:val="ka-GE"/>
        </w:rPr>
        <w:t xml:space="preserve">research income) </w:t>
      </w:r>
      <w:r w:rsidRPr="000F27AF">
        <w:rPr>
          <w:rFonts w:ascii="Sylfaen" w:eastAsia="Times New Roman" w:hAnsi="Sylfaen" w:cs="AcadNusx"/>
          <w:sz w:val="20"/>
          <w:lang w:val="ka-GE"/>
        </w:rPr>
        <w:t>– ადგილობრივი და/ან საერთაშორისო გრანტების თუ პირდაპირი დაკვეთების ფორმით, კონფერენციები და ა.შ.;</w:t>
      </w:r>
    </w:p>
    <w:p w14:paraId="2D4CA65F" w14:textId="77777777" w:rsidR="009D3913" w:rsidRPr="000F27AF" w:rsidRDefault="009D3913" w:rsidP="009D3913">
      <w:pPr>
        <w:pStyle w:val="ListParagraph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850" w:hanging="566"/>
        <w:jc w:val="both"/>
        <w:rPr>
          <w:rFonts w:ascii="Sylfaen" w:eastAsia="Times New Roman" w:hAnsi="Sylfaen" w:cs="AcadNusx"/>
          <w:sz w:val="20"/>
          <w:lang w:val="ka-GE"/>
        </w:rPr>
      </w:pPr>
      <w:r w:rsidRPr="000F27AF">
        <w:rPr>
          <w:rFonts w:ascii="Sylfaen" w:eastAsia="Times New Roman" w:hAnsi="Sylfaen" w:cs="AcadNusx"/>
          <w:sz w:val="20"/>
          <w:lang w:val="ka-GE"/>
        </w:rPr>
        <w:t>კვლევის შედეგი (</w:t>
      </w:r>
      <w:r w:rsidRPr="000F27AF">
        <w:rPr>
          <w:rFonts w:ascii="Sylfaen" w:eastAsia="Times New Roman" w:hAnsi="Sylfaen" w:cs="Times New Roman"/>
          <w:sz w:val="20"/>
          <w:lang w:val="ka-GE"/>
        </w:rPr>
        <w:t xml:space="preserve">research output) </w:t>
      </w:r>
      <w:r w:rsidRPr="000F27AF">
        <w:rPr>
          <w:rFonts w:ascii="Sylfaen" w:eastAsia="Times New Roman" w:hAnsi="Sylfaen" w:cs="AcadNusx"/>
          <w:sz w:val="20"/>
          <w:lang w:val="ka-GE"/>
        </w:rPr>
        <w:t>- პუბლიკაციები იმპაქტ-ფაქტორის გამოცემებში (ციტაციის კოეფიციენტი), პატენტები, და ა.შ.</w:t>
      </w:r>
      <w:r>
        <w:rPr>
          <w:rFonts w:ascii="Sylfaen" w:eastAsia="Times New Roman" w:hAnsi="Sylfaen" w:cs="AcadNusx"/>
          <w:sz w:val="20"/>
        </w:rPr>
        <w:t xml:space="preserve"> </w:t>
      </w:r>
    </w:p>
    <w:p w14:paraId="709749D3" w14:textId="77777777" w:rsidR="009D3913" w:rsidRPr="000F27AF" w:rsidRDefault="009D3913" w:rsidP="009D3913">
      <w:pPr>
        <w:pStyle w:val="ListParagraph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850" w:hanging="566"/>
        <w:jc w:val="both"/>
        <w:rPr>
          <w:rFonts w:ascii="Sylfaen" w:eastAsia="Times New Roman" w:hAnsi="Sylfaen" w:cs="AcadNusx"/>
          <w:sz w:val="20"/>
          <w:lang w:val="ka-GE"/>
        </w:rPr>
      </w:pPr>
      <w:r w:rsidRPr="000F27AF">
        <w:rPr>
          <w:rFonts w:ascii="Sylfaen" w:eastAsia="Times New Roman" w:hAnsi="Sylfaen" w:cs="AcadNusx"/>
          <w:sz w:val="20"/>
          <w:lang w:val="ka-GE"/>
        </w:rPr>
        <w:t>დოქტორანტების რაოდენობა და ზოგადად სტუდენტების მონაწილეობა კვლევით საქმიანობაში, ახალგაზრდა კვლევითი კადრების მომზადება;</w:t>
      </w:r>
      <w:r w:rsidRPr="000F27AF">
        <w:rPr>
          <w:rFonts w:ascii="Sylfaen" w:eastAsia="Times New Roman" w:hAnsi="Sylfaen" w:cs="AcadNusx"/>
          <w:lang w:val="ka-GE"/>
        </w:rPr>
        <w:tab/>
      </w:r>
    </w:p>
    <w:p w14:paraId="76F81025" w14:textId="77777777" w:rsidR="009D3913" w:rsidRPr="000F27AF" w:rsidRDefault="009D3913" w:rsidP="009D3913">
      <w:pPr>
        <w:pStyle w:val="ListParagraph"/>
        <w:numPr>
          <w:ilvl w:val="0"/>
          <w:numId w:val="10"/>
        </w:numPr>
        <w:spacing w:after="0"/>
        <w:jc w:val="both"/>
        <w:rPr>
          <w:rFonts w:ascii="Sylfaen" w:hAnsi="Sylfaen" w:cs="Sylfaen"/>
          <w:vanish/>
          <w:sz w:val="20"/>
          <w:szCs w:val="20"/>
          <w:lang w:val="ka-GE"/>
        </w:rPr>
      </w:pPr>
    </w:p>
    <w:p w14:paraId="25905C3F" w14:textId="77777777" w:rsidR="009D3913" w:rsidRPr="000F27AF" w:rsidRDefault="009D3913" w:rsidP="009D3913">
      <w:pPr>
        <w:pStyle w:val="ListParagraph"/>
        <w:numPr>
          <w:ilvl w:val="1"/>
          <w:numId w:val="10"/>
        </w:numPr>
        <w:spacing w:after="0"/>
        <w:jc w:val="both"/>
        <w:rPr>
          <w:rFonts w:ascii="Sylfaen" w:hAnsi="Sylfaen" w:cs="Sylfaen"/>
          <w:vanish/>
          <w:sz w:val="20"/>
          <w:szCs w:val="20"/>
          <w:lang w:val="ka-GE"/>
        </w:rPr>
      </w:pPr>
    </w:p>
    <w:p w14:paraId="2E2F99A8" w14:textId="77777777" w:rsidR="009D3913" w:rsidRPr="000F27AF" w:rsidRDefault="009D3913" w:rsidP="009D3913">
      <w:pPr>
        <w:pStyle w:val="ListParagraph"/>
        <w:numPr>
          <w:ilvl w:val="1"/>
          <w:numId w:val="10"/>
        </w:numPr>
        <w:spacing w:after="0"/>
        <w:jc w:val="both"/>
        <w:rPr>
          <w:rFonts w:ascii="Sylfaen" w:hAnsi="Sylfaen" w:cs="Sylfaen"/>
          <w:vanish/>
          <w:sz w:val="20"/>
          <w:szCs w:val="20"/>
          <w:lang w:val="ka-GE"/>
        </w:rPr>
      </w:pPr>
    </w:p>
    <w:p w14:paraId="7326816B" w14:textId="02ED4E30" w:rsidR="009D3913" w:rsidRPr="009D3913" w:rsidRDefault="009D3913" w:rsidP="009D3913">
      <w:pPr>
        <w:pStyle w:val="ListParagraph"/>
        <w:numPr>
          <w:ilvl w:val="1"/>
          <w:numId w:val="33"/>
        </w:numPr>
        <w:spacing w:after="0"/>
        <w:ind w:left="426"/>
        <w:jc w:val="both"/>
        <w:rPr>
          <w:rFonts w:ascii="Sylfaen" w:hAnsi="Sylfaen" w:cs="Sylfaen"/>
          <w:sz w:val="20"/>
          <w:szCs w:val="20"/>
          <w:lang w:val="ka-GE"/>
        </w:rPr>
      </w:pPr>
      <w:r w:rsidRPr="009D3913">
        <w:rPr>
          <w:rFonts w:ascii="Sylfaen" w:hAnsi="Sylfaen" w:cs="Sylfaen"/>
          <w:sz w:val="20"/>
          <w:szCs w:val="20"/>
          <w:lang w:val="ka-GE"/>
        </w:rPr>
        <w:t>იმერეთის</w:t>
      </w:r>
      <w:r w:rsidRPr="009D3913">
        <w:rPr>
          <w:rFonts w:ascii="Sylfaen" w:hAnsi="Sylfaen"/>
          <w:sz w:val="20"/>
          <w:szCs w:val="20"/>
          <w:lang w:val="ka-GE"/>
        </w:rPr>
        <w:t xml:space="preserve"> </w:t>
      </w:r>
      <w:r w:rsidRPr="009D3913">
        <w:rPr>
          <w:rFonts w:ascii="Sylfaen" w:hAnsi="Sylfaen" w:cs="Sylfaen"/>
          <w:sz w:val="20"/>
          <w:szCs w:val="20"/>
          <w:lang w:val="ka-GE"/>
        </w:rPr>
        <w:t>რეგიონში</w:t>
      </w:r>
      <w:r w:rsidRPr="009D3913">
        <w:rPr>
          <w:rFonts w:ascii="Sylfaen" w:hAnsi="Sylfaen"/>
          <w:sz w:val="20"/>
          <w:szCs w:val="20"/>
          <w:lang w:val="ka-GE"/>
        </w:rPr>
        <w:t xml:space="preserve"> </w:t>
      </w:r>
      <w:r w:rsidRPr="009D3913">
        <w:rPr>
          <w:rFonts w:ascii="Sylfaen" w:hAnsi="Sylfaen" w:cs="Sylfaen"/>
          <w:sz w:val="20"/>
          <w:szCs w:val="20"/>
          <w:lang w:val="ka-GE"/>
        </w:rPr>
        <w:t>არსებული</w:t>
      </w:r>
      <w:r w:rsidRPr="009D3913">
        <w:rPr>
          <w:rFonts w:ascii="Sylfaen" w:hAnsi="Sylfaen"/>
          <w:sz w:val="20"/>
          <w:szCs w:val="20"/>
          <w:lang w:val="ka-GE"/>
        </w:rPr>
        <w:t xml:space="preserve"> </w:t>
      </w:r>
      <w:r w:rsidRPr="009D3913">
        <w:rPr>
          <w:rFonts w:ascii="Sylfaen" w:hAnsi="Sylfaen" w:cs="Sylfaen"/>
          <w:sz w:val="20"/>
          <w:szCs w:val="20"/>
          <w:lang w:val="ka-GE"/>
        </w:rPr>
        <w:t>ბიზნეს</w:t>
      </w:r>
      <w:r w:rsidRPr="009D3913">
        <w:rPr>
          <w:rFonts w:ascii="Sylfaen" w:hAnsi="Sylfaen"/>
          <w:sz w:val="20"/>
          <w:szCs w:val="20"/>
          <w:lang w:val="ka-GE"/>
        </w:rPr>
        <w:t xml:space="preserve"> </w:t>
      </w:r>
      <w:r w:rsidRPr="009D3913">
        <w:rPr>
          <w:rFonts w:ascii="Sylfaen" w:hAnsi="Sylfaen" w:cs="Sylfaen"/>
          <w:sz w:val="20"/>
          <w:szCs w:val="20"/>
          <w:lang w:val="ka-GE"/>
        </w:rPr>
        <w:t>გარემოს</w:t>
      </w:r>
      <w:r w:rsidRPr="009D3913">
        <w:rPr>
          <w:rFonts w:ascii="Sylfaen" w:hAnsi="Sylfaen"/>
          <w:sz w:val="20"/>
          <w:szCs w:val="20"/>
          <w:lang w:val="ka-GE"/>
        </w:rPr>
        <w:t xml:space="preserve"> </w:t>
      </w:r>
      <w:r w:rsidRPr="009D3913">
        <w:rPr>
          <w:rFonts w:ascii="Sylfaen" w:hAnsi="Sylfaen" w:cs="Sylfaen"/>
          <w:sz w:val="20"/>
          <w:szCs w:val="20"/>
          <w:lang w:val="ka-GE"/>
        </w:rPr>
        <w:t>შესწავლა</w:t>
      </w:r>
      <w:r w:rsidRPr="009D3913">
        <w:rPr>
          <w:rFonts w:ascii="Sylfaen" w:hAnsi="Sylfaen"/>
          <w:sz w:val="20"/>
          <w:szCs w:val="20"/>
          <w:lang w:val="ka-GE"/>
        </w:rPr>
        <w:t xml:space="preserve"> </w:t>
      </w:r>
      <w:r w:rsidRPr="009D3913">
        <w:rPr>
          <w:rFonts w:ascii="Sylfaen" w:hAnsi="Sylfaen" w:cs="Sylfaen"/>
          <w:sz w:val="20"/>
          <w:szCs w:val="20"/>
          <w:lang w:val="ka-GE"/>
        </w:rPr>
        <w:t>და</w:t>
      </w:r>
      <w:r w:rsidRPr="009D3913">
        <w:rPr>
          <w:rFonts w:ascii="Sylfaen" w:hAnsi="Sylfaen"/>
          <w:sz w:val="20"/>
          <w:szCs w:val="20"/>
          <w:lang w:val="ka-GE"/>
        </w:rPr>
        <w:t xml:space="preserve"> </w:t>
      </w:r>
      <w:r w:rsidRPr="009D3913">
        <w:rPr>
          <w:rFonts w:ascii="Sylfaen" w:hAnsi="Sylfaen" w:cs="Sylfaen"/>
          <w:sz w:val="20"/>
          <w:szCs w:val="20"/>
          <w:lang w:val="ka-GE"/>
        </w:rPr>
        <w:t>ერთობლივი კვლევითი და კომერციული პროექტების დაგეგმვა/განხორციელება;</w:t>
      </w:r>
    </w:p>
    <w:p w14:paraId="273FD956" w14:textId="3C3DD3BB" w:rsidR="009D3913" w:rsidRDefault="009D3913" w:rsidP="009D3913">
      <w:pPr>
        <w:pStyle w:val="ListParagraph"/>
        <w:numPr>
          <w:ilvl w:val="1"/>
          <w:numId w:val="33"/>
        </w:numPr>
        <w:spacing w:after="0"/>
        <w:ind w:left="426"/>
        <w:jc w:val="both"/>
        <w:rPr>
          <w:rFonts w:ascii="Sylfaen" w:hAnsi="Sylfaen" w:cs="Sylfaen"/>
          <w:sz w:val="20"/>
          <w:szCs w:val="20"/>
          <w:lang w:val="ka-GE"/>
        </w:rPr>
      </w:pPr>
      <w:r w:rsidRPr="009D3913">
        <w:rPr>
          <w:rFonts w:ascii="Sylfaen" w:hAnsi="Sylfaen" w:cs="Sylfaen"/>
          <w:sz w:val="20"/>
          <w:szCs w:val="20"/>
          <w:lang w:val="ka-GE"/>
        </w:rPr>
        <w:t>საკონსულტაციო და სასერთიფიკაციო მომსახურების განვითარება დეპარტამენტებთან არსებული ლაბორატორიების შესაძლებლობების გამოყენება-გაძლიერებით.</w:t>
      </w:r>
    </w:p>
    <w:p w14:paraId="211D576F" w14:textId="77777777" w:rsidR="008A3F68" w:rsidRPr="008A3F68" w:rsidRDefault="008A3F68" w:rsidP="008A3F68">
      <w:pPr>
        <w:spacing w:after="0"/>
        <w:ind w:left="66"/>
        <w:jc w:val="both"/>
        <w:rPr>
          <w:rFonts w:ascii="Sylfaen" w:hAnsi="Sylfaen" w:cs="Sylfaen"/>
          <w:sz w:val="20"/>
          <w:szCs w:val="20"/>
          <w:lang w:val="ka-GE"/>
        </w:rPr>
      </w:pPr>
    </w:p>
    <w:p w14:paraId="081FF663" w14:textId="2B4C170F" w:rsidR="009D3913" w:rsidRPr="001B532A" w:rsidRDefault="009D3913" w:rsidP="001B532A">
      <w:pPr>
        <w:pStyle w:val="ListParagraph"/>
        <w:numPr>
          <w:ilvl w:val="0"/>
          <w:numId w:val="33"/>
        </w:numPr>
        <w:spacing w:after="0"/>
        <w:ind w:left="142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1B532A">
        <w:rPr>
          <w:rFonts w:ascii="Sylfaen" w:hAnsi="Sylfaen" w:cs="Sylfaen"/>
          <w:b/>
          <w:sz w:val="20"/>
          <w:szCs w:val="20"/>
          <w:lang w:val="ka-GE"/>
        </w:rPr>
        <w:t>სტუდენტზე ორიენტირებული სასწავლო გარემოს შექმნის პოლიტიკის მიზანმიმართული დანერგვა და განხორციელება</w:t>
      </w:r>
    </w:p>
    <w:p w14:paraId="4D3BDF20" w14:textId="77777777" w:rsidR="009D3913" w:rsidRPr="00493F92" w:rsidRDefault="009D3913" w:rsidP="009D3913">
      <w:pPr>
        <w:spacing w:after="0" w:line="240" w:lineRule="auto"/>
        <w:ind w:left="142"/>
        <w:jc w:val="both"/>
        <w:rPr>
          <w:rFonts w:ascii="Sylfaen" w:hAnsi="Sylfaen"/>
          <w:sz w:val="20"/>
          <w:szCs w:val="20"/>
          <w:u w:val="single"/>
          <w:lang w:val="ka-GE"/>
        </w:rPr>
      </w:pPr>
      <w:r w:rsidRPr="00493F92">
        <w:rPr>
          <w:rFonts w:ascii="Sylfaen" w:hAnsi="Sylfaen"/>
          <w:sz w:val="20"/>
          <w:szCs w:val="20"/>
          <w:u w:val="single"/>
          <w:lang w:val="ka-GE"/>
        </w:rPr>
        <w:t>ამოცანები:</w:t>
      </w:r>
    </w:p>
    <w:p w14:paraId="0CEB9A15" w14:textId="77777777" w:rsidR="009D3913" w:rsidRPr="006479D5" w:rsidRDefault="009D3913" w:rsidP="009D3913">
      <w:pPr>
        <w:pStyle w:val="ListParagraph"/>
        <w:numPr>
          <w:ilvl w:val="1"/>
          <w:numId w:val="27"/>
        </w:numPr>
        <w:spacing w:after="0"/>
        <w:ind w:left="426"/>
        <w:jc w:val="both"/>
        <w:rPr>
          <w:rFonts w:ascii="Sylfaen" w:hAnsi="Sylfaen" w:cs="Sylfaen"/>
          <w:sz w:val="20"/>
          <w:szCs w:val="20"/>
          <w:lang w:val="ka-GE"/>
        </w:rPr>
      </w:pPr>
      <w:r w:rsidRPr="006479D5">
        <w:rPr>
          <w:rFonts w:ascii="Sylfaen" w:hAnsi="Sylfaen" w:cs="Sylfaen"/>
          <w:sz w:val="20"/>
          <w:szCs w:val="20"/>
          <w:lang w:val="ka-GE"/>
        </w:rPr>
        <w:t>ინდივიდუალური</w:t>
      </w:r>
      <w:r w:rsidRPr="006479D5">
        <w:rPr>
          <w:rFonts w:ascii="Sylfaen" w:hAnsi="Sylfaen"/>
          <w:sz w:val="20"/>
          <w:szCs w:val="20"/>
          <w:lang w:val="ka-GE"/>
        </w:rPr>
        <w:t xml:space="preserve"> სასწავლო გეგმით </w:t>
      </w:r>
      <w:r w:rsidRPr="006479D5">
        <w:rPr>
          <w:rFonts w:ascii="Sylfaen" w:hAnsi="Sylfaen" w:cs="Sylfaen"/>
          <w:sz w:val="20"/>
          <w:szCs w:val="20"/>
          <w:lang w:val="ka-GE"/>
        </w:rPr>
        <w:t xml:space="preserve">სტუდენტის განსხვავებული მოთხოვნების, სპეციალური საგანმანათლებლო საჭიროებებისა და აკადემიური მომზადების გათვალისწინებით </w:t>
      </w:r>
      <w:r w:rsidRPr="006479D5">
        <w:rPr>
          <w:rFonts w:ascii="Sylfaen" w:hAnsi="Sylfaen"/>
          <w:sz w:val="20"/>
          <w:szCs w:val="20"/>
          <w:lang w:val="ka-GE"/>
        </w:rPr>
        <w:t>სწავლა-</w:t>
      </w:r>
      <w:r w:rsidRPr="006479D5">
        <w:rPr>
          <w:rFonts w:ascii="Sylfaen" w:hAnsi="Sylfaen" w:cs="Sylfaen"/>
          <w:sz w:val="20"/>
          <w:szCs w:val="20"/>
          <w:lang w:val="ka-GE"/>
        </w:rPr>
        <w:t>სწავლების, შეფასების სათანადო ფორმებისა და პირობების შეთავაზება.</w:t>
      </w:r>
    </w:p>
    <w:p w14:paraId="4582C7BC" w14:textId="77777777" w:rsidR="009D3913" w:rsidRDefault="009D3913" w:rsidP="009D3913">
      <w:pPr>
        <w:pStyle w:val="ListParagraph"/>
        <w:numPr>
          <w:ilvl w:val="1"/>
          <w:numId w:val="27"/>
        </w:numPr>
        <w:spacing w:after="0"/>
        <w:ind w:left="426"/>
        <w:rPr>
          <w:rFonts w:ascii="Sylfaen" w:hAnsi="Sylfaen" w:cs="Sylfaen"/>
          <w:sz w:val="20"/>
          <w:szCs w:val="20"/>
          <w:lang w:val="ka-GE"/>
        </w:rPr>
      </w:pPr>
      <w:r w:rsidRPr="000E4336">
        <w:rPr>
          <w:rFonts w:ascii="Sylfaen" w:hAnsi="Sylfaen" w:cs="Sylfaen"/>
          <w:sz w:val="20"/>
          <w:szCs w:val="20"/>
          <w:lang w:val="ka-GE"/>
        </w:rPr>
        <w:t>ელექტრონული სწავლების დანერგვა და შესაბამისი სასწავლო კურსების განვითარება;</w:t>
      </w:r>
    </w:p>
    <w:p w14:paraId="4535424D" w14:textId="77777777" w:rsidR="009D3913" w:rsidRPr="000E4336" w:rsidRDefault="009D3913" w:rsidP="009D3913">
      <w:pPr>
        <w:pStyle w:val="ListParagraph"/>
        <w:numPr>
          <w:ilvl w:val="1"/>
          <w:numId w:val="27"/>
        </w:numPr>
        <w:spacing w:after="0"/>
        <w:ind w:left="426"/>
        <w:jc w:val="both"/>
        <w:rPr>
          <w:rFonts w:ascii="Sylfaen" w:hAnsi="Sylfaen" w:cs="Sylfaen"/>
          <w:sz w:val="18"/>
          <w:szCs w:val="20"/>
          <w:lang w:val="ka-GE"/>
        </w:rPr>
      </w:pPr>
      <w:r>
        <w:rPr>
          <w:rFonts w:ascii="Sylfaen" w:hAnsi="Sylfaen"/>
          <w:sz w:val="20"/>
          <w:lang w:val="ka-GE"/>
        </w:rPr>
        <w:lastRenderedPageBreak/>
        <w:t>სტუდენტების</w:t>
      </w:r>
      <w:r w:rsidRPr="000E4336">
        <w:rPr>
          <w:rFonts w:ascii="Sylfaen" w:hAnsi="Sylfaen"/>
          <w:sz w:val="20"/>
          <w:lang w:val="ka-GE"/>
        </w:rPr>
        <w:t xml:space="preserve"> აკადემიური, შემოქმედებითი, სპორტული და სხვა სახის ინიციატივების </w:t>
      </w:r>
      <w:r>
        <w:rPr>
          <w:rFonts w:ascii="Sylfaen" w:hAnsi="Sylfaen"/>
          <w:sz w:val="20"/>
          <w:lang w:val="ka-GE"/>
        </w:rPr>
        <w:t>მხარდაჭერა;</w:t>
      </w:r>
    </w:p>
    <w:p w14:paraId="273D56FF" w14:textId="77777777" w:rsidR="009D3913" w:rsidRPr="000E4336" w:rsidRDefault="009D3913" w:rsidP="009D3913">
      <w:pPr>
        <w:pStyle w:val="ListParagraph"/>
        <w:numPr>
          <w:ilvl w:val="1"/>
          <w:numId w:val="27"/>
        </w:numPr>
        <w:spacing w:after="0"/>
        <w:ind w:left="426"/>
        <w:jc w:val="both"/>
        <w:rPr>
          <w:rFonts w:ascii="Sylfaen" w:hAnsi="Sylfaen" w:cs="Sylfaen"/>
          <w:sz w:val="18"/>
          <w:szCs w:val="20"/>
          <w:lang w:val="ka-GE"/>
        </w:rPr>
      </w:pPr>
      <w:r>
        <w:rPr>
          <w:rFonts w:ascii="Sylfaen" w:hAnsi="Sylfaen"/>
          <w:sz w:val="20"/>
          <w:lang w:val="ka-GE"/>
        </w:rPr>
        <w:t xml:space="preserve">სტუდენტების შეფასებისა და </w:t>
      </w:r>
      <w:r w:rsidRPr="000E4336">
        <w:rPr>
          <w:rFonts w:ascii="Sylfaen" w:hAnsi="Sylfaen"/>
          <w:sz w:val="20"/>
          <w:lang w:val="ka-GE"/>
        </w:rPr>
        <w:t>ხედვ</w:t>
      </w:r>
      <w:r>
        <w:rPr>
          <w:rFonts w:ascii="Sylfaen" w:hAnsi="Sylfaen"/>
          <w:sz w:val="20"/>
          <w:lang w:val="ka-GE"/>
        </w:rPr>
        <w:t>ებ</w:t>
      </w:r>
      <w:r w:rsidRPr="000E4336">
        <w:rPr>
          <w:rFonts w:ascii="Sylfaen" w:hAnsi="Sylfaen"/>
          <w:sz w:val="20"/>
          <w:lang w:val="ka-GE"/>
        </w:rPr>
        <w:t xml:space="preserve">ის გათვალისწინება </w:t>
      </w:r>
      <w:r>
        <w:rPr>
          <w:rFonts w:ascii="Sylfaen" w:hAnsi="Sylfaen"/>
          <w:sz w:val="20"/>
          <w:lang w:val="ka-GE"/>
        </w:rPr>
        <w:t>სასწავლო პროცესის, ა</w:t>
      </w:r>
      <w:r w:rsidRPr="000E4336">
        <w:rPr>
          <w:rFonts w:ascii="Sylfaen" w:hAnsi="Sylfaen"/>
          <w:sz w:val="20"/>
          <w:lang w:val="ka-GE"/>
        </w:rPr>
        <w:t>დმინისტრაციული მართვის</w:t>
      </w:r>
      <w:r>
        <w:rPr>
          <w:rFonts w:ascii="Sylfaen" w:hAnsi="Sylfaen"/>
          <w:sz w:val="20"/>
          <w:lang w:val="ka-GE"/>
        </w:rPr>
        <w:t xml:space="preserve"> და</w:t>
      </w:r>
      <w:r w:rsidRPr="000E4336">
        <w:rPr>
          <w:rFonts w:ascii="Sylfaen" w:hAnsi="Sylfaen"/>
          <w:sz w:val="20"/>
          <w:lang w:val="ka-GE"/>
        </w:rPr>
        <w:t xml:space="preserve"> </w:t>
      </w:r>
      <w:r>
        <w:rPr>
          <w:rFonts w:ascii="Sylfaen" w:hAnsi="Sylfaen"/>
          <w:sz w:val="20"/>
          <w:lang w:val="ka-GE"/>
        </w:rPr>
        <w:t xml:space="preserve">სასწავლო </w:t>
      </w:r>
      <w:r w:rsidRPr="000E4336">
        <w:rPr>
          <w:rFonts w:ascii="Sylfaen" w:hAnsi="Sylfaen"/>
          <w:sz w:val="20"/>
          <w:lang w:val="ka-GE"/>
        </w:rPr>
        <w:t>გარემოს ოპტიმიზაციისათვის.</w:t>
      </w:r>
    </w:p>
    <w:p w14:paraId="773F3200" w14:textId="77777777" w:rsidR="009D3913" w:rsidRPr="000E4336" w:rsidRDefault="009D3913" w:rsidP="009D3913">
      <w:pPr>
        <w:spacing w:after="0"/>
        <w:ind w:left="66"/>
        <w:rPr>
          <w:rFonts w:ascii="Sylfaen" w:hAnsi="Sylfaen" w:cs="Sylfaen"/>
          <w:sz w:val="18"/>
          <w:szCs w:val="20"/>
          <w:lang w:val="ka-GE"/>
        </w:rPr>
      </w:pPr>
    </w:p>
    <w:p w14:paraId="4E6E2123" w14:textId="77777777" w:rsidR="009D3913" w:rsidRPr="00493F92" w:rsidRDefault="009D3913" w:rsidP="001B532A">
      <w:pPr>
        <w:pStyle w:val="ListParagraph"/>
        <w:numPr>
          <w:ilvl w:val="0"/>
          <w:numId w:val="27"/>
        </w:numPr>
        <w:spacing w:after="0"/>
        <w:ind w:left="142"/>
        <w:jc w:val="both"/>
        <w:rPr>
          <w:rFonts w:ascii="Sylfaen" w:hAnsi="Sylfaen"/>
          <w:b/>
          <w:sz w:val="20"/>
          <w:szCs w:val="20"/>
          <w:lang w:val="ka-GE"/>
        </w:rPr>
      </w:pPr>
      <w:r w:rsidRPr="00BE0FF9">
        <w:rPr>
          <w:rFonts w:ascii="Sylfaen" w:eastAsia="Merriweather" w:hAnsi="Sylfaen" w:cs="Merriweather"/>
          <w:b/>
          <w:sz w:val="20"/>
          <w:szCs w:val="20"/>
          <w:lang w:val="ka-GE"/>
        </w:rPr>
        <w:t>სტუდენტთა მხარდაჭერის ღონისძიებები</w:t>
      </w:r>
    </w:p>
    <w:p w14:paraId="71FA0E5C" w14:textId="77777777" w:rsidR="009D3913" w:rsidRPr="00493F92" w:rsidRDefault="009D3913" w:rsidP="009D3913">
      <w:pPr>
        <w:spacing w:after="0" w:line="240" w:lineRule="auto"/>
        <w:ind w:left="142"/>
        <w:jc w:val="both"/>
        <w:rPr>
          <w:rFonts w:ascii="Sylfaen" w:hAnsi="Sylfaen"/>
          <w:sz w:val="20"/>
          <w:szCs w:val="20"/>
          <w:u w:val="single"/>
          <w:lang w:val="ka-GE"/>
        </w:rPr>
      </w:pPr>
      <w:r w:rsidRPr="00493F92">
        <w:rPr>
          <w:rFonts w:ascii="Sylfaen" w:hAnsi="Sylfaen" w:cs="Sylfaen"/>
          <w:sz w:val="20"/>
          <w:szCs w:val="20"/>
          <w:u w:val="single"/>
          <w:lang w:val="ka-GE"/>
        </w:rPr>
        <w:t>ამოცანები</w:t>
      </w:r>
      <w:r w:rsidRPr="00493F92">
        <w:rPr>
          <w:rFonts w:ascii="Sylfaen" w:hAnsi="Sylfaen"/>
          <w:sz w:val="20"/>
          <w:szCs w:val="20"/>
          <w:u w:val="single"/>
          <w:lang w:val="ka-GE"/>
        </w:rPr>
        <w:t>:</w:t>
      </w:r>
    </w:p>
    <w:p w14:paraId="2105C6AD" w14:textId="77777777" w:rsidR="009D3913" w:rsidRPr="006479D5" w:rsidRDefault="009D3913" w:rsidP="009D3913">
      <w:pPr>
        <w:pStyle w:val="ListParagraph"/>
        <w:numPr>
          <w:ilvl w:val="1"/>
          <w:numId w:val="27"/>
        </w:numPr>
        <w:spacing w:after="0"/>
        <w:ind w:left="426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r w:rsidRPr="006479D5">
        <w:rPr>
          <w:rFonts w:ascii="Sylfaen" w:eastAsia="Merriweather" w:hAnsi="Sylfaen" w:cs="Merriweather"/>
          <w:sz w:val="20"/>
          <w:szCs w:val="20"/>
          <w:lang w:val="ka-GE"/>
        </w:rPr>
        <w:t>ფაკულტეტზე შემუშავებულია კონსულტაციებ</w:t>
      </w:r>
      <w:r>
        <w:rPr>
          <w:rFonts w:ascii="Sylfaen" w:eastAsia="Merriweather" w:hAnsi="Sylfaen" w:cs="Merriweather"/>
          <w:sz w:val="20"/>
          <w:szCs w:val="20"/>
          <w:lang w:val="ka-GE"/>
        </w:rPr>
        <w:t>ი</w:t>
      </w:r>
      <w:r w:rsidRPr="006479D5">
        <w:rPr>
          <w:rFonts w:ascii="Sylfaen" w:eastAsia="Merriweather" w:hAnsi="Sylfaen" w:cs="Merriweather"/>
          <w:sz w:val="20"/>
          <w:szCs w:val="20"/>
          <w:lang w:val="ka-GE"/>
        </w:rPr>
        <w:t>სა და მხარდაჭერის მექანიზმები სასწავლო პროცესის დაგეგმვისა და აკადემიური მიღწევების გასაუმჯობესებლად;</w:t>
      </w:r>
    </w:p>
    <w:p w14:paraId="75A39A02" w14:textId="77777777" w:rsidR="009D3913" w:rsidRPr="006479D5" w:rsidRDefault="009D3913" w:rsidP="009D3913">
      <w:pPr>
        <w:pStyle w:val="ListParagraph"/>
        <w:numPr>
          <w:ilvl w:val="1"/>
          <w:numId w:val="27"/>
        </w:numPr>
        <w:spacing w:after="0"/>
        <w:ind w:left="426"/>
        <w:jc w:val="both"/>
        <w:rPr>
          <w:rFonts w:ascii="Sylfaen" w:hAnsi="Sylfaen"/>
          <w:sz w:val="20"/>
          <w:szCs w:val="20"/>
          <w:lang w:val="ka-GE"/>
        </w:rPr>
      </w:pPr>
      <w:r w:rsidRPr="006479D5">
        <w:rPr>
          <w:rFonts w:ascii="Sylfaen" w:hAnsi="Sylfaen" w:cs="Sylfaen"/>
          <w:sz w:val="20"/>
          <w:szCs w:val="20"/>
          <w:lang w:val="ka-GE"/>
        </w:rPr>
        <w:t>განახლებად</w:t>
      </w:r>
      <w:r w:rsidRPr="006479D5">
        <w:rPr>
          <w:rFonts w:ascii="Sylfaen" w:hAnsi="Sylfaen"/>
          <w:sz w:val="20"/>
          <w:szCs w:val="20"/>
          <w:lang w:val="ka-GE"/>
        </w:rPr>
        <w:t xml:space="preserve"> რეჯიმში ფუნქციონირებს სტუდენტთა სტაჟირებისა და პრაქტიკის პროგრამები.</w:t>
      </w:r>
    </w:p>
    <w:p w14:paraId="205843A7" w14:textId="77777777" w:rsidR="009D3913" w:rsidRDefault="009D3913" w:rsidP="009D3913">
      <w:pPr>
        <w:spacing w:after="0"/>
        <w:ind w:left="426"/>
        <w:jc w:val="both"/>
        <w:rPr>
          <w:rFonts w:ascii="Sylfaen" w:hAnsi="Sylfaen"/>
          <w:sz w:val="20"/>
          <w:szCs w:val="20"/>
          <w:lang w:val="ka-GE"/>
        </w:rPr>
      </w:pPr>
    </w:p>
    <w:p w14:paraId="42B8FD70" w14:textId="77777777" w:rsidR="009D3913" w:rsidRDefault="009D3913" w:rsidP="001B532A">
      <w:pPr>
        <w:pStyle w:val="ListParagraph"/>
        <w:numPr>
          <w:ilvl w:val="0"/>
          <w:numId w:val="27"/>
        </w:numPr>
        <w:spacing w:after="0"/>
        <w:ind w:left="142"/>
        <w:jc w:val="both"/>
        <w:rPr>
          <w:rFonts w:ascii="Sylfaen" w:hAnsi="Sylfaen"/>
          <w:b/>
          <w:sz w:val="20"/>
          <w:szCs w:val="20"/>
          <w:lang w:val="ka-GE"/>
        </w:rPr>
      </w:pPr>
      <w:r w:rsidRPr="00BE0FF9">
        <w:rPr>
          <w:rFonts w:ascii="Sylfaen" w:hAnsi="Sylfaen"/>
          <w:b/>
          <w:sz w:val="20"/>
          <w:szCs w:val="20"/>
          <w:lang w:val="ka-GE"/>
        </w:rPr>
        <w:t>პერსონალის განვითარებაზე ორიენტირებული მართვის პოლიტიკა</w:t>
      </w:r>
    </w:p>
    <w:p w14:paraId="4DDF8622" w14:textId="77777777" w:rsidR="009D3913" w:rsidRPr="00493F92" w:rsidRDefault="009D3913" w:rsidP="009D3913">
      <w:pPr>
        <w:spacing w:after="0" w:line="240" w:lineRule="auto"/>
        <w:ind w:left="142"/>
        <w:jc w:val="both"/>
        <w:rPr>
          <w:rFonts w:ascii="Sylfaen" w:hAnsi="Sylfaen"/>
          <w:sz w:val="20"/>
          <w:szCs w:val="20"/>
          <w:u w:val="single"/>
          <w:lang w:val="ka-GE"/>
        </w:rPr>
      </w:pPr>
      <w:r w:rsidRPr="00493F92">
        <w:rPr>
          <w:rFonts w:ascii="Sylfaen" w:hAnsi="Sylfaen"/>
          <w:sz w:val="20"/>
          <w:szCs w:val="20"/>
          <w:u w:val="single"/>
          <w:lang w:val="ka-GE"/>
        </w:rPr>
        <w:t>ამოცა</w:t>
      </w:r>
      <w:r w:rsidRPr="00493F92">
        <w:rPr>
          <w:rFonts w:ascii="Sylfaen" w:hAnsi="Sylfaen" w:cs="Sylfaen"/>
          <w:sz w:val="20"/>
          <w:szCs w:val="20"/>
          <w:u w:val="single"/>
          <w:lang w:val="ka-GE"/>
        </w:rPr>
        <w:t>ნები</w:t>
      </w:r>
      <w:r w:rsidRPr="00493F92">
        <w:rPr>
          <w:rFonts w:ascii="Sylfaen" w:hAnsi="Sylfaen"/>
          <w:sz w:val="20"/>
          <w:szCs w:val="20"/>
          <w:u w:val="single"/>
          <w:lang w:val="ka-GE"/>
        </w:rPr>
        <w:t>:</w:t>
      </w:r>
    </w:p>
    <w:p w14:paraId="13299508" w14:textId="77777777" w:rsidR="009D3913" w:rsidRPr="006479D5" w:rsidRDefault="009D3913" w:rsidP="009D3913">
      <w:pPr>
        <w:pStyle w:val="ListParagraph"/>
        <w:numPr>
          <w:ilvl w:val="1"/>
          <w:numId w:val="27"/>
        </w:numPr>
        <w:spacing w:after="0"/>
        <w:ind w:left="426"/>
        <w:rPr>
          <w:rFonts w:ascii="Sylfaen" w:hAnsi="Sylfaen" w:cs="Sylfaen"/>
          <w:sz w:val="20"/>
          <w:szCs w:val="20"/>
          <w:lang w:val="ka-GE"/>
        </w:rPr>
      </w:pPr>
      <w:r w:rsidRPr="006479D5">
        <w:rPr>
          <w:rFonts w:ascii="Sylfaen" w:hAnsi="Sylfaen" w:cs="Sylfaen"/>
          <w:sz w:val="20"/>
          <w:szCs w:val="20"/>
          <w:lang w:val="ka-GE"/>
        </w:rPr>
        <w:t>აკადემიური</w:t>
      </w:r>
      <w:r w:rsidRPr="006479D5">
        <w:rPr>
          <w:rFonts w:ascii="Sylfaen" w:hAnsi="Sylfaen"/>
          <w:sz w:val="20"/>
          <w:szCs w:val="20"/>
          <w:lang w:val="ka-GE"/>
        </w:rPr>
        <w:t xml:space="preserve"> და დამხმარე პერსონალის  სამუშაო გარემოს გაუმჯობესება;</w:t>
      </w:r>
    </w:p>
    <w:p w14:paraId="3D46FCBE" w14:textId="77777777" w:rsidR="009D3913" w:rsidRPr="006479D5" w:rsidRDefault="009D3913" w:rsidP="009D3913">
      <w:pPr>
        <w:pStyle w:val="ListParagraph"/>
        <w:numPr>
          <w:ilvl w:val="1"/>
          <w:numId w:val="27"/>
        </w:numPr>
        <w:spacing w:after="0"/>
        <w:ind w:left="426"/>
        <w:rPr>
          <w:rFonts w:ascii="Sylfaen" w:hAnsi="Sylfaen" w:cs="Sylfaen"/>
          <w:sz w:val="20"/>
          <w:szCs w:val="20"/>
          <w:lang w:val="ka-GE"/>
        </w:rPr>
      </w:pPr>
      <w:r w:rsidRPr="006479D5">
        <w:rPr>
          <w:rFonts w:ascii="Sylfaen" w:hAnsi="Sylfaen" w:cs="Sylfaen"/>
          <w:sz w:val="20"/>
          <w:szCs w:val="20"/>
          <w:lang w:val="ka-GE"/>
        </w:rPr>
        <w:t>აკადემიური პერსონალის უცხო ენის კომპეტენციის ამაღლება;</w:t>
      </w:r>
    </w:p>
    <w:p w14:paraId="675ADEA3" w14:textId="77777777" w:rsidR="009D3913" w:rsidRPr="00643B66" w:rsidRDefault="009D3913" w:rsidP="009D3913">
      <w:pPr>
        <w:pStyle w:val="ListParagraph"/>
        <w:numPr>
          <w:ilvl w:val="1"/>
          <w:numId w:val="27"/>
        </w:numPr>
        <w:spacing w:after="0"/>
        <w:ind w:left="426"/>
        <w:rPr>
          <w:rFonts w:ascii="Sylfaen" w:hAnsi="Sylfaen"/>
          <w:sz w:val="20"/>
          <w:szCs w:val="20"/>
          <w:lang w:val="ka-GE"/>
        </w:rPr>
      </w:pPr>
      <w:r w:rsidRPr="00493F92">
        <w:rPr>
          <w:rFonts w:ascii="Sylfaen" w:hAnsi="Sylfaen" w:cs="Sylfaen"/>
          <w:sz w:val="20"/>
          <w:szCs w:val="20"/>
          <w:lang w:val="ka-GE"/>
        </w:rPr>
        <w:t>უცხოელი პროფესურის მოწვევა.</w:t>
      </w:r>
    </w:p>
    <w:p w14:paraId="241BF659" w14:textId="77777777" w:rsidR="009D3913" w:rsidRDefault="009D3913" w:rsidP="009D3913">
      <w:pPr>
        <w:pStyle w:val="ListParagraph"/>
        <w:numPr>
          <w:ilvl w:val="1"/>
          <w:numId w:val="27"/>
        </w:numPr>
        <w:spacing w:after="0"/>
        <w:ind w:left="426"/>
        <w:rPr>
          <w:rFonts w:ascii="Sylfaen" w:hAnsi="Sylfaen"/>
          <w:sz w:val="20"/>
          <w:szCs w:val="20"/>
          <w:lang w:val="ka-GE"/>
        </w:rPr>
      </w:pPr>
      <w:r w:rsidRPr="006F0B43">
        <w:rPr>
          <w:rFonts w:ascii="Sylfaen" w:hAnsi="Sylfaen"/>
          <w:sz w:val="20"/>
          <w:szCs w:val="20"/>
          <w:lang w:val="ka-GE"/>
        </w:rPr>
        <w:t xml:space="preserve">ახალგაზრდა კადრების ხელშეწყობა კვლევებში ჩართვისა და აკადემიური წინსვლისათვის. </w:t>
      </w:r>
    </w:p>
    <w:p w14:paraId="02EED430" w14:textId="77777777" w:rsidR="005E4E59" w:rsidRPr="005E4E59" w:rsidRDefault="005E4E59" w:rsidP="005E4E59">
      <w:pPr>
        <w:spacing w:after="0"/>
        <w:ind w:left="66"/>
        <w:rPr>
          <w:rFonts w:ascii="Sylfaen" w:hAnsi="Sylfaen"/>
          <w:sz w:val="20"/>
          <w:szCs w:val="20"/>
          <w:lang w:val="ka-GE"/>
        </w:rPr>
      </w:pPr>
    </w:p>
    <w:p w14:paraId="156C9DCF" w14:textId="77777777" w:rsidR="005E4E59" w:rsidRPr="005E4E59" w:rsidRDefault="005E4E59" w:rsidP="005E4E59">
      <w:pPr>
        <w:pStyle w:val="ListParagraph"/>
        <w:numPr>
          <w:ilvl w:val="0"/>
          <w:numId w:val="27"/>
        </w:numPr>
        <w:ind w:left="142"/>
        <w:jc w:val="both"/>
        <w:rPr>
          <w:rFonts w:ascii="Sylfaen" w:hAnsi="Sylfaen"/>
          <w:b/>
          <w:sz w:val="20"/>
          <w:szCs w:val="20"/>
          <w:lang w:val="ka-GE"/>
        </w:rPr>
      </w:pPr>
      <w:r w:rsidRPr="00974073">
        <w:rPr>
          <w:rFonts w:ascii="Sylfaen" w:eastAsia="Merriweather" w:hAnsi="Sylfaen" w:cs="Merriweather"/>
          <w:b/>
          <w:sz w:val="20"/>
          <w:szCs w:val="20"/>
          <w:lang w:val="ka-GE"/>
        </w:rPr>
        <w:t>აქტიური მონაწილეობა აწსუ-ს სოციალური პასუხისმგებლობის ფარგლებში</w:t>
      </w:r>
    </w:p>
    <w:p w14:paraId="2D9B5F17" w14:textId="77777777" w:rsidR="005E4E59" w:rsidRPr="005E4E59" w:rsidRDefault="005E4E59" w:rsidP="008A3F68">
      <w:pPr>
        <w:numPr>
          <w:ilvl w:val="1"/>
          <w:numId w:val="27"/>
        </w:numPr>
        <w:ind w:left="426" w:hanging="426"/>
        <w:contextualSpacing/>
        <w:rPr>
          <w:rFonts w:ascii="Sylfaen" w:hAnsi="Sylfaen"/>
          <w:sz w:val="14"/>
          <w:szCs w:val="20"/>
          <w:lang w:val="ka-GE"/>
        </w:rPr>
      </w:pPr>
      <w:r w:rsidRPr="008E1C13">
        <w:rPr>
          <w:rFonts w:ascii="Sylfaen" w:hAnsi="Sylfaen"/>
          <w:sz w:val="20"/>
          <w:lang w:val="ka-GE"/>
        </w:rPr>
        <w:t>უნივერსიტეტის თანამშრომელთა და სტუდენტთა ნამუშევრების გამოფენა/ჩვენება;</w:t>
      </w:r>
    </w:p>
    <w:p w14:paraId="3C9BB0ED" w14:textId="77777777" w:rsidR="005E4E59" w:rsidRPr="005E4E59" w:rsidRDefault="005E4E59" w:rsidP="008A3F68">
      <w:pPr>
        <w:numPr>
          <w:ilvl w:val="1"/>
          <w:numId w:val="27"/>
        </w:numPr>
        <w:ind w:left="426" w:hanging="426"/>
        <w:contextualSpacing/>
        <w:rPr>
          <w:rFonts w:ascii="Sylfaen" w:hAnsi="Sylfaen"/>
          <w:lang w:val="ka-GE"/>
        </w:rPr>
      </w:pPr>
      <w:r w:rsidRPr="005E4E59">
        <w:rPr>
          <w:rFonts w:ascii="Sylfaen" w:hAnsi="Sylfaen"/>
          <w:sz w:val="20"/>
          <w:szCs w:val="20"/>
          <w:lang w:val="ka-GE"/>
        </w:rPr>
        <w:t>საერთაშორისო და რეგიონული სამეცნიერო და პრაქტიკული კონფერენციები;</w:t>
      </w:r>
    </w:p>
    <w:p w14:paraId="3BDF3716" w14:textId="77777777" w:rsidR="005E4E59" w:rsidRPr="005E4E59" w:rsidRDefault="005E4E59" w:rsidP="008A3F68">
      <w:pPr>
        <w:numPr>
          <w:ilvl w:val="1"/>
          <w:numId w:val="27"/>
        </w:numPr>
        <w:ind w:left="426" w:hanging="426"/>
        <w:contextualSpacing/>
        <w:rPr>
          <w:rFonts w:ascii="Sylfaen" w:hAnsi="Sylfaen"/>
          <w:sz w:val="20"/>
          <w:szCs w:val="20"/>
          <w:lang w:val="ka-GE"/>
        </w:rPr>
      </w:pPr>
      <w:r w:rsidRPr="005E4E59">
        <w:rPr>
          <w:rFonts w:ascii="Sylfaen" w:hAnsi="Sylfaen" w:cs="Sylfaen"/>
          <w:sz w:val="20"/>
          <w:lang w:val="ka-GE"/>
        </w:rPr>
        <w:t>საუნივერსიტეტო</w:t>
      </w:r>
      <w:r w:rsidRPr="005E4E59">
        <w:rPr>
          <w:rFonts w:ascii="Sylfaen" w:hAnsi="Sylfaen"/>
          <w:sz w:val="20"/>
          <w:lang w:val="ka-GE"/>
        </w:rPr>
        <w:t xml:space="preserve">  </w:t>
      </w:r>
      <w:r w:rsidRPr="005E4E59">
        <w:rPr>
          <w:rFonts w:ascii="Sylfaen" w:hAnsi="Sylfaen" w:cs="Sylfaen"/>
          <w:sz w:val="20"/>
          <w:lang w:val="ka-GE"/>
        </w:rPr>
        <w:t>სასწავლო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კურსი</w:t>
      </w:r>
      <w:r w:rsidRPr="005E4E59">
        <w:rPr>
          <w:rFonts w:ascii="Sylfaen" w:hAnsi="Sylfaen"/>
          <w:sz w:val="20"/>
          <w:lang w:val="ka-GE"/>
        </w:rPr>
        <w:t xml:space="preserve"> „</w:t>
      </w:r>
      <w:r w:rsidRPr="005E4E59">
        <w:rPr>
          <w:rFonts w:ascii="Sylfaen" w:hAnsi="Sylfaen" w:cs="Sylfaen"/>
          <w:sz w:val="20"/>
          <w:lang w:val="ka-GE"/>
        </w:rPr>
        <w:t>გარემოს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დაცვა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და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მდგრადი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განვითარება</w:t>
      </w:r>
      <w:r w:rsidRPr="005E4E59">
        <w:rPr>
          <w:rFonts w:ascii="Sylfaen" w:hAnsi="Sylfaen"/>
          <w:sz w:val="20"/>
          <w:lang w:val="ka-GE"/>
        </w:rPr>
        <w:t>“ (სავალდებულო გარკვეული მიმართულებების სპეციალობებისათვის);</w:t>
      </w:r>
    </w:p>
    <w:p w14:paraId="5F1D9594" w14:textId="77777777" w:rsidR="000C776C" w:rsidRPr="005E4E59" w:rsidRDefault="000C776C" w:rsidP="000C776C">
      <w:pPr>
        <w:numPr>
          <w:ilvl w:val="1"/>
          <w:numId w:val="27"/>
        </w:numPr>
        <w:ind w:left="426" w:hanging="426"/>
        <w:contextualSpacing/>
        <w:rPr>
          <w:rFonts w:ascii="Sylfaen" w:hAnsi="Sylfaen" w:cs="Sylfaen"/>
          <w:bCs/>
          <w:sz w:val="20"/>
          <w:lang w:val="ka-GE"/>
        </w:rPr>
      </w:pPr>
      <w:r w:rsidRPr="005E4E59">
        <w:rPr>
          <w:rFonts w:ascii="Sylfaen" w:eastAsia="Times New Roman" w:hAnsi="Sylfaen" w:cs="Sylfaen"/>
          <w:sz w:val="20"/>
          <w:lang w:val="ka-GE"/>
        </w:rPr>
        <w:t>უფასო კონსულტაციები აბიტურიენტებისთვის;</w:t>
      </w:r>
    </w:p>
    <w:p w14:paraId="0D003439" w14:textId="77777777" w:rsidR="000C776C" w:rsidRPr="005E4E59" w:rsidRDefault="000C776C" w:rsidP="000C776C">
      <w:pPr>
        <w:numPr>
          <w:ilvl w:val="1"/>
          <w:numId w:val="27"/>
        </w:numPr>
        <w:ind w:left="426" w:hanging="426"/>
        <w:contextualSpacing/>
        <w:rPr>
          <w:rFonts w:ascii="Sylfaen" w:hAnsi="Sylfaen" w:cs="Sylfaen"/>
          <w:bCs/>
          <w:sz w:val="20"/>
          <w:lang w:val="ka-GE"/>
        </w:rPr>
      </w:pPr>
      <w:r w:rsidRPr="005E4E59">
        <w:rPr>
          <w:rFonts w:ascii="Sylfaen" w:hAnsi="Sylfaen"/>
          <w:sz w:val="20"/>
          <w:lang w:val="ka-GE"/>
        </w:rPr>
        <w:t xml:space="preserve">პროფესიონალური ცოდნის გაზიარებისა და მეცნიერების  პოპულარიზაციის </w:t>
      </w:r>
      <w:r w:rsidRPr="005E4E59">
        <w:rPr>
          <w:rFonts w:ascii="Sylfaen" w:eastAsia="Times New Roman" w:hAnsi="Sylfaen" w:cs="Calibri"/>
          <w:color w:val="000000"/>
          <w:sz w:val="20"/>
          <w:lang w:val="ka-GE"/>
        </w:rPr>
        <w:t>პროექტი  „სამეცნიერო პიკნიკი“;</w:t>
      </w:r>
    </w:p>
    <w:p w14:paraId="7D51094D" w14:textId="77777777" w:rsidR="005E4E59" w:rsidRPr="005E4E59" w:rsidRDefault="005E4E59" w:rsidP="008A3F68">
      <w:pPr>
        <w:numPr>
          <w:ilvl w:val="1"/>
          <w:numId w:val="27"/>
        </w:numPr>
        <w:ind w:left="426" w:hanging="426"/>
        <w:contextualSpacing/>
        <w:rPr>
          <w:rFonts w:ascii="Sylfaen" w:hAnsi="Sylfaen"/>
          <w:sz w:val="20"/>
          <w:szCs w:val="20"/>
          <w:lang w:val="ka-GE"/>
        </w:rPr>
      </w:pPr>
      <w:r w:rsidRPr="005E4E59">
        <w:rPr>
          <w:rFonts w:ascii="Sylfaen" w:hAnsi="Sylfaen"/>
          <w:bCs/>
          <w:sz w:val="20"/>
          <w:lang w:val="ka-GE"/>
        </w:rPr>
        <w:t>საზოგადოებაში გარემოსდაცვითი საკითხებზე დიალოგის და საზოგადოებრივი ცნობიერების ამაღლების ხელშეწყობა;</w:t>
      </w:r>
    </w:p>
    <w:p w14:paraId="28DEC5A9" w14:textId="77777777" w:rsidR="005E4E59" w:rsidRPr="005E4E59" w:rsidRDefault="005E4E59" w:rsidP="008A3F68">
      <w:pPr>
        <w:numPr>
          <w:ilvl w:val="1"/>
          <w:numId w:val="27"/>
        </w:numPr>
        <w:ind w:left="426" w:hanging="426"/>
        <w:contextualSpacing/>
        <w:rPr>
          <w:rFonts w:ascii="Sylfaen" w:hAnsi="Sylfaen"/>
          <w:sz w:val="20"/>
          <w:szCs w:val="20"/>
          <w:lang w:val="ka-GE"/>
        </w:rPr>
      </w:pPr>
      <w:r w:rsidRPr="005E4E59">
        <w:rPr>
          <w:rFonts w:ascii="Sylfaen" w:hAnsi="Sylfaen" w:cs="Sylfaen"/>
          <w:sz w:val="20"/>
          <w:lang w:val="ka-GE"/>
        </w:rPr>
        <w:t>სხვადასხვა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გარემოსდაცვით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საკითხებზე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განხილვისა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და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კვლევების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განსახორციელებლად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პროგრამების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დანერგვა;</w:t>
      </w:r>
    </w:p>
    <w:p w14:paraId="0551B373" w14:textId="77777777" w:rsidR="005E4E59" w:rsidRPr="005E4E59" w:rsidRDefault="005E4E59" w:rsidP="008A3F68">
      <w:pPr>
        <w:numPr>
          <w:ilvl w:val="1"/>
          <w:numId w:val="27"/>
        </w:numPr>
        <w:ind w:left="426" w:hanging="426"/>
        <w:contextualSpacing/>
        <w:rPr>
          <w:rFonts w:ascii="Sylfaen" w:hAnsi="Sylfaen"/>
          <w:sz w:val="20"/>
          <w:szCs w:val="20"/>
          <w:lang w:val="ka-GE"/>
        </w:rPr>
      </w:pPr>
      <w:r w:rsidRPr="005E4E59">
        <w:rPr>
          <w:rFonts w:ascii="Sylfaen" w:hAnsi="Sylfaen" w:cs="Sylfaen"/>
          <w:bCs/>
          <w:sz w:val="20"/>
          <w:lang w:val="ka-GE"/>
        </w:rPr>
        <w:t>ლოკალური</w:t>
      </w:r>
      <w:r w:rsidRPr="005E4E59">
        <w:rPr>
          <w:rFonts w:ascii="Sylfaen" w:hAnsi="Sylfaen"/>
          <w:bCs/>
          <w:sz w:val="20"/>
          <w:lang w:val="ka-GE"/>
        </w:rPr>
        <w:t xml:space="preserve"> </w:t>
      </w:r>
      <w:r w:rsidRPr="005E4E59">
        <w:rPr>
          <w:rFonts w:ascii="Sylfaen" w:hAnsi="Sylfaen" w:cs="Sylfaen"/>
          <w:bCs/>
          <w:sz w:val="20"/>
          <w:lang w:val="ka-GE"/>
        </w:rPr>
        <w:t>და</w:t>
      </w:r>
      <w:r w:rsidRPr="005E4E59">
        <w:rPr>
          <w:rFonts w:ascii="Sylfaen" w:hAnsi="Sylfaen"/>
          <w:bCs/>
          <w:sz w:val="20"/>
          <w:lang w:val="ka-GE"/>
        </w:rPr>
        <w:t xml:space="preserve"> </w:t>
      </w:r>
      <w:r w:rsidRPr="005E4E59">
        <w:rPr>
          <w:rFonts w:ascii="Sylfaen" w:hAnsi="Sylfaen" w:cs="Sylfaen"/>
          <w:bCs/>
          <w:sz w:val="20"/>
          <w:lang w:val="ka-GE"/>
        </w:rPr>
        <w:t>რეგიონალური</w:t>
      </w:r>
      <w:r w:rsidRPr="005E4E59">
        <w:rPr>
          <w:rFonts w:ascii="Sylfaen" w:hAnsi="Sylfaen"/>
          <w:bCs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ბიზნესის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წარმოებისას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bCs/>
          <w:sz w:val="20"/>
          <w:lang w:val="ka-GE"/>
        </w:rPr>
        <w:t>ეკოლოგიურად</w:t>
      </w:r>
      <w:r w:rsidRPr="005E4E59">
        <w:rPr>
          <w:rFonts w:ascii="Sylfaen" w:hAnsi="Sylfaen"/>
          <w:bCs/>
          <w:sz w:val="20"/>
          <w:lang w:val="ka-GE"/>
        </w:rPr>
        <w:t xml:space="preserve"> </w:t>
      </w:r>
      <w:r w:rsidRPr="005E4E59">
        <w:rPr>
          <w:rFonts w:ascii="Sylfaen" w:hAnsi="Sylfaen" w:cs="Sylfaen"/>
          <w:bCs/>
          <w:sz w:val="20"/>
          <w:lang w:val="ka-GE"/>
        </w:rPr>
        <w:t>სუფთა</w:t>
      </w:r>
      <w:r w:rsidRPr="005E4E59">
        <w:rPr>
          <w:rFonts w:ascii="Sylfaen" w:hAnsi="Sylfaen"/>
          <w:bCs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ტექნოლოგიების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პროპაგანდა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და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დანერგვის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ხელშეწყობა;</w:t>
      </w:r>
    </w:p>
    <w:p w14:paraId="2A5DE818" w14:textId="77777777" w:rsidR="005E4E59" w:rsidRPr="005E4E59" w:rsidRDefault="005E4E59" w:rsidP="008A3F68">
      <w:pPr>
        <w:numPr>
          <w:ilvl w:val="1"/>
          <w:numId w:val="27"/>
        </w:numPr>
        <w:ind w:left="426" w:hanging="426"/>
        <w:contextualSpacing/>
        <w:rPr>
          <w:rFonts w:ascii="Sylfaen" w:hAnsi="Sylfaen" w:cs="Sylfaen"/>
          <w:bCs/>
          <w:sz w:val="20"/>
          <w:lang w:val="ka-GE"/>
        </w:rPr>
      </w:pPr>
      <w:r w:rsidRPr="005E4E59">
        <w:rPr>
          <w:rFonts w:ascii="Sylfaen" w:hAnsi="Sylfaen" w:cs="Sylfaen"/>
          <w:sz w:val="20"/>
          <w:lang w:val="ka-GE"/>
        </w:rPr>
        <w:t>უნივერსიტეტის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ტერიტორიაზე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და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თემში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მწვანე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ნარგავების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მოვლა</w:t>
      </w:r>
      <w:r w:rsidRPr="005E4E59">
        <w:rPr>
          <w:rFonts w:ascii="Sylfaen" w:hAnsi="Sylfaen"/>
          <w:sz w:val="20"/>
          <w:lang w:val="ka-GE"/>
        </w:rPr>
        <w:t>-</w:t>
      </w:r>
      <w:r w:rsidRPr="005E4E59">
        <w:rPr>
          <w:rFonts w:ascii="Sylfaen" w:hAnsi="Sylfaen" w:cs="Sylfaen"/>
          <w:sz w:val="20"/>
          <w:lang w:val="ka-GE"/>
        </w:rPr>
        <w:t>პატრონობა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და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განვითარება</w:t>
      </w:r>
      <w:r w:rsidRPr="005E4E59">
        <w:rPr>
          <w:rFonts w:ascii="Sylfaen" w:hAnsi="Sylfaen"/>
          <w:sz w:val="20"/>
          <w:lang w:val="ka-GE"/>
        </w:rPr>
        <w:t>;</w:t>
      </w:r>
    </w:p>
    <w:p w14:paraId="6F9DA5BA" w14:textId="77777777" w:rsidR="005E4E59" w:rsidRPr="005E4E59" w:rsidRDefault="005E4E59" w:rsidP="008A3F68">
      <w:pPr>
        <w:numPr>
          <w:ilvl w:val="1"/>
          <w:numId w:val="27"/>
        </w:numPr>
        <w:ind w:left="426" w:hanging="426"/>
        <w:contextualSpacing/>
        <w:rPr>
          <w:rFonts w:ascii="Sylfaen" w:hAnsi="Sylfaen" w:cs="Sylfaen"/>
          <w:sz w:val="20"/>
          <w:lang w:val="ka-GE"/>
        </w:rPr>
      </w:pPr>
      <w:r w:rsidRPr="005E4E59">
        <w:rPr>
          <w:rFonts w:ascii="Sylfaen" w:hAnsi="Sylfaen" w:cs="Sylfaen"/>
          <w:sz w:val="20"/>
          <w:lang w:val="ka-GE"/>
        </w:rPr>
        <w:t>ნარჩენების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სეპარირების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პრაქტიკის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დანერგვის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ხელშეწყობა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/>
          <w:bCs/>
          <w:sz w:val="20"/>
          <w:lang w:val="ka-GE"/>
        </w:rPr>
        <w:t>(მაგ. მწვანე ყუთი);</w:t>
      </w:r>
    </w:p>
    <w:p w14:paraId="0DEBB594" w14:textId="77777777" w:rsidR="005E4E59" w:rsidRPr="005E4E59" w:rsidRDefault="005E4E59" w:rsidP="008A3F68">
      <w:pPr>
        <w:numPr>
          <w:ilvl w:val="1"/>
          <w:numId w:val="27"/>
        </w:numPr>
        <w:ind w:left="426" w:hanging="426"/>
        <w:contextualSpacing/>
        <w:rPr>
          <w:rFonts w:ascii="Sylfaen" w:hAnsi="Sylfaen" w:cs="Sylfaen"/>
          <w:sz w:val="20"/>
          <w:lang w:val="ka-GE"/>
        </w:rPr>
      </w:pPr>
      <w:r w:rsidRPr="005E4E59">
        <w:rPr>
          <w:rFonts w:ascii="Sylfaen" w:hAnsi="Sylfaen" w:cs="Sylfaen"/>
          <w:bCs/>
          <w:sz w:val="20"/>
          <w:lang w:val="ka-GE"/>
        </w:rPr>
        <w:t>გამოყენებული</w:t>
      </w:r>
      <w:r w:rsidRPr="005E4E59">
        <w:rPr>
          <w:rFonts w:ascii="Sylfaen" w:hAnsi="Sylfaen"/>
          <w:bCs/>
          <w:sz w:val="20"/>
          <w:lang w:val="ka-GE"/>
        </w:rPr>
        <w:t xml:space="preserve"> </w:t>
      </w:r>
      <w:r w:rsidRPr="005E4E59">
        <w:rPr>
          <w:rFonts w:ascii="Sylfaen" w:hAnsi="Sylfaen" w:cs="Sylfaen"/>
          <w:bCs/>
          <w:sz w:val="20"/>
          <w:lang w:val="ka-GE"/>
        </w:rPr>
        <w:t>მასალების</w:t>
      </w:r>
      <w:r w:rsidRPr="005E4E59">
        <w:rPr>
          <w:rFonts w:ascii="Sylfaen" w:hAnsi="Sylfaen"/>
          <w:bCs/>
          <w:sz w:val="20"/>
          <w:lang w:val="ka-GE"/>
        </w:rPr>
        <w:t xml:space="preserve"> </w:t>
      </w:r>
      <w:r w:rsidRPr="005E4E59">
        <w:rPr>
          <w:rFonts w:ascii="Sylfaen" w:hAnsi="Sylfaen" w:cs="Sylfaen"/>
          <w:bCs/>
          <w:sz w:val="20"/>
          <w:lang w:val="ka-GE"/>
        </w:rPr>
        <w:t>მეორადი</w:t>
      </w:r>
      <w:r w:rsidRPr="005E4E59">
        <w:rPr>
          <w:rFonts w:ascii="Sylfaen" w:hAnsi="Sylfaen"/>
          <w:bCs/>
          <w:sz w:val="20"/>
          <w:lang w:val="ka-GE"/>
        </w:rPr>
        <w:t xml:space="preserve"> </w:t>
      </w:r>
      <w:r w:rsidRPr="005E4E59">
        <w:rPr>
          <w:rFonts w:ascii="Sylfaen" w:hAnsi="Sylfaen" w:cs="Sylfaen"/>
          <w:bCs/>
          <w:sz w:val="20"/>
          <w:lang w:val="ka-GE"/>
        </w:rPr>
        <w:t>გამოყენების</w:t>
      </w:r>
      <w:r w:rsidRPr="005E4E59">
        <w:rPr>
          <w:rFonts w:ascii="Sylfaen" w:hAnsi="Sylfaen"/>
          <w:bCs/>
          <w:sz w:val="20"/>
          <w:lang w:val="ka-GE"/>
        </w:rPr>
        <w:t xml:space="preserve"> </w:t>
      </w:r>
      <w:r w:rsidRPr="005E4E59">
        <w:rPr>
          <w:rFonts w:ascii="Sylfaen" w:hAnsi="Sylfaen" w:cs="Sylfaen"/>
          <w:bCs/>
          <w:sz w:val="20"/>
          <w:lang w:val="ka-GE"/>
        </w:rPr>
        <w:t>წახალისება</w:t>
      </w:r>
      <w:r w:rsidRPr="005E4E59">
        <w:rPr>
          <w:rFonts w:ascii="Sylfaen" w:hAnsi="Sylfaen"/>
          <w:bCs/>
          <w:sz w:val="20"/>
          <w:lang w:val="ka-GE"/>
        </w:rPr>
        <w:t>;</w:t>
      </w:r>
    </w:p>
    <w:p w14:paraId="04DF45DE" w14:textId="77777777" w:rsidR="005E4E59" w:rsidRPr="005E4E59" w:rsidRDefault="005E4E59" w:rsidP="008A3F68">
      <w:pPr>
        <w:numPr>
          <w:ilvl w:val="1"/>
          <w:numId w:val="27"/>
        </w:numPr>
        <w:ind w:left="426" w:hanging="426"/>
        <w:contextualSpacing/>
        <w:rPr>
          <w:rFonts w:ascii="Sylfaen" w:hAnsi="Sylfaen" w:cs="Sylfaen"/>
          <w:bCs/>
          <w:sz w:val="20"/>
          <w:lang w:val="ka-GE"/>
        </w:rPr>
      </w:pPr>
      <w:r w:rsidRPr="005E4E59">
        <w:rPr>
          <w:rFonts w:ascii="Sylfaen" w:eastAsia="Times New Roman" w:hAnsi="Sylfaen" w:cs="Calibri"/>
          <w:color w:val="000000"/>
          <w:sz w:val="20"/>
          <w:lang w:val="ka-GE"/>
        </w:rPr>
        <w:t>უნივერსიტეტის თანამშრომელთა ინდივიდუალური პროფესიონალური კონსულტაციები და ინტერვიუები მედია-წარმომადგენლებისათვის;</w:t>
      </w:r>
    </w:p>
    <w:p w14:paraId="3EB75AE4" w14:textId="77777777" w:rsidR="005E4E59" w:rsidRPr="005E4E59" w:rsidRDefault="005E4E59" w:rsidP="008A3F68">
      <w:pPr>
        <w:numPr>
          <w:ilvl w:val="1"/>
          <w:numId w:val="27"/>
        </w:numPr>
        <w:ind w:left="426" w:hanging="426"/>
        <w:contextualSpacing/>
        <w:jc w:val="both"/>
        <w:rPr>
          <w:rFonts w:ascii="Sylfaen" w:hAnsi="Sylfaen"/>
          <w:b/>
          <w:sz w:val="20"/>
          <w:szCs w:val="20"/>
          <w:lang w:val="ka-GE"/>
        </w:rPr>
      </w:pPr>
      <w:r w:rsidRPr="005E4E59">
        <w:rPr>
          <w:rFonts w:ascii="Sylfaen" w:eastAsia="Times New Roman" w:hAnsi="Sylfaen" w:cs="Calibri"/>
          <w:color w:val="000000"/>
          <w:sz w:val="20"/>
          <w:lang w:val="ka-GE"/>
        </w:rPr>
        <w:t>სხვადასხვა საექსპერტო მომსახურეობები პროფესიონალური კონსულტაციები უნივერსიტეტის აკადემიური რესურსებისა და მატერიალური ბაზის გამოყენებით.</w:t>
      </w:r>
    </w:p>
    <w:p w14:paraId="18292370" w14:textId="1B26AB6E" w:rsidR="005E4E59" w:rsidRPr="008A3F68" w:rsidRDefault="005E4E59" w:rsidP="008A3F68">
      <w:pPr>
        <w:numPr>
          <w:ilvl w:val="1"/>
          <w:numId w:val="27"/>
        </w:numPr>
        <w:ind w:left="426" w:hanging="426"/>
        <w:contextualSpacing/>
        <w:jc w:val="both"/>
        <w:rPr>
          <w:rFonts w:ascii="Sylfaen" w:hAnsi="Sylfaen"/>
          <w:b/>
          <w:sz w:val="20"/>
          <w:szCs w:val="20"/>
          <w:lang w:val="ka-GE"/>
        </w:rPr>
      </w:pPr>
      <w:r w:rsidRPr="005E4E59">
        <w:rPr>
          <w:rFonts w:ascii="Sylfaen" w:hAnsi="Sylfaen" w:cs="Sylfaen"/>
          <w:sz w:val="20"/>
          <w:lang w:val="ka-GE"/>
        </w:rPr>
        <w:t>უწყვეტი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განათლების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განვითარების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მიზნით</w:t>
      </w:r>
      <w:r w:rsidRPr="005E4E59">
        <w:rPr>
          <w:rFonts w:ascii="Sylfaen" w:hAnsi="Sylfaen"/>
          <w:sz w:val="20"/>
          <w:lang w:val="ka-GE"/>
        </w:rPr>
        <w:t xml:space="preserve">  </w:t>
      </w:r>
      <w:r w:rsidRPr="005E4E59">
        <w:rPr>
          <w:rFonts w:ascii="Sylfaen" w:hAnsi="Sylfaen" w:cs="Sylfaen"/>
          <w:sz w:val="20"/>
          <w:lang w:val="ka-GE"/>
        </w:rPr>
        <w:t>მრავალფეროვანი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და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მოქნილი</w:t>
      </w:r>
      <w:r w:rsidRPr="005E4E59">
        <w:rPr>
          <w:rFonts w:ascii="Sylfaen" w:hAnsi="Sylfaen"/>
          <w:sz w:val="20"/>
          <w:lang w:val="ka-GE"/>
        </w:rPr>
        <w:t xml:space="preserve">  </w:t>
      </w:r>
      <w:r w:rsidRPr="005E4E59">
        <w:rPr>
          <w:rFonts w:ascii="Sylfaen" w:hAnsi="Sylfaen" w:cs="Sylfaen"/>
          <w:sz w:val="20"/>
          <w:lang w:val="ka-GE"/>
        </w:rPr>
        <w:t>საგანმანათლებლო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პროგრამების</w:t>
      </w:r>
      <w:r w:rsidRPr="005E4E59">
        <w:rPr>
          <w:rFonts w:ascii="Sylfaen" w:hAnsi="Sylfaen"/>
          <w:sz w:val="20"/>
          <w:lang w:val="ka-GE"/>
        </w:rPr>
        <w:t xml:space="preserve"> (</w:t>
      </w:r>
      <w:r w:rsidRPr="005E4E59">
        <w:rPr>
          <w:rFonts w:ascii="Sylfaen" w:hAnsi="Sylfaen" w:cs="Sylfaen"/>
          <w:sz w:val="20"/>
          <w:lang w:val="ka-GE"/>
        </w:rPr>
        <w:t>მოდულები</w:t>
      </w:r>
      <w:r w:rsidRPr="005E4E59">
        <w:rPr>
          <w:rFonts w:ascii="Sylfaen" w:hAnsi="Sylfaen"/>
          <w:sz w:val="20"/>
          <w:lang w:val="ka-GE"/>
        </w:rPr>
        <w:t xml:space="preserve">, </w:t>
      </w:r>
      <w:r w:rsidRPr="005E4E59">
        <w:rPr>
          <w:rFonts w:ascii="Sylfaen" w:hAnsi="Sylfaen" w:cs="Sylfaen"/>
          <w:sz w:val="20"/>
          <w:lang w:val="ka-GE"/>
        </w:rPr>
        <w:t>კურსები</w:t>
      </w:r>
      <w:r w:rsidRPr="005E4E59">
        <w:rPr>
          <w:rFonts w:ascii="Sylfaen" w:hAnsi="Sylfaen"/>
          <w:sz w:val="20"/>
          <w:lang w:val="ka-GE"/>
        </w:rPr>
        <w:t xml:space="preserve">) </w:t>
      </w:r>
      <w:r w:rsidRPr="005E4E59">
        <w:rPr>
          <w:rFonts w:ascii="Sylfaen" w:hAnsi="Sylfaen" w:cs="Sylfaen"/>
          <w:sz w:val="20"/>
          <w:lang w:val="ka-GE"/>
        </w:rPr>
        <w:t>განხორციელება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სხვადასხვა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სამიზნე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ჯგუფის</w:t>
      </w:r>
      <w:r w:rsidRPr="005E4E59">
        <w:rPr>
          <w:rFonts w:ascii="Sylfaen" w:hAnsi="Sylfaen"/>
          <w:sz w:val="20"/>
          <w:lang w:val="ka-GE"/>
        </w:rPr>
        <w:t xml:space="preserve">, </w:t>
      </w:r>
      <w:r w:rsidRPr="005E4E59">
        <w:rPr>
          <w:rFonts w:ascii="Sylfaen" w:hAnsi="Sylfaen" w:cs="Sylfaen"/>
          <w:sz w:val="20"/>
          <w:lang w:val="ka-GE"/>
        </w:rPr>
        <w:t>სხვადასხვა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ასაკის</w:t>
      </w:r>
      <w:r w:rsidRPr="005E4E59">
        <w:rPr>
          <w:rFonts w:ascii="Sylfaen" w:hAnsi="Sylfaen"/>
          <w:sz w:val="20"/>
          <w:lang w:val="ka-GE"/>
        </w:rPr>
        <w:t xml:space="preserve">, </w:t>
      </w:r>
      <w:r w:rsidRPr="005E4E59">
        <w:rPr>
          <w:rFonts w:ascii="Sylfaen" w:hAnsi="Sylfaen" w:cs="Sylfaen"/>
          <w:sz w:val="20"/>
          <w:lang w:val="ka-GE"/>
        </w:rPr>
        <w:t>სოციალური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ფენისა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და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განათლების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პირებზე</w:t>
      </w:r>
      <w:r w:rsidRPr="005E4E59">
        <w:rPr>
          <w:rFonts w:ascii="Sylfaen" w:hAnsi="Sylfaen"/>
          <w:sz w:val="20"/>
          <w:lang w:val="ka-GE"/>
        </w:rPr>
        <w:t xml:space="preserve"> (</w:t>
      </w:r>
      <w:r w:rsidRPr="005E4E59">
        <w:rPr>
          <w:rFonts w:ascii="Sylfaen" w:hAnsi="Sylfaen" w:cs="Sylfaen"/>
          <w:sz w:val="20"/>
          <w:lang w:val="ka-GE"/>
        </w:rPr>
        <w:t>საზოგადოების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ფართო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ფენების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ჩართვის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მიზნით</w:t>
      </w:r>
      <w:r w:rsidRPr="005E4E59">
        <w:rPr>
          <w:rFonts w:ascii="Sylfaen" w:hAnsi="Sylfaen"/>
          <w:sz w:val="20"/>
          <w:lang w:val="ka-GE"/>
        </w:rPr>
        <w:t>);</w:t>
      </w:r>
    </w:p>
    <w:p w14:paraId="15A7715A" w14:textId="53B437C6" w:rsidR="008A3F68" w:rsidRPr="005E4E59" w:rsidRDefault="008A3F68" w:rsidP="008A3F68">
      <w:pPr>
        <w:numPr>
          <w:ilvl w:val="1"/>
          <w:numId w:val="27"/>
        </w:numPr>
        <w:ind w:left="426" w:hanging="426"/>
        <w:contextualSpacing/>
        <w:jc w:val="both"/>
        <w:rPr>
          <w:rFonts w:ascii="Sylfaen" w:hAnsi="Sylfaen"/>
          <w:b/>
          <w:sz w:val="20"/>
          <w:szCs w:val="20"/>
          <w:lang w:val="ka-GE"/>
        </w:rPr>
      </w:pPr>
      <w:r w:rsidRPr="005E4E59">
        <w:rPr>
          <w:rFonts w:ascii="Sylfaen" w:hAnsi="Sylfaen" w:cs="Sylfaen"/>
          <w:sz w:val="20"/>
          <w:lang w:val="ka-GE"/>
        </w:rPr>
        <w:t>შიდასაუნივერსიტეტო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უწყვეტი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განათლების პროგრამები აწსუ-ს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აკადემიური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და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ადმინისტრაციული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პერსონალისათვის</w:t>
      </w:r>
      <w:r w:rsidRPr="005E4E59">
        <w:rPr>
          <w:rFonts w:ascii="Sylfaen" w:hAnsi="Sylfaen"/>
          <w:sz w:val="20"/>
          <w:lang w:val="ka-GE"/>
        </w:rPr>
        <w:t xml:space="preserve">, </w:t>
      </w:r>
      <w:r w:rsidRPr="005E4E59">
        <w:rPr>
          <w:rFonts w:ascii="Sylfaen" w:hAnsi="Sylfaen" w:cs="Sylfaen"/>
          <w:sz w:val="20"/>
          <w:lang w:val="ka-GE"/>
        </w:rPr>
        <w:t>სამსახურში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ახლადაყვანილი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თანამშრომლების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კვალიფიკაციის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ამაღლებასათვის, პიროვნული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და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პროფესიული</w:t>
      </w:r>
      <w:r w:rsidRPr="005E4E59">
        <w:rPr>
          <w:rFonts w:ascii="Sylfaen" w:hAnsi="Sylfaen"/>
          <w:sz w:val="20"/>
          <w:lang w:val="ka-GE"/>
        </w:rPr>
        <w:t xml:space="preserve"> </w:t>
      </w:r>
      <w:r w:rsidRPr="005E4E59">
        <w:rPr>
          <w:rFonts w:ascii="Sylfaen" w:hAnsi="Sylfaen" w:cs="Sylfaen"/>
          <w:sz w:val="20"/>
          <w:lang w:val="ka-GE"/>
        </w:rPr>
        <w:t>ზრდისათვის.</w:t>
      </w:r>
    </w:p>
    <w:p w14:paraId="58DD265D" w14:textId="413906C4" w:rsidR="009D3913" w:rsidRDefault="009D3913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br w:type="page"/>
      </w:r>
      <w:bookmarkStart w:id="0" w:name="_GoBack"/>
      <w:bookmarkEnd w:id="0"/>
    </w:p>
    <w:p w14:paraId="105E6515" w14:textId="3ABF52ED" w:rsidR="00EF0557" w:rsidRPr="00FC70FA" w:rsidRDefault="006660AF" w:rsidP="00FC70FA">
      <w:pPr>
        <w:pStyle w:val="ListParagraph"/>
        <w:numPr>
          <w:ilvl w:val="0"/>
          <w:numId w:val="25"/>
        </w:numPr>
        <w:spacing w:after="0"/>
        <w:ind w:left="-709"/>
        <w:jc w:val="both"/>
      </w:pPr>
      <w:r w:rsidRPr="006660AF">
        <w:rPr>
          <w:rFonts w:ascii="Sylfaen" w:hAnsi="Sylfaen"/>
          <w:b/>
          <w:sz w:val="20"/>
          <w:szCs w:val="20"/>
          <w:lang w:val="ka-GE"/>
        </w:rPr>
        <w:lastRenderedPageBreak/>
        <w:t xml:space="preserve">უმაღლესი და პროფესიული </w:t>
      </w:r>
      <w:r w:rsidR="00FC70FA" w:rsidRPr="00FC70FA">
        <w:rPr>
          <w:rFonts w:ascii="Sylfaen" w:hAnsi="Sylfaen" w:cs="Sylfaen"/>
          <w:b/>
          <w:sz w:val="20"/>
          <w:szCs w:val="20"/>
          <w:lang w:val="ka-GE"/>
        </w:rPr>
        <w:t>საგანმანათლებლო</w:t>
      </w:r>
      <w:r w:rsidR="00FC70FA" w:rsidRPr="00FC70FA">
        <w:rPr>
          <w:rFonts w:ascii="Sylfaen" w:hAnsi="Sylfaen"/>
          <w:b/>
          <w:sz w:val="20"/>
          <w:szCs w:val="20"/>
          <w:lang w:val="ka-GE"/>
        </w:rPr>
        <w:t xml:space="preserve"> პროგრამების განვითარება</w:t>
      </w:r>
    </w:p>
    <w:p w14:paraId="11119C0E" w14:textId="77777777" w:rsidR="00FC70FA" w:rsidRPr="00FC70FA" w:rsidRDefault="00FC70FA" w:rsidP="00FC70FA">
      <w:pPr>
        <w:spacing w:after="0"/>
        <w:ind w:left="-76"/>
        <w:jc w:val="both"/>
        <w:rPr>
          <w:sz w:val="16"/>
        </w:rPr>
      </w:pPr>
    </w:p>
    <w:tbl>
      <w:tblPr>
        <w:tblStyle w:val="TableGrid"/>
        <w:tblW w:w="11522" w:type="dxa"/>
        <w:tblInd w:w="-1139" w:type="dxa"/>
        <w:tblLook w:val="04A0" w:firstRow="1" w:lastRow="0" w:firstColumn="1" w:lastColumn="0" w:noHBand="0" w:noVBand="1"/>
      </w:tblPr>
      <w:tblGrid>
        <w:gridCol w:w="3969"/>
        <w:gridCol w:w="1842"/>
        <w:gridCol w:w="2351"/>
        <w:gridCol w:w="537"/>
        <w:gridCol w:w="602"/>
        <w:gridCol w:w="537"/>
        <w:gridCol w:w="602"/>
        <w:gridCol w:w="537"/>
        <w:gridCol w:w="545"/>
      </w:tblGrid>
      <w:tr w:rsidR="00842CB0" w:rsidRPr="00842CB0" w14:paraId="1684A3C5" w14:textId="2891A7BE" w:rsidTr="00A74B95">
        <w:tc>
          <w:tcPr>
            <w:tcW w:w="3969" w:type="dxa"/>
          </w:tcPr>
          <w:p w14:paraId="674EC621" w14:textId="59545AD1" w:rsidR="00FB7AFA" w:rsidRPr="00842CB0" w:rsidRDefault="00FC70FA" w:rsidP="009D3913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ამოცანები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F50A885" w14:textId="792E1411" w:rsidR="00FB7AFA" w:rsidRPr="00842CB0" w:rsidRDefault="00FB7AFA" w:rsidP="009D3913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რაოდენობრივი მაჩვენებელი</w:t>
            </w:r>
          </w:p>
        </w:tc>
        <w:tc>
          <w:tcPr>
            <w:tcW w:w="2351" w:type="dxa"/>
            <w:shd w:val="clear" w:color="auto" w:fill="FFF2CC" w:themeFill="accent4" w:themeFillTint="33"/>
          </w:tcPr>
          <w:p w14:paraId="164882B6" w14:textId="66E84F10" w:rsidR="00FB7AFA" w:rsidRPr="00842CB0" w:rsidRDefault="00FB7AFA" w:rsidP="009D3913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თვისებითი/ხარისხორივი მაჩვენებელი</w:t>
            </w:r>
          </w:p>
        </w:tc>
        <w:tc>
          <w:tcPr>
            <w:tcW w:w="537" w:type="dxa"/>
          </w:tcPr>
          <w:p w14:paraId="5413DAB8" w14:textId="7D0A7C1E" w:rsidR="00FB7AFA" w:rsidRPr="00FC70FA" w:rsidRDefault="00FB7AFA" w:rsidP="009D3913">
            <w:pPr>
              <w:jc w:val="center"/>
              <w:rPr>
                <w:rFonts w:ascii="Sylfaen" w:hAnsi="Sylfaen"/>
                <w:b/>
                <w:sz w:val="16"/>
                <w:szCs w:val="18"/>
                <w:lang w:val="ka-GE"/>
              </w:rPr>
            </w:pPr>
            <w:r w:rsidRPr="00FC70FA">
              <w:rPr>
                <w:rFonts w:ascii="Sylfaen" w:hAnsi="Sylfaen"/>
                <w:b/>
                <w:sz w:val="16"/>
                <w:szCs w:val="18"/>
                <w:lang w:val="ka-GE"/>
              </w:rPr>
              <w:t>2017</w:t>
            </w:r>
          </w:p>
        </w:tc>
        <w:tc>
          <w:tcPr>
            <w:tcW w:w="602" w:type="dxa"/>
          </w:tcPr>
          <w:p w14:paraId="18BAB2EB" w14:textId="6FDE8740" w:rsidR="00FB7AFA" w:rsidRPr="00FC70FA" w:rsidRDefault="00FB7AFA" w:rsidP="009D3913">
            <w:pPr>
              <w:jc w:val="center"/>
              <w:rPr>
                <w:rFonts w:ascii="Sylfaen" w:hAnsi="Sylfaen"/>
                <w:b/>
                <w:sz w:val="16"/>
                <w:szCs w:val="18"/>
                <w:lang w:val="ka-GE"/>
              </w:rPr>
            </w:pPr>
            <w:r w:rsidRPr="00FC70FA">
              <w:rPr>
                <w:rFonts w:ascii="Sylfaen" w:hAnsi="Sylfaen"/>
                <w:b/>
                <w:sz w:val="16"/>
                <w:szCs w:val="18"/>
                <w:lang w:val="ka-GE"/>
              </w:rPr>
              <w:t>2018</w:t>
            </w:r>
          </w:p>
        </w:tc>
        <w:tc>
          <w:tcPr>
            <w:tcW w:w="537" w:type="dxa"/>
          </w:tcPr>
          <w:p w14:paraId="4D6E8E54" w14:textId="46F78DC6" w:rsidR="00FB7AFA" w:rsidRPr="00FC70FA" w:rsidRDefault="00FB7AFA" w:rsidP="009D3913">
            <w:pPr>
              <w:jc w:val="center"/>
              <w:rPr>
                <w:rFonts w:ascii="Sylfaen" w:hAnsi="Sylfaen"/>
                <w:b/>
                <w:sz w:val="16"/>
                <w:szCs w:val="18"/>
                <w:lang w:val="ka-GE"/>
              </w:rPr>
            </w:pPr>
            <w:r w:rsidRPr="00FC70FA">
              <w:rPr>
                <w:rFonts w:ascii="Sylfaen" w:hAnsi="Sylfaen"/>
                <w:b/>
                <w:sz w:val="16"/>
                <w:szCs w:val="18"/>
                <w:lang w:val="ka-GE"/>
              </w:rPr>
              <w:t>2019</w:t>
            </w:r>
          </w:p>
        </w:tc>
        <w:tc>
          <w:tcPr>
            <w:tcW w:w="602" w:type="dxa"/>
          </w:tcPr>
          <w:p w14:paraId="255705C2" w14:textId="2206B195" w:rsidR="00FB7AFA" w:rsidRPr="00FC70FA" w:rsidRDefault="00FB7AFA" w:rsidP="009D3913">
            <w:pPr>
              <w:jc w:val="center"/>
              <w:rPr>
                <w:rFonts w:ascii="Sylfaen" w:hAnsi="Sylfaen"/>
                <w:b/>
                <w:sz w:val="16"/>
                <w:szCs w:val="18"/>
                <w:lang w:val="ka-GE"/>
              </w:rPr>
            </w:pPr>
            <w:r w:rsidRPr="00FC70FA">
              <w:rPr>
                <w:rFonts w:ascii="Sylfaen" w:hAnsi="Sylfaen"/>
                <w:b/>
                <w:sz w:val="16"/>
                <w:szCs w:val="18"/>
                <w:lang w:val="ka-GE"/>
              </w:rPr>
              <w:t>2020</w:t>
            </w:r>
          </w:p>
        </w:tc>
        <w:tc>
          <w:tcPr>
            <w:tcW w:w="537" w:type="dxa"/>
          </w:tcPr>
          <w:p w14:paraId="76DCEE80" w14:textId="650002FC" w:rsidR="00FB7AFA" w:rsidRPr="00FC70FA" w:rsidRDefault="00FB7AFA" w:rsidP="009D3913">
            <w:pPr>
              <w:jc w:val="center"/>
              <w:rPr>
                <w:rFonts w:ascii="Sylfaen" w:hAnsi="Sylfaen"/>
                <w:b/>
                <w:sz w:val="16"/>
                <w:szCs w:val="18"/>
                <w:lang w:val="ka-GE"/>
              </w:rPr>
            </w:pPr>
            <w:r w:rsidRPr="00FC70FA">
              <w:rPr>
                <w:rFonts w:ascii="Sylfaen" w:hAnsi="Sylfaen"/>
                <w:b/>
                <w:sz w:val="16"/>
                <w:szCs w:val="18"/>
                <w:lang w:val="ka-GE"/>
              </w:rPr>
              <w:t>2021</w:t>
            </w:r>
          </w:p>
        </w:tc>
        <w:tc>
          <w:tcPr>
            <w:tcW w:w="545" w:type="dxa"/>
          </w:tcPr>
          <w:p w14:paraId="14B69379" w14:textId="4C7F5A88" w:rsidR="00FB7AFA" w:rsidRPr="00FC70FA" w:rsidRDefault="00FB7AFA" w:rsidP="009D3913">
            <w:pPr>
              <w:jc w:val="center"/>
              <w:rPr>
                <w:rFonts w:ascii="Sylfaen" w:hAnsi="Sylfaen"/>
                <w:b/>
                <w:sz w:val="16"/>
                <w:szCs w:val="18"/>
                <w:lang w:val="ka-GE"/>
              </w:rPr>
            </w:pPr>
            <w:r w:rsidRPr="00FC70FA">
              <w:rPr>
                <w:rFonts w:ascii="Sylfaen" w:hAnsi="Sylfaen"/>
                <w:b/>
                <w:sz w:val="16"/>
                <w:szCs w:val="18"/>
                <w:lang w:val="ka-GE"/>
              </w:rPr>
              <w:t>2022</w:t>
            </w:r>
          </w:p>
        </w:tc>
      </w:tr>
      <w:tr w:rsidR="00A74B95" w14:paraId="1B55AA40" w14:textId="3B443CE2" w:rsidTr="00A74B95">
        <w:trPr>
          <w:trHeight w:val="856"/>
        </w:trPr>
        <w:tc>
          <w:tcPr>
            <w:tcW w:w="3969" w:type="dxa"/>
          </w:tcPr>
          <w:p w14:paraId="798B6A32" w14:textId="176F95FB" w:rsidR="00FB7AFA" w:rsidRPr="00FC70FA" w:rsidRDefault="00FB7AFA" w:rsidP="009D3913">
            <w:pPr>
              <w:pStyle w:val="ListParagraph"/>
              <w:numPr>
                <w:ilvl w:val="1"/>
                <w:numId w:val="25"/>
              </w:numPr>
              <w:rPr>
                <w:rFonts w:ascii="Sylfaen" w:hAnsi="Sylfaen"/>
                <w:sz w:val="14"/>
                <w:szCs w:val="20"/>
                <w:lang w:val="ka-GE"/>
              </w:rPr>
            </w:pPr>
            <w:r w:rsidRPr="00FC70FA">
              <w:rPr>
                <w:rFonts w:ascii="Sylfaen" w:hAnsi="Sylfaen" w:cs="Sylfaen"/>
                <w:sz w:val="20"/>
                <w:szCs w:val="20"/>
                <w:lang w:val="ka-GE"/>
              </w:rPr>
              <w:t>აკადემიური პროგრამების მოდერნიზება საგანმანათლებლო სივრცისა და შრომის ბაზრის მოთხოვნების შესაბამისად;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FE890B0" w14:textId="2AE26C23" w:rsidR="00FB7AFA" w:rsidRDefault="00E6432C" w:rsidP="009D391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12 პროგრამა 2019 წლისათვის </w:t>
            </w:r>
          </w:p>
          <w:p w14:paraId="5D43E8FF" w14:textId="71078E19" w:rsidR="00E6432C" w:rsidRPr="00FB7AFA" w:rsidRDefault="00E6432C" w:rsidP="009D391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(არსებული 20-ის ნაცვლად)</w:t>
            </w:r>
          </w:p>
        </w:tc>
        <w:tc>
          <w:tcPr>
            <w:tcW w:w="2351" w:type="dxa"/>
            <w:shd w:val="clear" w:color="auto" w:fill="FFF2CC" w:themeFill="accent4" w:themeFillTint="33"/>
          </w:tcPr>
          <w:p w14:paraId="1FB42E83" w14:textId="5E69121B" w:rsidR="00E6432C" w:rsidRDefault="00E6432C" w:rsidP="009D391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მოქმედი რეგულაციით</w:t>
            </w:r>
          </w:p>
          <w:p w14:paraId="6F168267" w14:textId="6601D054" w:rsidR="00FB7AFA" w:rsidRDefault="00E6432C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განსაზღვრული</w:t>
            </w:r>
            <w:r w:rsidR="00FB7AF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="00D913B3">
              <w:rPr>
                <w:rFonts w:ascii="Sylfaen" w:hAnsi="Sylfaen"/>
                <w:sz w:val="18"/>
                <w:szCs w:val="18"/>
                <w:lang w:val="ka-GE"/>
              </w:rPr>
              <w:t xml:space="preserve">მაჩვენებლები და </w:t>
            </w:r>
            <w:r w:rsidR="00FB7AFA">
              <w:rPr>
                <w:rFonts w:ascii="Sylfaen" w:hAnsi="Sylfaen"/>
                <w:sz w:val="18"/>
                <w:szCs w:val="18"/>
                <w:lang w:val="ka-GE"/>
              </w:rPr>
              <w:t>კრიტერიუმები</w:t>
            </w:r>
          </w:p>
        </w:tc>
        <w:tc>
          <w:tcPr>
            <w:tcW w:w="537" w:type="dxa"/>
            <w:shd w:val="clear" w:color="auto" w:fill="E7E6E6" w:themeFill="background2"/>
          </w:tcPr>
          <w:p w14:paraId="7475F1C1" w14:textId="76CB44AC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  <w:shd w:val="clear" w:color="auto" w:fill="E7E6E6" w:themeFill="background2"/>
          </w:tcPr>
          <w:p w14:paraId="6BC86109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</w:tcPr>
          <w:p w14:paraId="013F9414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</w:tcPr>
          <w:p w14:paraId="7F2075D7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</w:tcPr>
          <w:p w14:paraId="43E07F38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45" w:type="dxa"/>
          </w:tcPr>
          <w:p w14:paraId="167D6E5F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A74B95" w14:paraId="7E7B1959" w14:textId="77777777" w:rsidTr="00A74B95">
        <w:tc>
          <w:tcPr>
            <w:tcW w:w="3969" w:type="dxa"/>
          </w:tcPr>
          <w:p w14:paraId="51C7E673" w14:textId="1803ABF2" w:rsidR="00FB7AFA" w:rsidRPr="00FC70FA" w:rsidRDefault="00FB7AFA" w:rsidP="009D3913">
            <w:pPr>
              <w:pStyle w:val="ListParagraph"/>
              <w:numPr>
                <w:ilvl w:val="1"/>
                <w:numId w:val="25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FC70FA">
              <w:rPr>
                <w:rFonts w:ascii="Sylfaen" w:hAnsi="Sylfaen"/>
                <w:sz w:val="20"/>
                <w:szCs w:val="20"/>
                <w:lang w:val="ka-GE"/>
              </w:rPr>
              <w:t>ინ</w:t>
            </w:r>
            <w:r w:rsidRPr="00FC70FA">
              <w:rPr>
                <w:rFonts w:ascii="Sylfaen" w:hAnsi="Sylfaen" w:cs="Sylfaen"/>
                <w:sz w:val="20"/>
                <w:szCs w:val="20"/>
                <w:lang w:val="ka-GE"/>
              </w:rPr>
              <w:t>ტერდისციპლინარული</w:t>
            </w:r>
            <w:r w:rsidRPr="00FC70FA">
              <w:rPr>
                <w:rFonts w:ascii="Sylfaen" w:hAnsi="Sylfaen"/>
                <w:sz w:val="20"/>
                <w:szCs w:val="20"/>
                <w:lang w:val="ka-GE"/>
              </w:rPr>
              <w:t xml:space="preserve"> უმაღლესი </w:t>
            </w:r>
            <w:r w:rsidRPr="00FC70FA">
              <w:rPr>
                <w:rFonts w:ascii="Sylfaen" w:hAnsi="Sylfaen" w:cs="Sylfaen"/>
                <w:sz w:val="20"/>
                <w:szCs w:val="20"/>
                <w:lang w:val="ka-GE"/>
              </w:rPr>
              <w:t>საგანმანათლებლო</w:t>
            </w:r>
            <w:r w:rsidRPr="00FC70F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C70FA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პროგრამების</w:t>
            </w:r>
            <w:r w:rsidRPr="00FC70F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C70FA">
              <w:rPr>
                <w:rFonts w:ascii="Sylfaen" w:hAnsi="Sylfaen" w:cs="Sylfaen"/>
                <w:sz w:val="20"/>
                <w:szCs w:val="20"/>
                <w:lang w:val="ka-GE"/>
              </w:rPr>
              <w:t>შექმნა აწსუ-ს ფაკულტეტებთან თანამშრომლობით;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ED1A806" w14:textId="77777777" w:rsidR="00FB7AFA" w:rsidRPr="00FB7AFA" w:rsidRDefault="00FB7AFA" w:rsidP="009D391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B7AFA">
              <w:rPr>
                <w:rFonts w:ascii="Sylfaen" w:hAnsi="Sylfaen"/>
                <w:sz w:val="18"/>
                <w:szCs w:val="18"/>
                <w:lang w:val="ka-GE"/>
              </w:rPr>
              <w:t>1 პროგრამა</w:t>
            </w:r>
          </w:p>
          <w:p w14:paraId="07543E99" w14:textId="0C5F451F" w:rsidR="00FB7AFA" w:rsidRPr="00FB7AFA" w:rsidRDefault="00FB7AFA" w:rsidP="009D391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B7AFA">
              <w:rPr>
                <w:rFonts w:ascii="Sylfaen" w:hAnsi="Sylfaen"/>
                <w:sz w:val="18"/>
                <w:szCs w:val="18"/>
                <w:lang w:val="ka-GE"/>
              </w:rPr>
              <w:t>2020 წლისათვის</w:t>
            </w:r>
          </w:p>
        </w:tc>
        <w:tc>
          <w:tcPr>
            <w:tcW w:w="2351" w:type="dxa"/>
            <w:shd w:val="clear" w:color="auto" w:fill="FFF2CC" w:themeFill="accent4" w:themeFillTint="33"/>
          </w:tcPr>
          <w:p w14:paraId="7EB92B9D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</w:tcPr>
          <w:p w14:paraId="7CE0BE23" w14:textId="4D959670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</w:tcPr>
          <w:p w14:paraId="54EB484A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E7E6E6" w:themeFill="background2"/>
          </w:tcPr>
          <w:p w14:paraId="61411739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  <w:shd w:val="clear" w:color="auto" w:fill="E7E6E6" w:themeFill="background2"/>
          </w:tcPr>
          <w:p w14:paraId="1924C578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E7E6E6" w:themeFill="background2"/>
          </w:tcPr>
          <w:p w14:paraId="32B84551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45" w:type="dxa"/>
          </w:tcPr>
          <w:p w14:paraId="6247FB28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9D3913" w14:paraId="5BA80D59" w14:textId="77777777" w:rsidTr="00A74B95">
        <w:tc>
          <w:tcPr>
            <w:tcW w:w="3969" w:type="dxa"/>
          </w:tcPr>
          <w:p w14:paraId="5993ACE9" w14:textId="0C27D0B7" w:rsidR="00FB7AFA" w:rsidRPr="00FC70FA" w:rsidRDefault="00FB7AFA" w:rsidP="009D3913">
            <w:pPr>
              <w:pStyle w:val="ListParagraph"/>
              <w:numPr>
                <w:ilvl w:val="1"/>
                <w:numId w:val="25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E2C20">
              <w:rPr>
                <w:rFonts w:ascii="Sylfaen" w:hAnsi="Sylfaen" w:cs="Sylfaen"/>
                <w:sz w:val="20"/>
                <w:szCs w:val="20"/>
                <w:lang w:val="ka-GE"/>
              </w:rPr>
              <w:t>ერთობლივი</w:t>
            </w:r>
            <w:r w:rsidRPr="006E2C2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E2C20">
              <w:rPr>
                <w:rFonts w:ascii="Sylfaen" w:hAnsi="Sylfaen" w:cs="Sylfaen"/>
                <w:sz w:val="20"/>
                <w:szCs w:val="20"/>
                <w:lang w:val="ka-GE"/>
              </w:rPr>
              <w:t>საგანმანათლებლო</w:t>
            </w:r>
            <w:r w:rsidRPr="006E2C2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E2C20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პროგრამების</w:t>
            </w:r>
            <w:r w:rsidRPr="006E2C2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E2C20">
              <w:rPr>
                <w:rFonts w:ascii="Sylfaen" w:hAnsi="Sylfaen" w:cs="Sylfaen"/>
                <w:sz w:val="20"/>
                <w:szCs w:val="20"/>
                <w:lang w:val="ka-GE"/>
              </w:rPr>
              <w:t>შექმნა</w:t>
            </w:r>
            <w:r w:rsidRPr="006E2C2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E2C20">
              <w:rPr>
                <w:rFonts w:ascii="Sylfaen" w:hAnsi="Sylfaen" w:cs="Sylfaen"/>
                <w:sz w:val="20"/>
                <w:szCs w:val="20"/>
                <w:lang w:val="ka-GE"/>
              </w:rPr>
              <w:t>პარტნიორი</w:t>
            </w:r>
            <w:r w:rsidRPr="006E2C2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E2C20">
              <w:rPr>
                <w:rFonts w:ascii="Sylfaen" w:hAnsi="Sylfaen" w:cs="Sylfaen"/>
                <w:sz w:val="20"/>
                <w:szCs w:val="20"/>
                <w:lang w:val="ka-GE"/>
              </w:rPr>
              <w:t>უნივერსიტეტების</w:t>
            </w:r>
            <w:r w:rsidRPr="006E2C20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Pr="006E2C20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</w:t>
            </w:r>
            <w:r w:rsidRPr="006E2C2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E2C20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6E2C2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E2C20">
              <w:rPr>
                <w:rFonts w:ascii="Sylfaen" w:hAnsi="Sylfaen" w:cs="Sylfaen"/>
                <w:sz w:val="20"/>
                <w:szCs w:val="20"/>
                <w:lang w:val="ka-GE"/>
              </w:rPr>
              <w:t>უცხოური</w:t>
            </w:r>
            <w:r w:rsidRPr="006E2C20">
              <w:rPr>
                <w:rFonts w:ascii="Sylfaen" w:hAnsi="Sylfaen"/>
                <w:sz w:val="20"/>
                <w:szCs w:val="20"/>
                <w:lang w:val="ka-GE"/>
              </w:rPr>
              <w:t>) თანა</w:t>
            </w:r>
            <w:r w:rsidRPr="006E2C20">
              <w:rPr>
                <w:rFonts w:ascii="Sylfaen" w:hAnsi="Sylfaen" w:cs="Sylfaen"/>
                <w:sz w:val="20"/>
                <w:szCs w:val="20"/>
                <w:lang w:val="ka-GE"/>
              </w:rPr>
              <w:t>მონაწილეობით</w:t>
            </w:r>
            <w:r w:rsidRPr="006E2C20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E6AD124" w14:textId="77777777" w:rsidR="00FB7AFA" w:rsidRPr="00FB7AFA" w:rsidRDefault="00FB7AFA" w:rsidP="009D391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B7AFA">
              <w:rPr>
                <w:rFonts w:ascii="Sylfaen" w:hAnsi="Sylfaen"/>
                <w:sz w:val="18"/>
                <w:szCs w:val="18"/>
                <w:lang w:val="ka-GE"/>
              </w:rPr>
              <w:t>1 პროგრამა</w:t>
            </w:r>
          </w:p>
          <w:p w14:paraId="75194465" w14:textId="5703B518" w:rsidR="00FB7AFA" w:rsidRPr="00FB7AFA" w:rsidRDefault="00FB7AFA" w:rsidP="009D391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B7AFA">
              <w:rPr>
                <w:rFonts w:ascii="Sylfaen" w:hAnsi="Sylfaen"/>
                <w:sz w:val="18"/>
                <w:szCs w:val="18"/>
                <w:lang w:val="ka-GE"/>
              </w:rPr>
              <w:t>20</w:t>
            </w:r>
            <w:r w:rsidR="00EF0557">
              <w:rPr>
                <w:rFonts w:ascii="Sylfaen" w:hAnsi="Sylfaen"/>
                <w:sz w:val="18"/>
                <w:szCs w:val="18"/>
                <w:lang w:val="ka-GE"/>
              </w:rPr>
              <w:t xml:space="preserve">20 </w:t>
            </w:r>
            <w:r w:rsidRPr="00FB7AFA">
              <w:rPr>
                <w:rFonts w:ascii="Sylfaen" w:hAnsi="Sylfaen"/>
                <w:sz w:val="18"/>
                <w:szCs w:val="18"/>
                <w:lang w:val="ka-GE"/>
              </w:rPr>
              <w:t>წლისათვის</w:t>
            </w:r>
          </w:p>
        </w:tc>
        <w:tc>
          <w:tcPr>
            <w:tcW w:w="2351" w:type="dxa"/>
            <w:shd w:val="clear" w:color="auto" w:fill="FFF2CC" w:themeFill="accent4" w:themeFillTint="33"/>
          </w:tcPr>
          <w:p w14:paraId="2AA0F9D7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</w:tcPr>
          <w:p w14:paraId="115D5C23" w14:textId="20CB1994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</w:tcPr>
          <w:p w14:paraId="45A456FF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E7E6E6" w:themeFill="background2"/>
          </w:tcPr>
          <w:p w14:paraId="4CAA5BE3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  <w:shd w:val="clear" w:color="auto" w:fill="E7E6E6" w:themeFill="background2"/>
          </w:tcPr>
          <w:p w14:paraId="3E93F8D8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E7E6E6" w:themeFill="background2"/>
          </w:tcPr>
          <w:p w14:paraId="4DBE4717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45" w:type="dxa"/>
            <w:shd w:val="clear" w:color="auto" w:fill="E7E6E6" w:themeFill="background2"/>
          </w:tcPr>
          <w:p w14:paraId="17BA2848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A74B95" w14:paraId="2BE33447" w14:textId="77777777" w:rsidTr="00A74B95">
        <w:tc>
          <w:tcPr>
            <w:tcW w:w="3969" w:type="dxa"/>
          </w:tcPr>
          <w:p w14:paraId="25EA7F1C" w14:textId="1AE5B433" w:rsidR="00FB7AFA" w:rsidRPr="00FC70FA" w:rsidRDefault="00FB7AFA" w:rsidP="009D3913">
            <w:pPr>
              <w:pStyle w:val="ListParagraph"/>
              <w:numPr>
                <w:ilvl w:val="1"/>
                <w:numId w:val="25"/>
              </w:numPr>
              <w:rPr>
                <w:rFonts w:ascii="Sylfaen" w:hAnsi="Sylfaen"/>
                <w:sz w:val="14"/>
                <w:szCs w:val="20"/>
                <w:lang w:val="ka-GE"/>
              </w:rPr>
            </w:pPr>
            <w:r w:rsidRPr="00FC70FA">
              <w:rPr>
                <w:rFonts w:ascii="Sylfaen" w:hAnsi="Sylfaen" w:cs="Sylfaen"/>
                <w:sz w:val="20"/>
                <w:szCs w:val="20"/>
                <w:lang w:val="ka-GE"/>
              </w:rPr>
              <w:t>მოდულური პროფესიული პროგრამების განხორციელების სეგმენტის გაძლიერება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4B4A9FD" w14:textId="756DFB50" w:rsidR="00FB7AFA" w:rsidRPr="00FB7AFA" w:rsidRDefault="00FB7AFA" w:rsidP="009D391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351" w:type="dxa"/>
            <w:shd w:val="clear" w:color="auto" w:fill="FFF2CC" w:themeFill="accent4" w:themeFillTint="33"/>
          </w:tcPr>
          <w:p w14:paraId="068D4054" w14:textId="77777777" w:rsidR="00E6432C" w:rsidRDefault="00E6432C" w:rsidP="009D391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მოქმედი რეგულაციით</w:t>
            </w:r>
          </w:p>
          <w:p w14:paraId="3F77844E" w14:textId="158DCB1D" w:rsidR="00FB7AFA" w:rsidRDefault="00E6432C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განსაზღვრული </w:t>
            </w:r>
            <w:r w:rsidR="00D913B3">
              <w:rPr>
                <w:rFonts w:ascii="Sylfaen" w:hAnsi="Sylfaen"/>
                <w:sz w:val="18"/>
                <w:szCs w:val="18"/>
                <w:lang w:val="ka-GE"/>
              </w:rPr>
              <w:t xml:space="preserve">მაჩვენებლები </w:t>
            </w:r>
          </w:p>
        </w:tc>
        <w:tc>
          <w:tcPr>
            <w:tcW w:w="537" w:type="dxa"/>
            <w:shd w:val="clear" w:color="auto" w:fill="E7E6E6" w:themeFill="background2"/>
          </w:tcPr>
          <w:p w14:paraId="301B21C0" w14:textId="7C9D73FC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  <w:shd w:val="clear" w:color="auto" w:fill="E7E6E6" w:themeFill="background2"/>
          </w:tcPr>
          <w:p w14:paraId="1BEA8EA8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E7E6E6" w:themeFill="background2"/>
          </w:tcPr>
          <w:p w14:paraId="106F7696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</w:tcPr>
          <w:p w14:paraId="1F250AC5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</w:tcPr>
          <w:p w14:paraId="6B1AFCD5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45" w:type="dxa"/>
          </w:tcPr>
          <w:p w14:paraId="05626C59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9D3913" w14:paraId="7AAF7D85" w14:textId="77777777" w:rsidTr="00A74B95">
        <w:tc>
          <w:tcPr>
            <w:tcW w:w="3969" w:type="dxa"/>
          </w:tcPr>
          <w:p w14:paraId="4E1C157A" w14:textId="4885EE27" w:rsidR="00FB7AFA" w:rsidRPr="00FC70FA" w:rsidRDefault="00FB7AFA" w:rsidP="009D3913">
            <w:pPr>
              <w:pStyle w:val="ListParagraph"/>
              <w:numPr>
                <w:ilvl w:val="1"/>
                <w:numId w:val="25"/>
              </w:numPr>
              <w:rPr>
                <w:rFonts w:ascii="Sylfaen" w:hAnsi="Sylfaen"/>
                <w:sz w:val="14"/>
                <w:szCs w:val="20"/>
                <w:lang w:val="ka-GE"/>
              </w:rPr>
            </w:pPr>
            <w:r w:rsidRPr="00FC70FA">
              <w:rPr>
                <w:rFonts w:ascii="Sylfaen" w:hAnsi="Sylfaen"/>
                <w:sz w:val="20"/>
                <w:szCs w:val="20"/>
                <w:lang w:val="ka-GE"/>
              </w:rPr>
              <w:t>ტრენინგ-კურსების ამოქმედება და განხორციელება მთელი სიცოცხლის განმავლობაში სწავლის სტრატეგიისათვის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320D1C6" w14:textId="722CE046" w:rsidR="00FB7AFA" w:rsidRPr="00FB7AFA" w:rsidRDefault="00FB7AFA" w:rsidP="009D391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არსებულის 20%-ით გაზრდა 2022 წლისათვის</w:t>
            </w:r>
          </w:p>
        </w:tc>
        <w:tc>
          <w:tcPr>
            <w:tcW w:w="2351" w:type="dxa"/>
            <w:shd w:val="clear" w:color="auto" w:fill="FFF2CC" w:themeFill="accent4" w:themeFillTint="33"/>
          </w:tcPr>
          <w:p w14:paraId="54F47CD5" w14:textId="77777777" w:rsidR="00E6432C" w:rsidRDefault="00E6432C" w:rsidP="009D391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მოქმედი რეგულაციით</w:t>
            </w:r>
          </w:p>
          <w:p w14:paraId="25BB8AE6" w14:textId="32DCB9AA" w:rsidR="00FB7AFA" w:rsidRDefault="00E6432C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განსაზღვრული </w:t>
            </w:r>
            <w:r w:rsidR="00D913B3">
              <w:rPr>
                <w:rFonts w:ascii="Sylfaen" w:hAnsi="Sylfaen"/>
                <w:sz w:val="18"/>
                <w:szCs w:val="18"/>
                <w:lang w:val="ka-GE"/>
              </w:rPr>
              <w:t>მაჩვენებლები</w:t>
            </w:r>
          </w:p>
        </w:tc>
        <w:tc>
          <w:tcPr>
            <w:tcW w:w="537" w:type="dxa"/>
            <w:shd w:val="clear" w:color="auto" w:fill="E7E6E6" w:themeFill="background2"/>
          </w:tcPr>
          <w:p w14:paraId="2670B9A5" w14:textId="671B849E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  <w:shd w:val="clear" w:color="auto" w:fill="E7E6E6" w:themeFill="background2"/>
          </w:tcPr>
          <w:p w14:paraId="4D8EBDFE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E7E6E6" w:themeFill="background2"/>
          </w:tcPr>
          <w:p w14:paraId="781B84F3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  <w:shd w:val="clear" w:color="auto" w:fill="E7E6E6" w:themeFill="background2"/>
          </w:tcPr>
          <w:p w14:paraId="52C849A6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</w:tcPr>
          <w:p w14:paraId="68BE4A61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45" w:type="dxa"/>
          </w:tcPr>
          <w:p w14:paraId="67386CB6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9D3913" w14:paraId="7814C78B" w14:textId="77777777" w:rsidTr="00A74B95">
        <w:tc>
          <w:tcPr>
            <w:tcW w:w="3969" w:type="dxa"/>
          </w:tcPr>
          <w:p w14:paraId="156BAE2D" w14:textId="7296A0D8" w:rsidR="00FB7AFA" w:rsidRPr="00FC70FA" w:rsidRDefault="00E6432C" w:rsidP="009D3913">
            <w:pPr>
              <w:pStyle w:val="ListParagraph"/>
              <w:numPr>
                <w:ilvl w:val="1"/>
                <w:numId w:val="25"/>
              </w:numPr>
              <w:rPr>
                <w:rFonts w:ascii="Sylfaen" w:hAnsi="Sylfaen"/>
                <w:sz w:val="14"/>
                <w:szCs w:val="20"/>
                <w:lang w:val="ka-GE"/>
              </w:rPr>
            </w:pPr>
            <w:r w:rsidRPr="00FC70FA">
              <w:rPr>
                <w:rFonts w:ascii="Sylfaen" w:eastAsia="Times New Roman" w:hAnsi="Sylfaen" w:cs="Sylfaen"/>
                <w:color w:val="000000"/>
                <w:sz w:val="20"/>
                <w:szCs w:val="24"/>
                <w:lang w:val="ka-GE"/>
              </w:rPr>
              <w:t>თანამედროვე</w:t>
            </w:r>
            <w:r w:rsidR="00FB7AFA" w:rsidRPr="00FC70FA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a-GE"/>
              </w:rPr>
              <w:t xml:space="preserve"> </w:t>
            </w:r>
            <w:r w:rsidR="00FB7AFA" w:rsidRPr="00FC70FA">
              <w:rPr>
                <w:rFonts w:ascii="Sylfaen" w:eastAsia="Times New Roman" w:hAnsi="Sylfaen" w:cs="Sylfaen"/>
                <w:color w:val="000000"/>
                <w:sz w:val="20"/>
                <w:szCs w:val="24"/>
                <w:lang w:val="ka-GE"/>
              </w:rPr>
              <w:t>სა</w:t>
            </w:r>
            <w:r w:rsidRPr="00FC70FA">
              <w:rPr>
                <w:rFonts w:ascii="Sylfaen" w:eastAsia="Times New Roman" w:hAnsi="Sylfaen" w:cs="Sylfaen"/>
                <w:color w:val="000000"/>
                <w:sz w:val="20"/>
                <w:szCs w:val="24"/>
                <w:lang w:val="ka-GE"/>
              </w:rPr>
              <w:t>განმანათლებლო</w:t>
            </w:r>
            <w:r w:rsidR="00FB7AFA" w:rsidRPr="00FC70FA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a-GE"/>
              </w:rPr>
              <w:t xml:space="preserve"> </w:t>
            </w:r>
            <w:r w:rsidRPr="00FC70FA">
              <w:rPr>
                <w:rFonts w:ascii="Sylfaen" w:eastAsia="Times New Roman" w:hAnsi="Sylfaen" w:cs="Sylfaen"/>
                <w:color w:val="000000"/>
                <w:sz w:val="20"/>
                <w:szCs w:val="24"/>
                <w:lang w:val="ka-GE"/>
              </w:rPr>
              <w:t>რესურსების შექმნა</w:t>
            </w:r>
            <w:r w:rsidR="00FB7AFA" w:rsidRPr="00FC70FA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a-GE"/>
              </w:rPr>
              <w:t xml:space="preserve">, </w:t>
            </w:r>
            <w:r w:rsidR="00FB7AFA" w:rsidRPr="00FC70FA">
              <w:rPr>
                <w:rFonts w:ascii="Sylfaen" w:eastAsia="Times New Roman" w:hAnsi="Sylfaen" w:cs="Sylfaen"/>
                <w:color w:val="000000"/>
                <w:sz w:val="20"/>
                <w:szCs w:val="24"/>
                <w:lang w:val="ka-GE"/>
              </w:rPr>
              <w:t>რომლებიც</w:t>
            </w:r>
            <w:r w:rsidR="00FB7AFA" w:rsidRPr="00FC70FA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a-GE"/>
              </w:rPr>
              <w:t xml:space="preserve"> </w:t>
            </w:r>
            <w:r w:rsidR="00FB7AFA" w:rsidRPr="00FC70FA">
              <w:rPr>
                <w:rFonts w:ascii="Sylfaen" w:eastAsia="Times New Roman" w:hAnsi="Sylfaen" w:cs="Sylfaen"/>
                <w:color w:val="000000"/>
                <w:sz w:val="20"/>
                <w:szCs w:val="24"/>
                <w:lang w:val="ka-GE"/>
              </w:rPr>
              <w:t>სრულყოფს</w:t>
            </w:r>
            <w:r w:rsidR="00FB7AFA" w:rsidRPr="00FC70FA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a-GE"/>
              </w:rPr>
              <w:t xml:space="preserve"> </w:t>
            </w:r>
            <w:r w:rsidR="00FB7AFA" w:rsidRPr="00FC70FA">
              <w:rPr>
                <w:rFonts w:ascii="Sylfaen" w:eastAsia="Times New Roman" w:hAnsi="Sylfaen" w:cs="Sylfaen"/>
                <w:color w:val="000000"/>
                <w:sz w:val="20"/>
                <w:szCs w:val="24"/>
                <w:lang w:val="ka-GE"/>
              </w:rPr>
              <w:t>სასწავლო</w:t>
            </w:r>
            <w:r w:rsidR="00FB7AFA" w:rsidRPr="00FC70FA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a-GE"/>
              </w:rPr>
              <w:t xml:space="preserve"> </w:t>
            </w:r>
            <w:r w:rsidR="00FB7AFA" w:rsidRPr="00FC70FA">
              <w:rPr>
                <w:rFonts w:ascii="Sylfaen" w:eastAsia="Times New Roman" w:hAnsi="Sylfaen" w:cs="Sylfaen"/>
                <w:color w:val="000000"/>
                <w:sz w:val="20"/>
                <w:szCs w:val="24"/>
                <w:lang w:val="ka-GE"/>
              </w:rPr>
              <w:t>პროგრამებს</w:t>
            </w:r>
            <w:r w:rsidR="00FB7AFA" w:rsidRPr="00FC70FA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a-GE"/>
              </w:rPr>
              <w:t xml:space="preserve"> </w:t>
            </w:r>
            <w:r w:rsidR="00FB7AFA" w:rsidRPr="00FC70FA">
              <w:rPr>
                <w:rFonts w:ascii="Sylfaen" w:eastAsia="Times New Roman" w:hAnsi="Sylfaen" w:cs="Sylfaen"/>
                <w:color w:val="000000"/>
                <w:sz w:val="20"/>
                <w:szCs w:val="24"/>
                <w:lang w:val="ka-GE"/>
              </w:rPr>
              <w:t>უმაღლესი</w:t>
            </w:r>
            <w:r w:rsidR="00FB7AFA" w:rsidRPr="00FC70FA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a-GE"/>
              </w:rPr>
              <w:t xml:space="preserve"> </w:t>
            </w:r>
            <w:r w:rsidR="00FB7AFA" w:rsidRPr="00FC70FA">
              <w:rPr>
                <w:rFonts w:ascii="Sylfaen" w:eastAsia="Times New Roman" w:hAnsi="Sylfaen" w:cs="Sylfaen"/>
                <w:color w:val="000000"/>
                <w:sz w:val="20"/>
                <w:szCs w:val="24"/>
                <w:lang w:val="ka-GE"/>
              </w:rPr>
              <w:t>აკადემიური</w:t>
            </w:r>
            <w:r w:rsidR="00FB7AFA" w:rsidRPr="00FC70FA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a-GE"/>
              </w:rPr>
              <w:t xml:space="preserve"> </w:t>
            </w:r>
            <w:r w:rsidR="00FB7AFA" w:rsidRPr="00FC70FA">
              <w:rPr>
                <w:rFonts w:ascii="Sylfaen" w:eastAsia="Times New Roman" w:hAnsi="Sylfaen" w:cs="Sylfaen"/>
                <w:color w:val="000000"/>
                <w:sz w:val="20"/>
                <w:szCs w:val="24"/>
                <w:lang w:val="ka-GE"/>
              </w:rPr>
              <w:t>განათლების</w:t>
            </w:r>
            <w:r w:rsidR="00FB7AFA" w:rsidRPr="00FC70FA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a-GE"/>
              </w:rPr>
              <w:t xml:space="preserve"> </w:t>
            </w:r>
            <w:r w:rsidR="00FB7AFA" w:rsidRPr="00FC70FA">
              <w:rPr>
                <w:rFonts w:ascii="Sylfaen" w:eastAsia="Times New Roman" w:hAnsi="Sylfaen" w:cs="Sylfaen"/>
                <w:color w:val="000000"/>
                <w:sz w:val="20"/>
                <w:szCs w:val="24"/>
                <w:lang w:val="ka-GE"/>
              </w:rPr>
              <w:t>სხვადასხვა</w:t>
            </w:r>
            <w:r w:rsidR="00FB7AFA" w:rsidRPr="00FC70FA">
              <w:rPr>
                <w:rFonts w:ascii="Times New Roman" w:eastAsia="Times New Roman" w:hAnsi="Times New Roman"/>
                <w:color w:val="000000"/>
                <w:sz w:val="20"/>
                <w:szCs w:val="24"/>
                <w:lang w:val="ka-GE"/>
              </w:rPr>
              <w:t xml:space="preserve"> </w:t>
            </w:r>
            <w:r w:rsidR="00FB7AFA" w:rsidRPr="00FC70FA">
              <w:rPr>
                <w:rFonts w:ascii="Sylfaen" w:eastAsia="Times New Roman" w:hAnsi="Sylfaen" w:cs="Sylfaen"/>
                <w:color w:val="000000"/>
                <w:sz w:val="20"/>
                <w:szCs w:val="24"/>
                <w:lang w:val="ka-GE"/>
              </w:rPr>
              <w:t>საფეხურებზე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2109EEE" w14:textId="01E2426C" w:rsidR="00FB7AFA" w:rsidRPr="00FB7AFA" w:rsidRDefault="00E6432C" w:rsidP="009D391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მინიმუმ 2 რესურსი თითოეული მიმართულების მიხედვით 2022 წლამდე</w:t>
            </w:r>
          </w:p>
        </w:tc>
        <w:tc>
          <w:tcPr>
            <w:tcW w:w="2351" w:type="dxa"/>
            <w:shd w:val="clear" w:color="auto" w:fill="FFF2CC" w:themeFill="accent4" w:themeFillTint="33"/>
          </w:tcPr>
          <w:p w14:paraId="0B03CBEC" w14:textId="0697F311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</w:tcPr>
          <w:p w14:paraId="5F05B529" w14:textId="26CC69CE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</w:tcPr>
          <w:p w14:paraId="7903C44D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E7E6E6" w:themeFill="background2"/>
          </w:tcPr>
          <w:p w14:paraId="208EB915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  <w:shd w:val="clear" w:color="auto" w:fill="E7E6E6" w:themeFill="background2"/>
          </w:tcPr>
          <w:p w14:paraId="1E5F1EE4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E7E6E6" w:themeFill="background2"/>
          </w:tcPr>
          <w:p w14:paraId="4230D683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45" w:type="dxa"/>
            <w:shd w:val="clear" w:color="auto" w:fill="E7E6E6" w:themeFill="background2"/>
          </w:tcPr>
          <w:p w14:paraId="66A23694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A74B95" w14:paraId="505D916E" w14:textId="77777777" w:rsidTr="00A74B95">
        <w:tc>
          <w:tcPr>
            <w:tcW w:w="3969" w:type="dxa"/>
          </w:tcPr>
          <w:p w14:paraId="30699B9D" w14:textId="6E1A47D1" w:rsidR="00FB7AFA" w:rsidRPr="00FC70FA" w:rsidRDefault="00FB7AFA" w:rsidP="009D3913">
            <w:pPr>
              <w:pStyle w:val="ListParagraph"/>
              <w:numPr>
                <w:ilvl w:val="1"/>
                <w:numId w:val="25"/>
              </w:numPr>
              <w:rPr>
                <w:rFonts w:ascii="Sylfaen" w:hAnsi="Sylfaen"/>
                <w:sz w:val="14"/>
                <w:szCs w:val="20"/>
                <w:lang w:val="ka-GE"/>
              </w:rPr>
            </w:pPr>
            <w:r w:rsidRPr="00FC70FA">
              <w:rPr>
                <w:rFonts w:ascii="Sylfaen" w:hAnsi="Sylfaen"/>
                <w:sz w:val="20"/>
                <w:szCs w:val="20"/>
                <w:lang w:val="ka-GE"/>
              </w:rPr>
              <w:t>კვლევის ინტეგრირება  საბაკალავრო და სამაგისტრო განათლებაში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092F0BA" w14:textId="77777777" w:rsidR="00FB7AFA" w:rsidRPr="00FB7AFA" w:rsidRDefault="00FB7AFA" w:rsidP="009D391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351" w:type="dxa"/>
            <w:shd w:val="clear" w:color="auto" w:fill="FFF2CC" w:themeFill="accent4" w:themeFillTint="33"/>
          </w:tcPr>
          <w:p w14:paraId="21919025" w14:textId="77777777" w:rsidR="00E6432C" w:rsidRDefault="00E6432C" w:rsidP="009D391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მოქმედი რეგულაციით</w:t>
            </w:r>
          </w:p>
          <w:p w14:paraId="04694A9F" w14:textId="125871DD" w:rsidR="00FB7AFA" w:rsidRDefault="00E6432C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განსაზღვრული </w:t>
            </w:r>
            <w:r w:rsidR="00D913B3">
              <w:rPr>
                <w:rFonts w:ascii="Sylfaen" w:hAnsi="Sylfaen"/>
                <w:sz w:val="18"/>
                <w:szCs w:val="18"/>
                <w:lang w:val="ka-GE"/>
              </w:rPr>
              <w:t>მაჩვენებლები</w:t>
            </w:r>
          </w:p>
        </w:tc>
        <w:tc>
          <w:tcPr>
            <w:tcW w:w="537" w:type="dxa"/>
          </w:tcPr>
          <w:p w14:paraId="5E83ADD9" w14:textId="2BB2C62C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  <w:shd w:val="clear" w:color="auto" w:fill="E7E6E6" w:themeFill="background2"/>
          </w:tcPr>
          <w:p w14:paraId="7CB15989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E7E6E6" w:themeFill="background2"/>
          </w:tcPr>
          <w:p w14:paraId="3AC4D8B4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  <w:shd w:val="clear" w:color="auto" w:fill="E7E6E6" w:themeFill="background2"/>
          </w:tcPr>
          <w:p w14:paraId="2CBA35A7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</w:tcPr>
          <w:p w14:paraId="7EA90D59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45" w:type="dxa"/>
          </w:tcPr>
          <w:p w14:paraId="36720CB0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9D3913" w14:paraId="1F7857E7" w14:textId="77777777" w:rsidTr="00A74B95">
        <w:tc>
          <w:tcPr>
            <w:tcW w:w="3969" w:type="dxa"/>
          </w:tcPr>
          <w:p w14:paraId="7473F6C4" w14:textId="0E24DDEC" w:rsidR="00FB7AFA" w:rsidRPr="00FC70FA" w:rsidRDefault="00FB7AFA" w:rsidP="009D3913">
            <w:pPr>
              <w:pStyle w:val="ListParagraph"/>
              <w:numPr>
                <w:ilvl w:val="1"/>
                <w:numId w:val="25"/>
              </w:numPr>
              <w:rPr>
                <w:rFonts w:ascii="Sylfaen" w:hAnsi="Sylfaen"/>
                <w:sz w:val="18"/>
                <w:szCs w:val="20"/>
                <w:lang w:val="ka-GE"/>
              </w:rPr>
            </w:pPr>
            <w:r w:rsidRPr="00FC70FA">
              <w:rPr>
                <w:rFonts w:ascii="Sylfaen" w:hAnsi="Sylfaen"/>
                <w:sz w:val="20"/>
                <w:szCs w:val="20"/>
                <w:lang w:val="ka-GE"/>
              </w:rPr>
              <w:t>ახალი უცხოენოვანი აკადემიური პროგრამების შემუშავება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65FF8B7" w14:textId="77777777" w:rsidR="00842CB0" w:rsidRPr="00FB7AFA" w:rsidRDefault="00842CB0" w:rsidP="009D391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B7AFA">
              <w:rPr>
                <w:rFonts w:ascii="Sylfaen" w:hAnsi="Sylfaen"/>
                <w:sz w:val="18"/>
                <w:szCs w:val="18"/>
                <w:lang w:val="ka-GE"/>
              </w:rPr>
              <w:t>1 პროგრამა</w:t>
            </w:r>
          </w:p>
          <w:p w14:paraId="78C8AF61" w14:textId="7AD9D99F" w:rsidR="00FB7AFA" w:rsidRPr="00FB7AFA" w:rsidRDefault="00842CB0" w:rsidP="009D391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FB7AFA">
              <w:rPr>
                <w:rFonts w:ascii="Sylfaen" w:hAnsi="Sylfaen"/>
                <w:sz w:val="18"/>
                <w:szCs w:val="18"/>
                <w:lang w:val="ka-GE"/>
              </w:rPr>
              <w:t>202</w:t>
            </w:r>
            <w:r w:rsidR="0009617A">
              <w:rPr>
                <w:rFonts w:ascii="Sylfaen" w:hAnsi="Sylfaen"/>
                <w:sz w:val="18"/>
                <w:szCs w:val="18"/>
                <w:lang w:val="ka-GE"/>
              </w:rPr>
              <w:t xml:space="preserve">2 </w:t>
            </w:r>
            <w:r w:rsidRPr="00FB7AFA">
              <w:rPr>
                <w:rFonts w:ascii="Sylfaen" w:hAnsi="Sylfaen"/>
                <w:sz w:val="18"/>
                <w:szCs w:val="18"/>
                <w:lang w:val="ka-GE"/>
              </w:rPr>
              <w:t>წლისათვის</w:t>
            </w:r>
          </w:p>
        </w:tc>
        <w:tc>
          <w:tcPr>
            <w:tcW w:w="2351" w:type="dxa"/>
            <w:shd w:val="clear" w:color="auto" w:fill="FFF2CC" w:themeFill="accent4" w:themeFillTint="33"/>
          </w:tcPr>
          <w:p w14:paraId="4DE5817C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</w:tcPr>
          <w:p w14:paraId="1FCEC400" w14:textId="566077EC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  <w:shd w:val="clear" w:color="auto" w:fill="E7E6E6" w:themeFill="background2"/>
          </w:tcPr>
          <w:p w14:paraId="5A420525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E7E6E6" w:themeFill="background2"/>
          </w:tcPr>
          <w:p w14:paraId="31CC51C8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  <w:shd w:val="clear" w:color="auto" w:fill="E7E6E6" w:themeFill="background2"/>
          </w:tcPr>
          <w:p w14:paraId="066A2A5F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E7E6E6" w:themeFill="background2"/>
          </w:tcPr>
          <w:p w14:paraId="31E82148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45" w:type="dxa"/>
          </w:tcPr>
          <w:p w14:paraId="3151856C" w14:textId="77777777" w:rsidR="00FB7AFA" w:rsidRDefault="00FB7AFA" w:rsidP="009D3913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</w:tbl>
    <w:p w14:paraId="6B4E3588" w14:textId="77777777" w:rsidR="00FC70FA" w:rsidRDefault="00FC70FA">
      <w:pPr>
        <w:rPr>
          <w:rFonts w:ascii="Sylfaen" w:hAnsi="Sylfaen"/>
          <w:sz w:val="14"/>
          <w:szCs w:val="20"/>
          <w:lang w:val="ka-GE"/>
        </w:rPr>
      </w:pPr>
    </w:p>
    <w:p w14:paraId="523E689B" w14:textId="0C1C6EC1" w:rsidR="00687B82" w:rsidRPr="00687B82" w:rsidRDefault="00687B82" w:rsidP="00687B82">
      <w:pPr>
        <w:pStyle w:val="ListParagraph"/>
        <w:numPr>
          <w:ilvl w:val="0"/>
          <w:numId w:val="25"/>
        </w:numPr>
        <w:spacing w:after="0"/>
        <w:ind w:left="-709"/>
        <w:jc w:val="both"/>
        <w:rPr>
          <w:rFonts w:ascii="Sylfaen" w:hAnsi="Sylfaen"/>
          <w:b/>
          <w:sz w:val="20"/>
          <w:szCs w:val="20"/>
          <w:lang w:val="ka-GE"/>
        </w:rPr>
      </w:pPr>
      <w:r w:rsidRPr="00687B82">
        <w:rPr>
          <w:rFonts w:ascii="Sylfaen" w:hAnsi="Sylfaen" w:cs="Sylfaen"/>
          <w:b/>
          <w:sz w:val="20"/>
          <w:szCs w:val="20"/>
          <w:lang w:val="ka-GE"/>
        </w:rPr>
        <w:t>ხარისხის</w:t>
      </w:r>
      <w:r w:rsidRPr="00687B82">
        <w:rPr>
          <w:rFonts w:ascii="Sylfaen" w:hAnsi="Sylfaen"/>
          <w:b/>
          <w:sz w:val="20"/>
          <w:szCs w:val="20"/>
          <w:lang w:val="ka-GE"/>
        </w:rPr>
        <w:t xml:space="preserve"> უზრუნველყოფის მდგრადი მექანიზმების დანერგვა</w:t>
      </w:r>
    </w:p>
    <w:p w14:paraId="6614D6F7" w14:textId="77777777" w:rsidR="00D913B3" w:rsidRPr="009D3913" w:rsidRDefault="00D913B3" w:rsidP="00D913B3">
      <w:pPr>
        <w:spacing w:after="0" w:line="276" w:lineRule="auto"/>
        <w:ind w:left="567"/>
        <w:rPr>
          <w:rFonts w:ascii="Sylfaen" w:hAnsi="Sylfaen"/>
          <w:sz w:val="8"/>
          <w:szCs w:val="20"/>
          <w:lang w:val="ka-GE"/>
        </w:rPr>
      </w:pPr>
    </w:p>
    <w:tbl>
      <w:tblPr>
        <w:tblStyle w:val="TableGrid"/>
        <w:tblW w:w="11522" w:type="dxa"/>
        <w:tblInd w:w="-1139" w:type="dxa"/>
        <w:tblLook w:val="04A0" w:firstRow="1" w:lastRow="0" w:firstColumn="1" w:lastColumn="0" w:noHBand="0" w:noVBand="1"/>
      </w:tblPr>
      <w:tblGrid>
        <w:gridCol w:w="3969"/>
        <w:gridCol w:w="1842"/>
        <w:gridCol w:w="2351"/>
        <w:gridCol w:w="537"/>
        <w:gridCol w:w="602"/>
        <w:gridCol w:w="537"/>
        <w:gridCol w:w="602"/>
        <w:gridCol w:w="537"/>
        <w:gridCol w:w="545"/>
      </w:tblGrid>
      <w:tr w:rsidR="00D913B3" w:rsidRPr="00842CB0" w14:paraId="5F267095" w14:textId="77777777" w:rsidTr="00A74B95">
        <w:tc>
          <w:tcPr>
            <w:tcW w:w="3969" w:type="dxa"/>
          </w:tcPr>
          <w:p w14:paraId="749A1914" w14:textId="77777777" w:rsidR="00D913B3" w:rsidRPr="00842CB0" w:rsidRDefault="00D913B3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ამოცანები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6C10628" w14:textId="77777777" w:rsidR="00D913B3" w:rsidRPr="00842CB0" w:rsidRDefault="00D913B3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რაოდენობრივი მაჩვენებელი</w:t>
            </w:r>
          </w:p>
        </w:tc>
        <w:tc>
          <w:tcPr>
            <w:tcW w:w="2351" w:type="dxa"/>
            <w:shd w:val="clear" w:color="auto" w:fill="FFF2CC" w:themeFill="accent4" w:themeFillTint="33"/>
          </w:tcPr>
          <w:p w14:paraId="461609F7" w14:textId="77777777" w:rsidR="00D913B3" w:rsidRPr="00842CB0" w:rsidRDefault="00D913B3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თვისებითი/ხარისხორივი მაჩვენებელი</w:t>
            </w:r>
          </w:p>
        </w:tc>
        <w:tc>
          <w:tcPr>
            <w:tcW w:w="537" w:type="dxa"/>
          </w:tcPr>
          <w:p w14:paraId="568935FA" w14:textId="77777777" w:rsidR="00D913B3" w:rsidRPr="00FC70FA" w:rsidRDefault="00D913B3" w:rsidP="005E4E59">
            <w:pPr>
              <w:jc w:val="center"/>
              <w:rPr>
                <w:rFonts w:ascii="Sylfaen" w:hAnsi="Sylfaen"/>
                <w:b/>
                <w:sz w:val="16"/>
                <w:szCs w:val="18"/>
                <w:lang w:val="ka-GE"/>
              </w:rPr>
            </w:pPr>
            <w:r w:rsidRPr="00FC70FA">
              <w:rPr>
                <w:rFonts w:ascii="Sylfaen" w:hAnsi="Sylfaen"/>
                <w:b/>
                <w:sz w:val="16"/>
                <w:szCs w:val="18"/>
                <w:lang w:val="ka-GE"/>
              </w:rPr>
              <w:t>2017</w:t>
            </w:r>
          </w:p>
        </w:tc>
        <w:tc>
          <w:tcPr>
            <w:tcW w:w="602" w:type="dxa"/>
          </w:tcPr>
          <w:p w14:paraId="68E88B37" w14:textId="77777777" w:rsidR="00D913B3" w:rsidRPr="00FC70FA" w:rsidRDefault="00D913B3" w:rsidP="005E4E59">
            <w:pPr>
              <w:jc w:val="center"/>
              <w:rPr>
                <w:rFonts w:ascii="Sylfaen" w:hAnsi="Sylfaen"/>
                <w:b/>
                <w:sz w:val="16"/>
                <w:szCs w:val="18"/>
                <w:lang w:val="ka-GE"/>
              </w:rPr>
            </w:pPr>
            <w:r w:rsidRPr="00FC70FA">
              <w:rPr>
                <w:rFonts w:ascii="Sylfaen" w:hAnsi="Sylfaen"/>
                <w:b/>
                <w:sz w:val="16"/>
                <w:szCs w:val="18"/>
                <w:lang w:val="ka-GE"/>
              </w:rPr>
              <w:t>2018</w:t>
            </w:r>
          </w:p>
        </w:tc>
        <w:tc>
          <w:tcPr>
            <w:tcW w:w="537" w:type="dxa"/>
          </w:tcPr>
          <w:p w14:paraId="3C319D30" w14:textId="77777777" w:rsidR="00D913B3" w:rsidRPr="00FC70FA" w:rsidRDefault="00D913B3" w:rsidP="005E4E59">
            <w:pPr>
              <w:jc w:val="center"/>
              <w:rPr>
                <w:rFonts w:ascii="Sylfaen" w:hAnsi="Sylfaen"/>
                <w:b/>
                <w:sz w:val="16"/>
                <w:szCs w:val="18"/>
                <w:lang w:val="ka-GE"/>
              </w:rPr>
            </w:pPr>
            <w:r w:rsidRPr="00FC70FA">
              <w:rPr>
                <w:rFonts w:ascii="Sylfaen" w:hAnsi="Sylfaen"/>
                <w:b/>
                <w:sz w:val="16"/>
                <w:szCs w:val="18"/>
                <w:lang w:val="ka-GE"/>
              </w:rPr>
              <w:t>2019</w:t>
            </w:r>
          </w:p>
        </w:tc>
        <w:tc>
          <w:tcPr>
            <w:tcW w:w="602" w:type="dxa"/>
          </w:tcPr>
          <w:p w14:paraId="56681CF8" w14:textId="77777777" w:rsidR="00D913B3" w:rsidRPr="00FC70FA" w:rsidRDefault="00D913B3" w:rsidP="005E4E59">
            <w:pPr>
              <w:jc w:val="center"/>
              <w:rPr>
                <w:rFonts w:ascii="Sylfaen" w:hAnsi="Sylfaen"/>
                <w:b/>
                <w:sz w:val="16"/>
                <w:szCs w:val="18"/>
                <w:lang w:val="ka-GE"/>
              </w:rPr>
            </w:pPr>
            <w:r w:rsidRPr="00FC70FA">
              <w:rPr>
                <w:rFonts w:ascii="Sylfaen" w:hAnsi="Sylfaen"/>
                <w:b/>
                <w:sz w:val="16"/>
                <w:szCs w:val="18"/>
                <w:lang w:val="ka-GE"/>
              </w:rPr>
              <w:t>2020</w:t>
            </w:r>
          </w:p>
        </w:tc>
        <w:tc>
          <w:tcPr>
            <w:tcW w:w="537" w:type="dxa"/>
          </w:tcPr>
          <w:p w14:paraId="732C2A76" w14:textId="77777777" w:rsidR="00D913B3" w:rsidRPr="00FC70FA" w:rsidRDefault="00D913B3" w:rsidP="005E4E59">
            <w:pPr>
              <w:jc w:val="center"/>
              <w:rPr>
                <w:rFonts w:ascii="Sylfaen" w:hAnsi="Sylfaen"/>
                <w:b/>
                <w:sz w:val="16"/>
                <w:szCs w:val="18"/>
                <w:lang w:val="ka-GE"/>
              </w:rPr>
            </w:pPr>
            <w:r w:rsidRPr="00FC70FA">
              <w:rPr>
                <w:rFonts w:ascii="Sylfaen" w:hAnsi="Sylfaen"/>
                <w:b/>
                <w:sz w:val="16"/>
                <w:szCs w:val="18"/>
                <w:lang w:val="ka-GE"/>
              </w:rPr>
              <w:t>2021</w:t>
            </w:r>
          </w:p>
        </w:tc>
        <w:tc>
          <w:tcPr>
            <w:tcW w:w="545" w:type="dxa"/>
          </w:tcPr>
          <w:p w14:paraId="0065DEF1" w14:textId="77777777" w:rsidR="00D913B3" w:rsidRPr="00FC70FA" w:rsidRDefault="00D913B3" w:rsidP="005E4E59">
            <w:pPr>
              <w:jc w:val="center"/>
              <w:rPr>
                <w:rFonts w:ascii="Sylfaen" w:hAnsi="Sylfaen"/>
                <w:b/>
                <w:sz w:val="16"/>
                <w:szCs w:val="18"/>
                <w:lang w:val="ka-GE"/>
              </w:rPr>
            </w:pPr>
            <w:r w:rsidRPr="00FC70FA">
              <w:rPr>
                <w:rFonts w:ascii="Sylfaen" w:hAnsi="Sylfaen"/>
                <w:b/>
                <w:sz w:val="16"/>
                <w:szCs w:val="18"/>
                <w:lang w:val="ka-GE"/>
              </w:rPr>
              <w:t>2022</w:t>
            </w:r>
          </w:p>
        </w:tc>
      </w:tr>
      <w:tr w:rsidR="00D913B3" w14:paraId="533052B5" w14:textId="77777777" w:rsidTr="00A74B95">
        <w:trPr>
          <w:trHeight w:val="856"/>
        </w:trPr>
        <w:tc>
          <w:tcPr>
            <w:tcW w:w="3969" w:type="dxa"/>
          </w:tcPr>
          <w:p w14:paraId="4E887157" w14:textId="6CC274B5" w:rsidR="00D913B3" w:rsidRPr="00025D04" w:rsidRDefault="00D913B3" w:rsidP="00025D04">
            <w:pPr>
              <w:pStyle w:val="ListParagraph"/>
              <w:numPr>
                <w:ilvl w:val="1"/>
                <w:numId w:val="27"/>
              </w:numPr>
              <w:ind w:left="317"/>
              <w:rPr>
                <w:rFonts w:ascii="Sylfaen" w:hAnsi="Sylfaen"/>
                <w:sz w:val="20"/>
                <w:szCs w:val="20"/>
                <w:lang w:val="ka-GE"/>
              </w:rPr>
            </w:pPr>
            <w:r w:rsidRPr="00D913B3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პერსონალის (აკადემიური, სამეცნიერო, მოწვეული, ადმინისტრაციული, დამხმარე) საქმიანობის შეფასების მექანიზმები</w:t>
            </w:r>
            <w:r w:rsidRPr="00D913B3">
              <w:rPr>
                <w:rFonts w:ascii="Sylfaen" w:eastAsia="Merriweather" w:hAnsi="Sylfaen" w:cs="Merriweather"/>
                <w:sz w:val="20"/>
                <w:szCs w:val="20"/>
              </w:rPr>
              <w:t>;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370ED98" w14:textId="77777777" w:rsidR="00D913B3" w:rsidRDefault="00D913B3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351" w:type="dxa"/>
            <w:shd w:val="clear" w:color="auto" w:fill="FFF2CC" w:themeFill="accent4" w:themeFillTint="33"/>
          </w:tcPr>
          <w:p w14:paraId="7E57DBFF" w14:textId="7A365AF4" w:rsidR="00D913B3" w:rsidRDefault="006660AF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მექანიზმი უზრუნველყოფს საქმიანობის შეფასებას </w:t>
            </w:r>
          </w:p>
        </w:tc>
        <w:tc>
          <w:tcPr>
            <w:tcW w:w="537" w:type="dxa"/>
            <w:shd w:val="clear" w:color="auto" w:fill="FFFFFF" w:themeFill="background1"/>
          </w:tcPr>
          <w:p w14:paraId="0B9FC88A" w14:textId="77777777" w:rsidR="00D913B3" w:rsidRDefault="00D913B3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0BDD1633" w14:textId="77777777" w:rsidR="00D913B3" w:rsidRDefault="00D913B3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F2F2F2" w:themeFill="background1" w:themeFillShade="F2"/>
          </w:tcPr>
          <w:p w14:paraId="3BA9619E" w14:textId="77777777" w:rsidR="00D913B3" w:rsidRDefault="00D913B3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</w:tcPr>
          <w:p w14:paraId="6C12C1FD" w14:textId="77777777" w:rsidR="00D913B3" w:rsidRDefault="00D913B3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</w:tcPr>
          <w:p w14:paraId="26A8EDB7" w14:textId="77777777" w:rsidR="00D913B3" w:rsidRDefault="00D913B3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45" w:type="dxa"/>
          </w:tcPr>
          <w:p w14:paraId="39B4410D" w14:textId="77777777" w:rsidR="00D913B3" w:rsidRDefault="00D913B3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D913B3" w14:paraId="13D30CDA" w14:textId="77777777" w:rsidTr="00A74B95">
        <w:trPr>
          <w:trHeight w:val="856"/>
        </w:trPr>
        <w:tc>
          <w:tcPr>
            <w:tcW w:w="3969" w:type="dxa"/>
          </w:tcPr>
          <w:p w14:paraId="7428B2EB" w14:textId="39E2C93F" w:rsidR="00D913B3" w:rsidRPr="00025D04" w:rsidRDefault="00D913B3" w:rsidP="00025D04">
            <w:pPr>
              <w:pStyle w:val="ListParagraph"/>
              <w:numPr>
                <w:ilvl w:val="1"/>
                <w:numId w:val="27"/>
              </w:numPr>
              <w:ind w:left="317"/>
              <w:rPr>
                <w:rFonts w:ascii="Sylfaen" w:hAnsi="Sylfaen"/>
                <w:sz w:val="20"/>
                <w:szCs w:val="20"/>
                <w:lang w:val="ka-GE"/>
              </w:rPr>
            </w:pPr>
            <w:r w:rsidRPr="00D913B3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სტუდენტების აკადემიური მოსწრების მონიტორინგის მექანიზმი და მისი გამოყენება სასწავლო პროცესის გასაუმჯობესებლად;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864D223" w14:textId="77777777" w:rsidR="00D913B3" w:rsidRDefault="00D913B3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351" w:type="dxa"/>
            <w:shd w:val="clear" w:color="auto" w:fill="FFF2CC" w:themeFill="accent4" w:themeFillTint="33"/>
          </w:tcPr>
          <w:p w14:paraId="2EDE70CB" w14:textId="77777777" w:rsidR="00D913B3" w:rsidRDefault="00D913B3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2699DAB0" w14:textId="77777777" w:rsidR="00D913B3" w:rsidRDefault="00D913B3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  <w:shd w:val="clear" w:color="auto" w:fill="EDEDED" w:themeFill="accent3" w:themeFillTint="33"/>
          </w:tcPr>
          <w:p w14:paraId="77675B97" w14:textId="77777777" w:rsidR="00D913B3" w:rsidRDefault="00D913B3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EDEDED" w:themeFill="accent3" w:themeFillTint="33"/>
          </w:tcPr>
          <w:p w14:paraId="53319EE6" w14:textId="77777777" w:rsidR="00D913B3" w:rsidRDefault="00D913B3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</w:tcPr>
          <w:p w14:paraId="31A9BEE3" w14:textId="77777777" w:rsidR="00D913B3" w:rsidRDefault="00D913B3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</w:tcPr>
          <w:p w14:paraId="580CE26E" w14:textId="77777777" w:rsidR="00D913B3" w:rsidRDefault="00D913B3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45" w:type="dxa"/>
          </w:tcPr>
          <w:p w14:paraId="0157793F" w14:textId="77777777" w:rsidR="00D913B3" w:rsidRDefault="00D913B3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D913B3" w14:paraId="2494D0F6" w14:textId="77777777" w:rsidTr="00A74B95">
        <w:trPr>
          <w:trHeight w:val="856"/>
        </w:trPr>
        <w:tc>
          <w:tcPr>
            <w:tcW w:w="3969" w:type="dxa"/>
          </w:tcPr>
          <w:p w14:paraId="31C2ED80" w14:textId="3AA1FC94" w:rsidR="00D913B3" w:rsidRPr="00025D04" w:rsidRDefault="00025D04" w:rsidP="009D3913">
            <w:pPr>
              <w:pStyle w:val="ListParagraph"/>
              <w:numPr>
                <w:ilvl w:val="1"/>
                <w:numId w:val="10"/>
              </w:numPr>
              <w:ind w:left="317"/>
              <w:rPr>
                <w:rFonts w:ascii="Sylfaen" w:hAnsi="Sylfaen"/>
                <w:sz w:val="20"/>
                <w:szCs w:val="20"/>
                <w:lang w:val="ka-GE"/>
              </w:rPr>
            </w:pPr>
            <w:r w:rsidRPr="00D913B3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 xml:space="preserve">საგანმანათლებლო პროგრამების შეფასების და გაუმჯობესების </w:t>
            </w:r>
            <w:r w:rsidR="006660AF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მექანიზმების მდგრადი დანერგვა</w:t>
            </w:r>
            <w:r w:rsidRPr="00D913B3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;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E1E13C8" w14:textId="77777777" w:rsidR="00D913B3" w:rsidRDefault="00D913B3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351" w:type="dxa"/>
            <w:shd w:val="clear" w:color="auto" w:fill="FFF2CC" w:themeFill="accent4" w:themeFillTint="33"/>
          </w:tcPr>
          <w:p w14:paraId="02E98FB0" w14:textId="77777777" w:rsidR="00D913B3" w:rsidRDefault="00D913B3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37" w:type="dxa"/>
            <w:shd w:val="clear" w:color="auto" w:fill="F2F2F2" w:themeFill="background1" w:themeFillShade="F2"/>
          </w:tcPr>
          <w:p w14:paraId="553A16F9" w14:textId="77777777" w:rsidR="00D913B3" w:rsidRDefault="00D913B3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3090259A" w14:textId="77777777" w:rsidR="00D913B3" w:rsidRDefault="00D913B3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F2F2F2" w:themeFill="background1" w:themeFillShade="F2"/>
          </w:tcPr>
          <w:p w14:paraId="24FF58F1" w14:textId="77777777" w:rsidR="00D913B3" w:rsidRDefault="00D913B3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7303E0C7" w14:textId="77777777" w:rsidR="00D913B3" w:rsidRDefault="00D913B3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</w:tcPr>
          <w:p w14:paraId="76D31A37" w14:textId="77777777" w:rsidR="00D913B3" w:rsidRDefault="00D913B3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45" w:type="dxa"/>
          </w:tcPr>
          <w:p w14:paraId="1BA1ADCA" w14:textId="77777777" w:rsidR="00D913B3" w:rsidRDefault="00D913B3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025D04" w14:paraId="00D14B47" w14:textId="77777777" w:rsidTr="00A74B95">
        <w:trPr>
          <w:trHeight w:val="856"/>
        </w:trPr>
        <w:tc>
          <w:tcPr>
            <w:tcW w:w="3969" w:type="dxa"/>
          </w:tcPr>
          <w:p w14:paraId="736965B5" w14:textId="7537BFC2" w:rsidR="00025D04" w:rsidRPr="00D913B3" w:rsidRDefault="00025D04" w:rsidP="009D3913">
            <w:pPr>
              <w:pStyle w:val="ListParagraph"/>
              <w:numPr>
                <w:ilvl w:val="1"/>
                <w:numId w:val="10"/>
              </w:numPr>
              <w:ind w:left="317"/>
              <w:rPr>
                <w:rFonts w:ascii="Sylfaen" w:hAnsi="Sylfaen"/>
                <w:sz w:val="20"/>
                <w:szCs w:val="20"/>
                <w:lang w:val="ka-GE"/>
              </w:rPr>
            </w:pPr>
            <w:r w:rsidRPr="00D913B3">
              <w:rPr>
                <w:rFonts w:ascii="Sylfaen" w:hAnsi="Sylfaen"/>
                <w:sz w:val="20"/>
                <w:szCs w:val="20"/>
                <w:lang w:val="ka-GE"/>
              </w:rPr>
              <w:t>სწავლა/</w:t>
            </w:r>
            <w:r w:rsidRPr="00D913B3">
              <w:rPr>
                <w:rFonts w:ascii="Sylfaen" w:hAnsi="Sylfaen" w:cs="Sylfaen"/>
                <w:sz w:val="20"/>
                <w:szCs w:val="20"/>
                <w:lang w:val="ka-GE"/>
              </w:rPr>
              <w:t>სწავლების</w:t>
            </w:r>
            <w:r w:rsidRPr="00D91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913B3">
              <w:rPr>
                <w:rFonts w:ascii="Sylfaen" w:hAnsi="Sylfaen" w:cs="Sylfaen"/>
                <w:sz w:val="20"/>
                <w:szCs w:val="20"/>
                <w:lang w:val="ka-GE"/>
              </w:rPr>
              <w:t>თანამედროვე</w:t>
            </w:r>
            <w:r w:rsidRPr="00D91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913B3">
              <w:rPr>
                <w:rFonts w:ascii="Sylfaen" w:hAnsi="Sylfaen" w:cs="Sylfaen"/>
                <w:sz w:val="20"/>
                <w:szCs w:val="20"/>
                <w:lang w:val="ka-GE"/>
              </w:rPr>
              <w:t>მეთოდების</w:t>
            </w:r>
            <w:r w:rsidRPr="00D91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913B3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გამოყენების</w:t>
            </w:r>
            <w:r w:rsidRPr="00D913B3">
              <w:rPr>
                <w:rFonts w:ascii="Sylfaen" w:hAnsi="Sylfaen"/>
                <w:sz w:val="20"/>
                <w:szCs w:val="20"/>
                <w:lang w:val="ka-GE"/>
              </w:rPr>
              <w:t xml:space="preserve"> ხელშეწყობა.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D6FBAEE" w14:textId="77777777" w:rsidR="00025D04" w:rsidRDefault="00025D04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351" w:type="dxa"/>
            <w:shd w:val="clear" w:color="auto" w:fill="FFF2CC" w:themeFill="accent4" w:themeFillTint="33"/>
          </w:tcPr>
          <w:p w14:paraId="3262FEC6" w14:textId="77777777" w:rsidR="00025D04" w:rsidRDefault="00025D04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1AD4C241" w14:textId="77777777" w:rsidR="00025D04" w:rsidRPr="000F27AF" w:rsidRDefault="00025D04" w:rsidP="005E4E59">
            <w:pPr>
              <w:rPr>
                <w:rFonts w:ascii="Sylfaen" w:hAnsi="Sylfaen"/>
                <w:sz w:val="14"/>
                <w:szCs w:val="20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6F2D06A9" w14:textId="77777777" w:rsidR="00025D04" w:rsidRDefault="00025D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F2F2F2" w:themeFill="background1" w:themeFillShade="F2"/>
          </w:tcPr>
          <w:p w14:paraId="2D657370" w14:textId="77777777" w:rsidR="00025D04" w:rsidRDefault="00025D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280A54D9" w14:textId="77777777" w:rsidR="00025D04" w:rsidRDefault="00025D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F2F2F2" w:themeFill="background1" w:themeFillShade="F2"/>
          </w:tcPr>
          <w:p w14:paraId="2F65D569" w14:textId="77777777" w:rsidR="00025D04" w:rsidRDefault="00025D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70B8E90B" w14:textId="77777777" w:rsidR="00025D04" w:rsidRDefault="00025D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</w:tbl>
    <w:p w14:paraId="37BC293A" w14:textId="77777777" w:rsidR="00D913B3" w:rsidRDefault="00D913B3" w:rsidP="00D913B3">
      <w:pPr>
        <w:spacing w:after="0" w:line="276" w:lineRule="auto"/>
        <w:rPr>
          <w:rFonts w:ascii="Sylfaen" w:hAnsi="Sylfaen"/>
          <w:sz w:val="20"/>
          <w:szCs w:val="20"/>
          <w:lang w:val="ka-GE"/>
        </w:rPr>
      </w:pPr>
    </w:p>
    <w:p w14:paraId="3C0F6C24" w14:textId="07D748AA" w:rsidR="009D3913" w:rsidRPr="009D3913" w:rsidRDefault="009D3913" w:rsidP="009D3913">
      <w:pPr>
        <w:pStyle w:val="ListParagraph"/>
        <w:numPr>
          <w:ilvl w:val="0"/>
          <w:numId w:val="25"/>
        </w:numPr>
        <w:spacing w:after="0"/>
        <w:ind w:left="-709"/>
        <w:jc w:val="both"/>
        <w:rPr>
          <w:rFonts w:ascii="Sylfaen" w:hAnsi="Sylfaen"/>
          <w:b/>
          <w:sz w:val="20"/>
          <w:szCs w:val="20"/>
          <w:lang w:val="ka-GE"/>
        </w:rPr>
      </w:pPr>
      <w:r w:rsidRPr="009D3913">
        <w:rPr>
          <w:rFonts w:ascii="Sylfaen" w:eastAsia="Merriweather" w:hAnsi="Sylfaen" w:cs="Merriweather"/>
          <w:b/>
          <w:sz w:val="20"/>
          <w:szCs w:val="20"/>
          <w:lang w:val="ka-GE"/>
        </w:rPr>
        <w:lastRenderedPageBreak/>
        <w:t xml:space="preserve">კვლევითი ფუნქციის გაძლიერება, </w:t>
      </w:r>
      <w:r w:rsidRPr="009D3913">
        <w:rPr>
          <w:rFonts w:ascii="Sylfaen" w:hAnsi="Sylfaen" w:cs="Sylfaen"/>
          <w:b/>
          <w:sz w:val="20"/>
          <w:szCs w:val="20"/>
          <w:lang w:val="ka-GE"/>
        </w:rPr>
        <w:t>სამეცნიერო</w:t>
      </w:r>
      <w:r w:rsidRPr="009D3913">
        <w:rPr>
          <w:b/>
          <w:sz w:val="20"/>
          <w:szCs w:val="20"/>
          <w:lang w:val="ka-GE"/>
        </w:rPr>
        <w:t>-</w:t>
      </w:r>
      <w:r w:rsidRPr="009D3913">
        <w:rPr>
          <w:rFonts w:ascii="Sylfaen" w:hAnsi="Sylfaen" w:cs="Sylfaen"/>
          <w:b/>
          <w:sz w:val="20"/>
          <w:szCs w:val="20"/>
          <w:lang w:val="ka-GE"/>
        </w:rPr>
        <w:t>კვლევით</w:t>
      </w:r>
      <w:r w:rsidRPr="009D3913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/სახელოვნებო-შემოქმედებითი საქმიანობის ხარისხის ამაღლება, </w:t>
      </w:r>
      <w:r w:rsidRPr="009D3913">
        <w:rPr>
          <w:rFonts w:ascii="Sylfaen" w:hAnsi="Sylfaen" w:cs="Sylfaen"/>
          <w:b/>
          <w:sz w:val="20"/>
          <w:szCs w:val="20"/>
          <w:lang w:val="ka-GE"/>
        </w:rPr>
        <w:t>საკონსულტაციო და სასერთიფიკაციო მომსახურების განვითარება.</w:t>
      </w:r>
    </w:p>
    <w:p w14:paraId="243A993D" w14:textId="3B3B9D65" w:rsidR="000F27AF" w:rsidRPr="009D3913" w:rsidRDefault="000F27AF">
      <w:pPr>
        <w:rPr>
          <w:rFonts w:ascii="Sylfaen" w:hAnsi="Sylfaen" w:cs="Sylfaen"/>
          <w:b/>
          <w:sz w:val="2"/>
          <w:szCs w:val="20"/>
          <w:lang w:val="ka-GE"/>
        </w:rPr>
      </w:pPr>
    </w:p>
    <w:tbl>
      <w:tblPr>
        <w:tblStyle w:val="TableGrid"/>
        <w:tblW w:w="1129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1842"/>
        <w:gridCol w:w="537"/>
        <w:gridCol w:w="602"/>
        <w:gridCol w:w="537"/>
        <w:gridCol w:w="602"/>
        <w:gridCol w:w="537"/>
        <w:gridCol w:w="545"/>
      </w:tblGrid>
      <w:tr w:rsidR="00AF4A69" w:rsidRPr="00842CB0" w14:paraId="3A2DBE39" w14:textId="77777777" w:rsidTr="00A74B95">
        <w:tc>
          <w:tcPr>
            <w:tcW w:w="3969" w:type="dxa"/>
          </w:tcPr>
          <w:p w14:paraId="0536C915" w14:textId="77777777" w:rsidR="000F27AF" w:rsidRPr="00842CB0" w:rsidRDefault="000F27AF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ამოცანები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1CCE48D" w14:textId="77777777" w:rsidR="000F27AF" w:rsidRPr="00842CB0" w:rsidRDefault="000F27AF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რაოდენობრივი მაჩვენებელი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4C68B85C" w14:textId="77777777" w:rsidR="000F27AF" w:rsidRPr="00842CB0" w:rsidRDefault="000F27AF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თვისებითი/ხარისხორივი მაჩვენებელი</w:t>
            </w:r>
          </w:p>
        </w:tc>
        <w:tc>
          <w:tcPr>
            <w:tcW w:w="537" w:type="dxa"/>
          </w:tcPr>
          <w:p w14:paraId="687571AB" w14:textId="77777777" w:rsidR="000F27AF" w:rsidRPr="00FC70FA" w:rsidRDefault="000F27AF" w:rsidP="005E4E59">
            <w:pPr>
              <w:jc w:val="center"/>
              <w:rPr>
                <w:rFonts w:ascii="Sylfaen" w:hAnsi="Sylfaen"/>
                <w:b/>
                <w:sz w:val="16"/>
                <w:szCs w:val="18"/>
                <w:lang w:val="ka-GE"/>
              </w:rPr>
            </w:pPr>
            <w:r w:rsidRPr="00FC70FA">
              <w:rPr>
                <w:rFonts w:ascii="Sylfaen" w:hAnsi="Sylfaen"/>
                <w:b/>
                <w:sz w:val="16"/>
                <w:szCs w:val="18"/>
                <w:lang w:val="ka-GE"/>
              </w:rPr>
              <w:t>2017</w:t>
            </w:r>
          </w:p>
        </w:tc>
        <w:tc>
          <w:tcPr>
            <w:tcW w:w="602" w:type="dxa"/>
          </w:tcPr>
          <w:p w14:paraId="7C969B90" w14:textId="77777777" w:rsidR="000F27AF" w:rsidRPr="00FC70FA" w:rsidRDefault="000F27AF" w:rsidP="005E4E59">
            <w:pPr>
              <w:jc w:val="center"/>
              <w:rPr>
                <w:rFonts w:ascii="Sylfaen" w:hAnsi="Sylfaen"/>
                <w:b/>
                <w:sz w:val="16"/>
                <w:szCs w:val="18"/>
                <w:lang w:val="ka-GE"/>
              </w:rPr>
            </w:pPr>
            <w:r w:rsidRPr="00FC70FA">
              <w:rPr>
                <w:rFonts w:ascii="Sylfaen" w:hAnsi="Sylfaen"/>
                <w:b/>
                <w:sz w:val="16"/>
                <w:szCs w:val="18"/>
                <w:lang w:val="ka-GE"/>
              </w:rPr>
              <w:t>2018</w:t>
            </w:r>
          </w:p>
        </w:tc>
        <w:tc>
          <w:tcPr>
            <w:tcW w:w="537" w:type="dxa"/>
          </w:tcPr>
          <w:p w14:paraId="38DAD97A" w14:textId="77777777" w:rsidR="000F27AF" w:rsidRPr="00FC70FA" w:rsidRDefault="000F27AF" w:rsidP="005E4E59">
            <w:pPr>
              <w:jc w:val="center"/>
              <w:rPr>
                <w:rFonts w:ascii="Sylfaen" w:hAnsi="Sylfaen"/>
                <w:b/>
                <w:sz w:val="16"/>
                <w:szCs w:val="18"/>
                <w:lang w:val="ka-GE"/>
              </w:rPr>
            </w:pPr>
            <w:r w:rsidRPr="00FC70FA">
              <w:rPr>
                <w:rFonts w:ascii="Sylfaen" w:hAnsi="Sylfaen"/>
                <w:b/>
                <w:sz w:val="16"/>
                <w:szCs w:val="18"/>
                <w:lang w:val="ka-GE"/>
              </w:rPr>
              <w:t>2019</w:t>
            </w:r>
          </w:p>
        </w:tc>
        <w:tc>
          <w:tcPr>
            <w:tcW w:w="602" w:type="dxa"/>
          </w:tcPr>
          <w:p w14:paraId="3ED5E208" w14:textId="77777777" w:rsidR="000F27AF" w:rsidRPr="00FC70FA" w:rsidRDefault="000F27AF" w:rsidP="005E4E59">
            <w:pPr>
              <w:jc w:val="center"/>
              <w:rPr>
                <w:rFonts w:ascii="Sylfaen" w:hAnsi="Sylfaen"/>
                <w:b/>
                <w:sz w:val="16"/>
                <w:szCs w:val="18"/>
                <w:lang w:val="ka-GE"/>
              </w:rPr>
            </w:pPr>
            <w:r w:rsidRPr="00FC70FA">
              <w:rPr>
                <w:rFonts w:ascii="Sylfaen" w:hAnsi="Sylfaen"/>
                <w:b/>
                <w:sz w:val="16"/>
                <w:szCs w:val="18"/>
                <w:lang w:val="ka-GE"/>
              </w:rPr>
              <w:t>2020</w:t>
            </w:r>
          </w:p>
        </w:tc>
        <w:tc>
          <w:tcPr>
            <w:tcW w:w="537" w:type="dxa"/>
          </w:tcPr>
          <w:p w14:paraId="2E4D160A" w14:textId="77777777" w:rsidR="000F27AF" w:rsidRPr="00FC70FA" w:rsidRDefault="000F27AF" w:rsidP="005E4E59">
            <w:pPr>
              <w:jc w:val="center"/>
              <w:rPr>
                <w:rFonts w:ascii="Sylfaen" w:hAnsi="Sylfaen"/>
                <w:b/>
                <w:sz w:val="16"/>
                <w:szCs w:val="18"/>
                <w:lang w:val="ka-GE"/>
              </w:rPr>
            </w:pPr>
            <w:r w:rsidRPr="00FC70FA">
              <w:rPr>
                <w:rFonts w:ascii="Sylfaen" w:hAnsi="Sylfaen"/>
                <w:b/>
                <w:sz w:val="16"/>
                <w:szCs w:val="18"/>
                <w:lang w:val="ka-GE"/>
              </w:rPr>
              <w:t>2021</w:t>
            </w:r>
          </w:p>
        </w:tc>
        <w:tc>
          <w:tcPr>
            <w:tcW w:w="545" w:type="dxa"/>
          </w:tcPr>
          <w:p w14:paraId="5E533BE6" w14:textId="77777777" w:rsidR="000F27AF" w:rsidRPr="00FC70FA" w:rsidRDefault="000F27AF" w:rsidP="005E4E59">
            <w:pPr>
              <w:jc w:val="center"/>
              <w:rPr>
                <w:rFonts w:ascii="Sylfaen" w:hAnsi="Sylfaen"/>
                <w:b/>
                <w:sz w:val="16"/>
                <w:szCs w:val="18"/>
                <w:lang w:val="ka-GE"/>
              </w:rPr>
            </w:pPr>
            <w:r w:rsidRPr="00FC70FA">
              <w:rPr>
                <w:rFonts w:ascii="Sylfaen" w:hAnsi="Sylfaen"/>
                <w:b/>
                <w:sz w:val="16"/>
                <w:szCs w:val="18"/>
                <w:lang w:val="ka-GE"/>
              </w:rPr>
              <w:t>2022</w:t>
            </w:r>
          </w:p>
        </w:tc>
      </w:tr>
      <w:tr w:rsidR="00AF4A69" w14:paraId="2BCED574" w14:textId="77777777" w:rsidTr="00A74B95">
        <w:trPr>
          <w:trHeight w:val="856"/>
        </w:trPr>
        <w:tc>
          <w:tcPr>
            <w:tcW w:w="3969" w:type="dxa"/>
          </w:tcPr>
          <w:p w14:paraId="07E7581E" w14:textId="5BDEED24" w:rsidR="000F27AF" w:rsidRPr="00AF4A69" w:rsidRDefault="00227EFD" w:rsidP="00AF4A69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Sylfaen" w:eastAsia="Times New Roman" w:hAnsi="Sylfaen" w:cs="Sylfaen"/>
                <w:sz w:val="20"/>
                <w:lang w:val="ka-GE"/>
              </w:rPr>
            </w:pPr>
            <w:r w:rsidRPr="000F27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სამეცნიერო-კვლევითი სამუშაოების პრიორიტეტულობის განსაზღვრა და სეგმენტის გაძლიერება;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12C2E58" w14:textId="77777777" w:rsidR="000F27AF" w:rsidRDefault="000F27AF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14:paraId="26FACFB2" w14:textId="0E1EC871" w:rsidR="000F27AF" w:rsidRDefault="00687B82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კვლევითი პროფილი</w:t>
            </w:r>
          </w:p>
        </w:tc>
        <w:tc>
          <w:tcPr>
            <w:tcW w:w="537" w:type="dxa"/>
            <w:shd w:val="clear" w:color="auto" w:fill="F2F2F2" w:themeFill="background1" w:themeFillShade="F2"/>
          </w:tcPr>
          <w:p w14:paraId="7EFE9E73" w14:textId="77777777" w:rsidR="000F27AF" w:rsidRDefault="000F27AF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0911AA3A" w14:textId="77777777" w:rsidR="000F27AF" w:rsidRDefault="000F27AF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05BC1DB5" w14:textId="77777777" w:rsidR="000F27AF" w:rsidRDefault="000F27AF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</w:tcPr>
          <w:p w14:paraId="1CCC69CB" w14:textId="77777777" w:rsidR="000F27AF" w:rsidRDefault="000F27AF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</w:tcPr>
          <w:p w14:paraId="69035DB2" w14:textId="77777777" w:rsidR="000F27AF" w:rsidRDefault="000F27AF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45" w:type="dxa"/>
          </w:tcPr>
          <w:p w14:paraId="412E6469" w14:textId="77777777" w:rsidR="000F27AF" w:rsidRDefault="000F27AF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AF4A69" w14:paraId="17D5F6BB" w14:textId="77777777" w:rsidTr="00A74B95">
        <w:trPr>
          <w:trHeight w:val="762"/>
        </w:trPr>
        <w:tc>
          <w:tcPr>
            <w:tcW w:w="3969" w:type="dxa"/>
          </w:tcPr>
          <w:p w14:paraId="38DF9DA8" w14:textId="6832792E" w:rsidR="000F27AF" w:rsidRPr="00227EFD" w:rsidRDefault="00227EFD" w:rsidP="00227EFD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27EFD">
              <w:rPr>
                <w:rFonts w:ascii="Sylfaen" w:eastAsia="Times New Roman" w:hAnsi="Sylfaen" w:cs="AcadNusx"/>
                <w:sz w:val="20"/>
                <w:lang w:val="ka-GE"/>
              </w:rPr>
              <w:t>სამეცნიე</w:t>
            </w:r>
            <w:r w:rsidRPr="00227EFD">
              <w:rPr>
                <w:rFonts w:ascii="Sylfaen" w:eastAsia="Times New Roman" w:hAnsi="Sylfaen" w:cs="Sylfaen"/>
                <w:sz w:val="20"/>
                <w:lang w:val="ka-GE"/>
              </w:rPr>
              <w:t>რ</w:t>
            </w:r>
            <w:r w:rsidRPr="00227EFD">
              <w:rPr>
                <w:rFonts w:ascii="Sylfaen" w:eastAsia="Times New Roman" w:hAnsi="Sylfaen" w:cs="AcadNusx"/>
                <w:sz w:val="20"/>
                <w:lang w:val="ka-GE"/>
              </w:rPr>
              <w:t>ო-კვლევითი მუშაობ</w:t>
            </w:r>
            <w:r w:rsidRPr="00227EFD">
              <w:rPr>
                <w:rFonts w:ascii="Sylfaen" w:eastAsia="Times New Roman" w:hAnsi="Sylfaen" w:cs="Sylfaen"/>
                <w:sz w:val="20"/>
                <w:lang w:val="ka-GE"/>
              </w:rPr>
              <w:t xml:space="preserve">ის ორიენტირება ოთხი </w:t>
            </w:r>
            <w:r w:rsidRPr="00227EFD">
              <w:rPr>
                <w:rFonts w:ascii="Sylfaen" w:eastAsia="Times New Roman" w:hAnsi="Sylfaen" w:cs="AcadNusx"/>
                <w:sz w:val="20"/>
                <w:lang w:val="ka-GE"/>
              </w:rPr>
              <w:t>კრიტერიუმ</w:t>
            </w:r>
            <w:r w:rsidRPr="00227EFD">
              <w:rPr>
                <w:rFonts w:ascii="Sylfaen" w:eastAsia="Times New Roman" w:hAnsi="Sylfaen" w:cs="Sylfaen"/>
                <w:sz w:val="20"/>
                <w:lang w:val="ka-GE"/>
              </w:rPr>
              <w:t>ის გაუმჯობესებით:</w:t>
            </w:r>
          </w:p>
        </w:tc>
        <w:tc>
          <w:tcPr>
            <w:tcW w:w="2127" w:type="dxa"/>
            <w:shd w:val="clear" w:color="auto" w:fill="FFFFFF" w:themeFill="background1"/>
          </w:tcPr>
          <w:p w14:paraId="75AFF9B0" w14:textId="77777777" w:rsidR="000F27AF" w:rsidRDefault="000F27AF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B0AD5F6" w14:textId="77777777" w:rsidR="000F27AF" w:rsidRDefault="000F27AF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69BF367A" w14:textId="77777777" w:rsidR="000F27AF" w:rsidRDefault="000F27AF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6799C6C0" w14:textId="77777777" w:rsidR="000F27AF" w:rsidRDefault="000F27AF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116AAB30" w14:textId="77777777" w:rsidR="000F27AF" w:rsidRDefault="000F27AF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44361872" w14:textId="77777777" w:rsidR="000F27AF" w:rsidRDefault="000F27AF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6A54963E" w14:textId="77777777" w:rsidR="000F27AF" w:rsidRDefault="000F27AF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14:paraId="4A14B7A4" w14:textId="77777777" w:rsidR="000F27AF" w:rsidRDefault="000F27AF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AF4A69" w14:paraId="7BA11DB5" w14:textId="77777777" w:rsidTr="00A74B95">
        <w:trPr>
          <w:trHeight w:val="856"/>
        </w:trPr>
        <w:tc>
          <w:tcPr>
            <w:tcW w:w="3969" w:type="dxa"/>
          </w:tcPr>
          <w:p w14:paraId="066729D8" w14:textId="3DF766AD" w:rsidR="000F27AF" w:rsidRPr="00AF4A69" w:rsidRDefault="00227EFD" w:rsidP="00AF4A69">
            <w:pPr>
              <w:pStyle w:val="ListParagraph"/>
              <w:numPr>
                <w:ilvl w:val="2"/>
                <w:numId w:val="34"/>
              </w:numPr>
              <w:spacing w:line="276" w:lineRule="auto"/>
              <w:ind w:left="600" w:hanging="425"/>
              <w:rPr>
                <w:rFonts w:ascii="Sylfaen" w:hAnsi="Sylfaen"/>
                <w:sz w:val="20"/>
                <w:szCs w:val="20"/>
                <w:lang w:val="ka-GE"/>
              </w:rPr>
            </w:pPr>
            <w:r w:rsidRPr="00AF4A69">
              <w:rPr>
                <w:rFonts w:ascii="Sylfaen" w:eastAsia="Times New Roman" w:hAnsi="Sylfaen" w:cs="AcadNusx"/>
                <w:sz w:val="20"/>
                <w:lang w:val="ka-GE"/>
              </w:rPr>
              <w:t>კვლევითი გარემო (</w:t>
            </w:r>
            <w:r w:rsidRPr="00AF4A69">
              <w:rPr>
                <w:rFonts w:ascii="Sylfaen" w:eastAsia="Times New Roman" w:hAnsi="Sylfaen" w:cs="Times New Roman"/>
                <w:sz w:val="20"/>
                <w:lang w:val="ka-GE"/>
              </w:rPr>
              <w:t>research environment</w:t>
            </w:r>
            <w:r w:rsidRPr="00AF4A69">
              <w:rPr>
                <w:rFonts w:ascii="Sylfaen" w:eastAsia="Times New Roman" w:hAnsi="Sylfaen" w:cs="AcadNusx"/>
                <w:sz w:val="20"/>
                <w:lang w:val="ka-GE"/>
              </w:rPr>
              <w:t>)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EBD0901" w14:textId="30CBFB1F" w:rsidR="000F27AF" w:rsidRPr="00AF4A69" w:rsidRDefault="00AF4A69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ერთი საფაკულტეტო კომპლექსური კვლევითი ლაბორატორია 2020 წლისათვის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750F346A" w14:textId="77777777" w:rsidR="000F27AF" w:rsidRDefault="000F27AF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37" w:type="dxa"/>
            <w:shd w:val="clear" w:color="auto" w:fill="F2F2F2" w:themeFill="background1" w:themeFillShade="F2"/>
          </w:tcPr>
          <w:p w14:paraId="635ACA88" w14:textId="77777777" w:rsidR="000F27AF" w:rsidRDefault="000F27AF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2D189F58" w14:textId="77777777" w:rsidR="000F27AF" w:rsidRDefault="000F27AF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F2F2F2" w:themeFill="background1" w:themeFillShade="F2"/>
          </w:tcPr>
          <w:p w14:paraId="24A5C7F0" w14:textId="77777777" w:rsidR="000F27AF" w:rsidRDefault="000F27AF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06F41B48" w14:textId="77777777" w:rsidR="000F27AF" w:rsidRDefault="000F27AF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</w:tcPr>
          <w:p w14:paraId="5DC74B82" w14:textId="77777777" w:rsidR="000F27AF" w:rsidRDefault="000F27AF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45" w:type="dxa"/>
          </w:tcPr>
          <w:p w14:paraId="41A89677" w14:textId="77777777" w:rsidR="000F27AF" w:rsidRDefault="000F27AF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687B82" w14:paraId="10E66CF2" w14:textId="77777777" w:rsidTr="00A74B95">
        <w:trPr>
          <w:trHeight w:val="856"/>
        </w:trPr>
        <w:tc>
          <w:tcPr>
            <w:tcW w:w="3969" w:type="dxa"/>
          </w:tcPr>
          <w:p w14:paraId="08904C5C" w14:textId="5E702889" w:rsidR="00227EFD" w:rsidRPr="00AF4A69" w:rsidRDefault="00227EFD" w:rsidP="00AF4A69">
            <w:pPr>
              <w:pStyle w:val="ListParagraph"/>
              <w:numPr>
                <w:ilvl w:val="2"/>
                <w:numId w:val="34"/>
              </w:numPr>
              <w:spacing w:line="276" w:lineRule="auto"/>
              <w:ind w:left="600" w:hanging="425"/>
              <w:rPr>
                <w:rFonts w:ascii="Sylfaen" w:eastAsia="Times New Roman" w:hAnsi="Sylfaen" w:cs="AcadNusx"/>
                <w:sz w:val="20"/>
                <w:lang w:val="ka-GE"/>
              </w:rPr>
            </w:pPr>
            <w:r w:rsidRPr="00AF4A69">
              <w:rPr>
                <w:rFonts w:ascii="Sylfaen" w:eastAsia="Times New Roman" w:hAnsi="Sylfaen" w:cs="AcadNusx"/>
                <w:sz w:val="20"/>
                <w:lang w:val="ka-GE"/>
              </w:rPr>
              <w:t>კვლევაზე მოზიდული სახსრები (</w:t>
            </w:r>
            <w:r w:rsidRPr="00AF4A69">
              <w:rPr>
                <w:rFonts w:ascii="Sylfaen" w:eastAsia="Times New Roman" w:hAnsi="Sylfaen" w:cs="Times New Roman"/>
                <w:sz w:val="20"/>
                <w:lang w:val="ka-GE"/>
              </w:rPr>
              <w:t>research income)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2CE1168" w14:textId="5AAD3CB1" w:rsidR="00227EFD" w:rsidRDefault="009D3913" w:rsidP="009D391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cadNusx"/>
                <w:sz w:val="20"/>
                <w:lang w:val="ka-GE"/>
              </w:rPr>
              <w:t>ფონდებიდან დაფინანსებული სამეცნიერო პროექტების</w:t>
            </w:r>
            <w:r w:rsidR="00AF4A69">
              <w:rPr>
                <w:rFonts w:ascii="Sylfaen" w:eastAsia="Times New Roman" w:hAnsi="Sylfaen" w:cs="AcadNusx"/>
                <w:sz w:val="20"/>
                <w:lang w:val="ka-GE"/>
              </w:rPr>
              <w:t xml:space="preserve"> მაჩვენებლის გაზრდა 20%-ით 2022 წლისათვის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567E8E28" w14:textId="77777777" w:rsidR="00227EFD" w:rsidRDefault="00227EFD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37" w:type="dxa"/>
            <w:shd w:val="clear" w:color="auto" w:fill="F2F2F2" w:themeFill="background1" w:themeFillShade="F2"/>
          </w:tcPr>
          <w:p w14:paraId="50208A65" w14:textId="77777777" w:rsidR="00227EFD" w:rsidRDefault="00227EFD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0B6A13D2" w14:textId="77777777" w:rsidR="00227EFD" w:rsidRDefault="00227EFD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F2F2F2" w:themeFill="background1" w:themeFillShade="F2"/>
          </w:tcPr>
          <w:p w14:paraId="7F870B91" w14:textId="77777777" w:rsidR="00227EFD" w:rsidRDefault="00227EFD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7AD3C749" w14:textId="77777777" w:rsidR="00227EFD" w:rsidRDefault="00227EFD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F2F2F2" w:themeFill="background1" w:themeFillShade="F2"/>
          </w:tcPr>
          <w:p w14:paraId="2991476A" w14:textId="77777777" w:rsidR="00227EFD" w:rsidRDefault="00227EFD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456D65C7" w14:textId="77777777" w:rsidR="00227EFD" w:rsidRDefault="00227EFD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AF4A69" w14:paraId="1DCB9393" w14:textId="77777777" w:rsidTr="00A74B95">
        <w:trPr>
          <w:trHeight w:val="856"/>
        </w:trPr>
        <w:tc>
          <w:tcPr>
            <w:tcW w:w="3969" w:type="dxa"/>
          </w:tcPr>
          <w:p w14:paraId="6EFD97B8" w14:textId="3BE4917A" w:rsidR="000F27AF" w:rsidRPr="00AF4A69" w:rsidRDefault="00227EFD" w:rsidP="00AF4A69">
            <w:pPr>
              <w:pStyle w:val="ListParagraph"/>
              <w:numPr>
                <w:ilvl w:val="2"/>
                <w:numId w:val="34"/>
              </w:numPr>
              <w:spacing w:line="276" w:lineRule="auto"/>
              <w:ind w:left="600" w:hanging="425"/>
              <w:rPr>
                <w:rFonts w:ascii="Sylfaen" w:hAnsi="Sylfaen"/>
                <w:sz w:val="20"/>
                <w:szCs w:val="20"/>
                <w:lang w:val="ka-GE"/>
              </w:rPr>
            </w:pPr>
            <w:r w:rsidRPr="00AF4A69">
              <w:rPr>
                <w:rFonts w:ascii="Sylfaen" w:eastAsia="Times New Roman" w:hAnsi="Sylfaen" w:cs="AcadNusx"/>
                <w:sz w:val="20"/>
                <w:lang w:val="ka-GE"/>
              </w:rPr>
              <w:t>კვლევის შედეგი (</w:t>
            </w:r>
            <w:r w:rsidRPr="00AF4A69">
              <w:rPr>
                <w:rFonts w:ascii="Sylfaen" w:eastAsia="Times New Roman" w:hAnsi="Sylfaen" w:cs="Times New Roman"/>
                <w:sz w:val="20"/>
                <w:lang w:val="ka-GE"/>
              </w:rPr>
              <w:t>research output)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65D28F2" w14:textId="77777777" w:rsidR="000F27AF" w:rsidRDefault="00AF4A69" w:rsidP="005E4E59">
            <w:pPr>
              <w:rPr>
                <w:rFonts w:ascii="Sylfaen" w:eastAsia="Times New Roman" w:hAnsi="Sylfaen" w:cs="AcadNusx"/>
                <w:sz w:val="20"/>
                <w:lang w:val="ka-GE"/>
              </w:rPr>
            </w:pPr>
            <w:r>
              <w:rPr>
                <w:rFonts w:ascii="Sylfaen" w:eastAsia="Times New Roman" w:hAnsi="Sylfaen" w:cs="AcadNusx"/>
                <w:sz w:val="20"/>
                <w:lang w:val="ka-GE"/>
              </w:rPr>
              <w:t xml:space="preserve">პუბლიკაციები </w:t>
            </w:r>
            <w:r w:rsidRPr="000F27AF">
              <w:rPr>
                <w:rFonts w:ascii="Sylfaen" w:eastAsia="Times New Roman" w:hAnsi="Sylfaen" w:cs="AcadNusx"/>
                <w:sz w:val="20"/>
                <w:lang w:val="ka-GE"/>
              </w:rPr>
              <w:t>იმპაქტ-ფაქტორის გამოცემებში</w:t>
            </w:r>
          </w:p>
          <w:p w14:paraId="11B26E80" w14:textId="7D146670" w:rsidR="00AF4A69" w:rsidRDefault="00AF4A69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cadNusx"/>
                <w:sz w:val="20"/>
                <w:lang w:val="ka-GE"/>
              </w:rPr>
              <w:t>50%-ით გაზრდა 2020 წლისათვის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0545D356" w14:textId="77777777" w:rsidR="000F27AF" w:rsidRDefault="000F27AF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62C92B82" w14:textId="77777777" w:rsidR="000F27AF" w:rsidRPr="000F27AF" w:rsidRDefault="000F27AF" w:rsidP="005E4E59">
            <w:pPr>
              <w:rPr>
                <w:rFonts w:ascii="Sylfaen" w:hAnsi="Sylfaen"/>
                <w:sz w:val="14"/>
                <w:szCs w:val="20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5A970CF1" w14:textId="77777777" w:rsidR="000F27AF" w:rsidRDefault="000F27AF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F2F2F2" w:themeFill="background1" w:themeFillShade="F2"/>
          </w:tcPr>
          <w:p w14:paraId="6FD856E9" w14:textId="77777777" w:rsidR="000F27AF" w:rsidRDefault="000F27AF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598B0EEC" w14:textId="77777777" w:rsidR="000F27AF" w:rsidRDefault="000F27AF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F2F2F2" w:themeFill="background1" w:themeFillShade="F2"/>
          </w:tcPr>
          <w:p w14:paraId="46C84B53" w14:textId="77777777" w:rsidR="000F27AF" w:rsidRDefault="000F27AF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0CFE95F5" w14:textId="77777777" w:rsidR="000F27AF" w:rsidRDefault="000F27AF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AF4A69" w14:paraId="1F719142" w14:textId="77777777" w:rsidTr="00A74B95">
        <w:trPr>
          <w:trHeight w:val="856"/>
        </w:trPr>
        <w:tc>
          <w:tcPr>
            <w:tcW w:w="3969" w:type="dxa"/>
          </w:tcPr>
          <w:p w14:paraId="6E69127B" w14:textId="6F8967D1" w:rsidR="00AF4A69" w:rsidRPr="00AF4A69" w:rsidRDefault="00EE5B38" w:rsidP="00EE5B38">
            <w:pPr>
              <w:pStyle w:val="ListParagraph"/>
              <w:numPr>
                <w:ilvl w:val="2"/>
                <w:numId w:val="34"/>
              </w:numPr>
              <w:ind w:left="600" w:hanging="425"/>
              <w:rPr>
                <w:rFonts w:ascii="Sylfaen" w:eastAsia="Times New Roman" w:hAnsi="Sylfaen" w:cs="AcadNusx"/>
                <w:sz w:val="20"/>
                <w:lang w:val="ka-GE"/>
              </w:rPr>
            </w:pPr>
            <w:r w:rsidRPr="000F27AF">
              <w:rPr>
                <w:rFonts w:ascii="Sylfaen" w:eastAsia="Times New Roman" w:hAnsi="Sylfaen" w:cs="AcadNusx"/>
                <w:sz w:val="20"/>
                <w:lang w:val="ka-GE"/>
              </w:rPr>
              <w:t>დოქტორანტების რაოდენობა და ზოგადად სტუდენტების მონაწილეობა კვლევით საქმიანობაში, ახალგაზრდა კვლევითი კადრების მომზადება</w:t>
            </w:r>
            <w:r>
              <w:rPr>
                <w:rFonts w:ascii="Sylfaen" w:eastAsia="Times New Roman" w:hAnsi="Sylfaen" w:cs="AcadNusx"/>
                <w:sz w:val="20"/>
                <w:lang w:val="ka-GE"/>
              </w:rPr>
              <w:t>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FF6E4F4" w14:textId="59863EA9" w:rsidR="00AF4A69" w:rsidRPr="00687B82" w:rsidRDefault="00687B82" w:rsidP="005E4E59">
            <w:pPr>
              <w:rPr>
                <w:rFonts w:ascii="Sylfaen" w:eastAsia="Times New Roman" w:hAnsi="Sylfaen" w:cs="AcadNusx"/>
                <w:sz w:val="20"/>
                <w:lang w:val="ka-GE"/>
              </w:rPr>
            </w:pPr>
            <w:r>
              <w:rPr>
                <w:rFonts w:ascii="Sylfaen" w:eastAsia="Times New Roman" w:hAnsi="Sylfaen" w:cs="AcadNusx"/>
                <w:sz w:val="20"/>
                <w:lang w:val="ka-GE"/>
              </w:rPr>
              <w:t>სტუდენტების მონაწილეობა კვლევებში - 30%-ით გაზრდა 2022 წლისათვის.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4DBA509D" w14:textId="77777777" w:rsidR="00AF4A69" w:rsidRDefault="00AF4A69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7FB3670E" w14:textId="77777777" w:rsidR="00AF4A69" w:rsidRPr="000F27AF" w:rsidRDefault="00AF4A69" w:rsidP="005E4E59">
            <w:pPr>
              <w:rPr>
                <w:rFonts w:ascii="Sylfaen" w:hAnsi="Sylfaen"/>
                <w:sz w:val="14"/>
                <w:szCs w:val="20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208583FE" w14:textId="77777777" w:rsidR="00AF4A69" w:rsidRDefault="00AF4A6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F2F2F2" w:themeFill="background1" w:themeFillShade="F2"/>
          </w:tcPr>
          <w:p w14:paraId="3D255D26" w14:textId="77777777" w:rsidR="00AF4A69" w:rsidRDefault="00AF4A6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5D734548" w14:textId="77777777" w:rsidR="00AF4A69" w:rsidRDefault="00AF4A6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F2F2F2" w:themeFill="background1" w:themeFillShade="F2"/>
          </w:tcPr>
          <w:p w14:paraId="2A35CA20" w14:textId="77777777" w:rsidR="00AF4A69" w:rsidRDefault="00AF4A6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6C9807D6" w14:textId="77777777" w:rsidR="00AF4A69" w:rsidRDefault="00AF4A6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687B82" w14:paraId="18DFCE30" w14:textId="77777777" w:rsidTr="00A74B95">
        <w:trPr>
          <w:trHeight w:val="856"/>
        </w:trPr>
        <w:tc>
          <w:tcPr>
            <w:tcW w:w="3969" w:type="dxa"/>
          </w:tcPr>
          <w:p w14:paraId="7760FE8D" w14:textId="51EE4265" w:rsidR="00687B82" w:rsidRPr="00687B82" w:rsidRDefault="00687B82" w:rsidP="00687B82">
            <w:pPr>
              <w:pStyle w:val="ListParagraph"/>
              <w:numPr>
                <w:ilvl w:val="1"/>
                <w:numId w:val="34"/>
              </w:numPr>
              <w:ind w:left="317"/>
              <w:rPr>
                <w:rFonts w:ascii="Sylfaen" w:eastAsia="Times New Roman" w:hAnsi="Sylfaen" w:cs="AcadNusx"/>
                <w:sz w:val="20"/>
                <w:lang w:val="ka-GE"/>
              </w:rPr>
            </w:pPr>
            <w:r w:rsidRPr="006479D5">
              <w:rPr>
                <w:rFonts w:ascii="Sylfaen" w:hAnsi="Sylfaen" w:cs="Sylfaen"/>
                <w:sz w:val="20"/>
                <w:szCs w:val="20"/>
                <w:lang w:val="ka-GE"/>
              </w:rPr>
              <w:t>იმერეთის</w:t>
            </w:r>
            <w:r w:rsidRPr="006479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479D5">
              <w:rPr>
                <w:rFonts w:ascii="Sylfaen" w:hAnsi="Sylfaen" w:cs="Sylfaen"/>
                <w:sz w:val="20"/>
                <w:szCs w:val="20"/>
                <w:lang w:val="ka-GE"/>
              </w:rPr>
              <w:t>რეგიონში</w:t>
            </w:r>
            <w:r w:rsidRPr="006479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479D5">
              <w:rPr>
                <w:rFonts w:ascii="Sylfaen" w:hAnsi="Sylfaen" w:cs="Sylfaen"/>
                <w:sz w:val="20"/>
                <w:szCs w:val="20"/>
                <w:lang w:val="ka-GE"/>
              </w:rPr>
              <w:t>არსებული</w:t>
            </w:r>
            <w:r w:rsidRPr="006479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479D5">
              <w:rPr>
                <w:rFonts w:ascii="Sylfaen" w:hAnsi="Sylfaen" w:cs="Sylfaen"/>
                <w:sz w:val="20"/>
                <w:szCs w:val="20"/>
                <w:lang w:val="ka-GE"/>
              </w:rPr>
              <w:t>ბიზნეს</w:t>
            </w:r>
            <w:r w:rsidRPr="006479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479D5">
              <w:rPr>
                <w:rFonts w:ascii="Sylfaen" w:hAnsi="Sylfaen" w:cs="Sylfaen"/>
                <w:sz w:val="20"/>
                <w:szCs w:val="20"/>
                <w:lang w:val="ka-GE"/>
              </w:rPr>
              <w:t>გარემოს</w:t>
            </w:r>
            <w:r w:rsidRPr="006479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479D5">
              <w:rPr>
                <w:rFonts w:ascii="Sylfaen" w:hAnsi="Sylfaen" w:cs="Sylfaen"/>
                <w:sz w:val="20"/>
                <w:szCs w:val="20"/>
                <w:lang w:val="ka-GE"/>
              </w:rPr>
              <w:t>შესწავლა</w:t>
            </w:r>
            <w:r w:rsidRPr="006479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479D5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6479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479D5">
              <w:rPr>
                <w:rFonts w:ascii="Sylfaen" w:hAnsi="Sylfaen" w:cs="Sylfaen"/>
                <w:sz w:val="20"/>
                <w:szCs w:val="20"/>
                <w:lang w:val="ka-GE"/>
              </w:rPr>
              <w:t>ერთობლივი კვლევითი და კომერციული პროექტების დაგეგმვა/განხორციელება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F1256CA" w14:textId="0EC89EC9" w:rsidR="00687B82" w:rsidRDefault="00687B82" w:rsidP="00687B82">
            <w:pPr>
              <w:rPr>
                <w:rFonts w:ascii="Sylfaen" w:eastAsia="Times New Roman" w:hAnsi="Sylfaen" w:cs="AcadNusx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2 </w:t>
            </w:r>
            <w:r w:rsidRPr="006479D5">
              <w:rPr>
                <w:rFonts w:ascii="Sylfaen" w:hAnsi="Sylfaen" w:cs="Sylfaen"/>
                <w:sz w:val="20"/>
                <w:szCs w:val="20"/>
                <w:lang w:val="ka-GE"/>
              </w:rPr>
              <w:t>ერთობლივი კვლევითი და კომერციული პროექტი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2022 წლისათვის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5D986F0E" w14:textId="77777777" w:rsidR="00687B82" w:rsidRDefault="00687B82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3BE9469A" w14:textId="77777777" w:rsidR="00687B82" w:rsidRPr="000F27AF" w:rsidRDefault="00687B82" w:rsidP="005E4E59">
            <w:pPr>
              <w:rPr>
                <w:rFonts w:ascii="Sylfaen" w:hAnsi="Sylfaen"/>
                <w:sz w:val="14"/>
                <w:szCs w:val="20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7F46459A" w14:textId="77777777" w:rsidR="00687B82" w:rsidRDefault="00687B82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F2F2F2" w:themeFill="background1" w:themeFillShade="F2"/>
          </w:tcPr>
          <w:p w14:paraId="45E925F9" w14:textId="77777777" w:rsidR="00687B82" w:rsidRDefault="00687B82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1C629335" w14:textId="77777777" w:rsidR="00687B82" w:rsidRDefault="00687B82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F2F2F2" w:themeFill="background1" w:themeFillShade="F2"/>
          </w:tcPr>
          <w:p w14:paraId="0CB61240" w14:textId="77777777" w:rsidR="00687B82" w:rsidRDefault="00687B82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3FE6EB5B" w14:textId="77777777" w:rsidR="00687B82" w:rsidRDefault="00687B82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687B82" w14:paraId="27DD1F08" w14:textId="77777777" w:rsidTr="00A74B95">
        <w:trPr>
          <w:trHeight w:val="856"/>
        </w:trPr>
        <w:tc>
          <w:tcPr>
            <w:tcW w:w="3969" w:type="dxa"/>
          </w:tcPr>
          <w:p w14:paraId="1CF64F3D" w14:textId="3C76072B" w:rsidR="00687B82" w:rsidRPr="006479D5" w:rsidRDefault="00687B82" w:rsidP="00687B82">
            <w:pPr>
              <w:pStyle w:val="ListParagraph"/>
              <w:numPr>
                <w:ilvl w:val="1"/>
                <w:numId w:val="34"/>
              </w:numPr>
              <w:ind w:left="317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479D5">
              <w:rPr>
                <w:rFonts w:ascii="Sylfaen" w:hAnsi="Sylfaen" w:cs="Sylfaen"/>
                <w:sz w:val="20"/>
                <w:szCs w:val="20"/>
                <w:lang w:val="ka-GE"/>
              </w:rPr>
              <w:t>საკონსულტაციო და სასერთიფიკაციო მომსახურების განვითარება დეპარტამენტებთან არსებული ლაბორატორიების შესაძლებლობების გამოყენება-გაძლიერებით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2127" w:type="dxa"/>
            <w:shd w:val="clear" w:color="auto" w:fill="EDEDED" w:themeFill="accent3" w:themeFillTint="33"/>
          </w:tcPr>
          <w:p w14:paraId="304AA310" w14:textId="7CBC7682" w:rsidR="00687B82" w:rsidRDefault="00687B82" w:rsidP="005E4E59">
            <w:pPr>
              <w:rPr>
                <w:rFonts w:ascii="Sylfaen" w:eastAsia="Times New Roman" w:hAnsi="Sylfaen" w:cs="AcadNusx"/>
                <w:sz w:val="20"/>
                <w:lang w:val="ka-GE"/>
              </w:rPr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14:paraId="3A5E76BA" w14:textId="5C3677B0" w:rsidR="00687B82" w:rsidRDefault="00687B82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687B82">
              <w:rPr>
                <w:rFonts w:ascii="Sylfaen" w:hAnsi="Sylfaen" w:cs="Sylfaen"/>
                <w:sz w:val="18"/>
                <w:szCs w:val="20"/>
                <w:lang w:val="ka-GE"/>
              </w:rPr>
              <w:t>საკონსულტაციო და სასერთიფიკა</w:t>
            </w:r>
            <w:r w:rsidR="009D3913">
              <w:rPr>
                <w:rFonts w:ascii="Sylfaen" w:hAnsi="Sylfaen" w:cs="Sylfaen"/>
                <w:sz w:val="18"/>
                <w:szCs w:val="20"/>
                <w:lang w:val="ka-GE"/>
              </w:rPr>
              <w:t>-</w:t>
            </w:r>
            <w:r w:rsidRPr="00687B82">
              <w:rPr>
                <w:rFonts w:ascii="Sylfaen" w:hAnsi="Sylfaen" w:cs="Sylfaen"/>
                <w:sz w:val="18"/>
                <w:szCs w:val="20"/>
                <w:lang w:val="ka-GE"/>
              </w:rPr>
              <w:t>ციო მომსახურება იდენტიფიცირებულია და ხელმის</w:t>
            </w:r>
            <w:r w:rsidR="009D3913">
              <w:rPr>
                <w:rFonts w:ascii="Sylfaen" w:hAnsi="Sylfaen" w:cs="Sylfaen"/>
                <w:sz w:val="18"/>
                <w:szCs w:val="20"/>
                <w:lang w:val="ka-GE"/>
              </w:rPr>
              <w:t>ა</w:t>
            </w:r>
            <w:r w:rsidRPr="00687B82">
              <w:rPr>
                <w:rFonts w:ascii="Sylfaen" w:hAnsi="Sylfaen" w:cs="Sylfaen"/>
                <w:sz w:val="18"/>
                <w:szCs w:val="20"/>
                <w:lang w:val="ka-GE"/>
              </w:rPr>
              <w:t>წვ</w:t>
            </w:r>
            <w:r w:rsidR="009D3913">
              <w:rPr>
                <w:rFonts w:ascii="Sylfaen" w:hAnsi="Sylfaen" w:cs="Sylfaen"/>
                <w:sz w:val="18"/>
                <w:szCs w:val="20"/>
                <w:lang w:val="ka-GE"/>
              </w:rPr>
              <w:t>-</w:t>
            </w:r>
            <w:r w:rsidRPr="00687B82">
              <w:rPr>
                <w:rFonts w:ascii="Sylfaen" w:hAnsi="Sylfaen" w:cs="Sylfaen"/>
                <w:sz w:val="18"/>
                <w:szCs w:val="20"/>
                <w:lang w:val="ka-GE"/>
              </w:rPr>
              <w:t>დომია დაინტერე</w:t>
            </w:r>
            <w:r w:rsidR="009D3913">
              <w:rPr>
                <w:rFonts w:ascii="Sylfaen" w:hAnsi="Sylfaen" w:cs="Sylfaen"/>
                <w:sz w:val="18"/>
                <w:szCs w:val="20"/>
                <w:lang w:val="ka-GE"/>
              </w:rPr>
              <w:t>-</w:t>
            </w:r>
            <w:r w:rsidRPr="00687B82">
              <w:rPr>
                <w:rFonts w:ascii="Sylfaen" w:hAnsi="Sylfaen" w:cs="Sylfaen"/>
                <w:sz w:val="18"/>
                <w:szCs w:val="20"/>
                <w:lang w:val="ka-GE"/>
              </w:rPr>
              <w:t>სებული პირისათვის.</w:t>
            </w:r>
          </w:p>
        </w:tc>
        <w:tc>
          <w:tcPr>
            <w:tcW w:w="537" w:type="dxa"/>
            <w:shd w:val="clear" w:color="auto" w:fill="FFFFFF" w:themeFill="background1"/>
          </w:tcPr>
          <w:p w14:paraId="54FD9636" w14:textId="77777777" w:rsidR="00687B82" w:rsidRPr="000F27AF" w:rsidRDefault="00687B82" w:rsidP="005E4E59">
            <w:pPr>
              <w:rPr>
                <w:rFonts w:ascii="Sylfaen" w:hAnsi="Sylfaen"/>
                <w:sz w:val="14"/>
                <w:szCs w:val="20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1F786AE3" w14:textId="77777777" w:rsidR="00687B82" w:rsidRDefault="00687B82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F2F2F2" w:themeFill="background1" w:themeFillShade="F2"/>
          </w:tcPr>
          <w:p w14:paraId="69A95510" w14:textId="77777777" w:rsidR="00687B82" w:rsidRDefault="00687B82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20313569" w14:textId="77777777" w:rsidR="00687B82" w:rsidRDefault="00687B82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37" w:type="dxa"/>
            <w:shd w:val="clear" w:color="auto" w:fill="F2F2F2" w:themeFill="background1" w:themeFillShade="F2"/>
          </w:tcPr>
          <w:p w14:paraId="1ADAB485" w14:textId="77777777" w:rsidR="00687B82" w:rsidRDefault="00687B82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534C0EB5" w14:textId="77777777" w:rsidR="00687B82" w:rsidRDefault="00687B82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</w:tbl>
    <w:p w14:paraId="0F8D5181" w14:textId="77777777" w:rsidR="000F27AF" w:rsidRDefault="000F27AF">
      <w:pPr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br w:type="page"/>
      </w:r>
    </w:p>
    <w:p w14:paraId="248EF975" w14:textId="4F53866D" w:rsidR="00950546" w:rsidRDefault="00950546" w:rsidP="009D3913">
      <w:pPr>
        <w:pStyle w:val="ListParagraph"/>
        <w:numPr>
          <w:ilvl w:val="0"/>
          <w:numId w:val="34"/>
        </w:numPr>
        <w:spacing w:after="0"/>
        <w:ind w:left="-709" w:hanging="425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9D3913">
        <w:rPr>
          <w:rFonts w:ascii="Sylfaen" w:hAnsi="Sylfaen" w:cs="Sylfaen"/>
          <w:b/>
          <w:sz w:val="20"/>
          <w:szCs w:val="20"/>
          <w:lang w:val="ka-GE"/>
        </w:rPr>
        <w:lastRenderedPageBreak/>
        <w:t>სტუდენტზე ორიენტირებული სასწავლო გარემოს შექმნ</w:t>
      </w:r>
      <w:r w:rsidR="00BC47C4" w:rsidRPr="009D3913">
        <w:rPr>
          <w:rFonts w:ascii="Sylfaen" w:hAnsi="Sylfaen" w:cs="Sylfaen"/>
          <w:b/>
          <w:sz w:val="20"/>
          <w:szCs w:val="20"/>
          <w:lang w:val="ka-GE"/>
        </w:rPr>
        <w:t>ის</w:t>
      </w:r>
      <w:r w:rsidRPr="009D3913">
        <w:rPr>
          <w:rFonts w:ascii="Sylfaen" w:hAnsi="Sylfaen" w:cs="Sylfaen"/>
          <w:b/>
          <w:sz w:val="20"/>
          <w:szCs w:val="20"/>
          <w:lang w:val="ka-GE"/>
        </w:rPr>
        <w:t xml:space="preserve"> პოლიტიკის მიზანმიმართული დანერგვა და განხორციელება</w:t>
      </w:r>
    </w:p>
    <w:p w14:paraId="04D2D76C" w14:textId="77777777" w:rsidR="005D1531" w:rsidRPr="005D1531" w:rsidRDefault="005D1531" w:rsidP="005D1531">
      <w:pPr>
        <w:spacing w:after="0"/>
        <w:ind w:left="-1134"/>
        <w:jc w:val="both"/>
        <w:rPr>
          <w:rFonts w:ascii="Sylfaen" w:hAnsi="Sylfaen" w:cs="Sylfaen"/>
          <w:b/>
          <w:sz w:val="12"/>
          <w:szCs w:val="20"/>
          <w:lang w:val="ka-GE"/>
        </w:rPr>
      </w:pPr>
    </w:p>
    <w:tbl>
      <w:tblPr>
        <w:tblStyle w:val="TableGrid"/>
        <w:tblW w:w="11100" w:type="dxa"/>
        <w:tblInd w:w="-998" w:type="dxa"/>
        <w:tblLook w:val="04A0" w:firstRow="1" w:lastRow="0" w:firstColumn="1" w:lastColumn="0" w:noHBand="0" w:noVBand="1"/>
      </w:tblPr>
      <w:tblGrid>
        <w:gridCol w:w="3030"/>
        <w:gridCol w:w="2074"/>
        <w:gridCol w:w="2351"/>
        <w:gridCol w:w="599"/>
        <w:gridCol w:w="599"/>
        <w:gridCol w:w="598"/>
        <w:gridCol w:w="599"/>
        <w:gridCol w:w="639"/>
        <w:gridCol w:w="611"/>
      </w:tblGrid>
      <w:tr w:rsidR="005D1531" w:rsidRPr="00842CB0" w14:paraId="29E919C7" w14:textId="77777777" w:rsidTr="005E4E59">
        <w:tc>
          <w:tcPr>
            <w:tcW w:w="3030" w:type="dxa"/>
          </w:tcPr>
          <w:p w14:paraId="798745D1" w14:textId="77777777" w:rsidR="005D1531" w:rsidRPr="00842CB0" w:rsidRDefault="005D1531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ამოცანები</w:t>
            </w:r>
          </w:p>
        </w:tc>
        <w:tc>
          <w:tcPr>
            <w:tcW w:w="2074" w:type="dxa"/>
            <w:shd w:val="clear" w:color="auto" w:fill="EDEDED" w:themeFill="accent3" w:themeFillTint="33"/>
          </w:tcPr>
          <w:p w14:paraId="558E4E86" w14:textId="77777777" w:rsidR="005D1531" w:rsidRPr="00842CB0" w:rsidRDefault="005D1531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რაოდენობრივი მაჩვენებელი</w:t>
            </w:r>
          </w:p>
        </w:tc>
        <w:tc>
          <w:tcPr>
            <w:tcW w:w="2351" w:type="dxa"/>
            <w:shd w:val="clear" w:color="auto" w:fill="FFF2CC" w:themeFill="accent4" w:themeFillTint="33"/>
          </w:tcPr>
          <w:p w14:paraId="4F673E39" w14:textId="77777777" w:rsidR="005D1531" w:rsidRPr="00842CB0" w:rsidRDefault="005D1531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თვისებითი/ხარისხორივი მაჩვენებელი</w:t>
            </w:r>
          </w:p>
        </w:tc>
        <w:tc>
          <w:tcPr>
            <w:tcW w:w="599" w:type="dxa"/>
          </w:tcPr>
          <w:p w14:paraId="46CAFEDA" w14:textId="77777777" w:rsidR="005D1531" w:rsidRPr="00060B04" w:rsidRDefault="005D1531" w:rsidP="005E4E59">
            <w:pPr>
              <w:jc w:val="center"/>
              <w:rPr>
                <w:rFonts w:ascii="Sylfaen" w:hAnsi="Sylfaen"/>
                <w:b/>
                <w:sz w:val="16"/>
                <w:szCs w:val="18"/>
                <w:lang w:val="ka-GE"/>
              </w:rPr>
            </w:pPr>
            <w:r w:rsidRPr="00060B04">
              <w:rPr>
                <w:rFonts w:ascii="Sylfaen" w:hAnsi="Sylfaen"/>
                <w:b/>
                <w:sz w:val="16"/>
                <w:szCs w:val="18"/>
                <w:lang w:val="ka-GE"/>
              </w:rPr>
              <w:t>2017</w:t>
            </w:r>
          </w:p>
        </w:tc>
        <w:tc>
          <w:tcPr>
            <w:tcW w:w="599" w:type="dxa"/>
          </w:tcPr>
          <w:p w14:paraId="749FCB7B" w14:textId="77777777" w:rsidR="005D1531" w:rsidRPr="00060B04" w:rsidRDefault="005D1531" w:rsidP="005E4E59">
            <w:pPr>
              <w:jc w:val="center"/>
              <w:rPr>
                <w:rFonts w:ascii="Sylfaen" w:hAnsi="Sylfaen"/>
                <w:b/>
                <w:sz w:val="16"/>
                <w:szCs w:val="18"/>
                <w:lang w:val="ka-GE"/>
              </w:rPr>
            </w:pPr>
            <w:r w:rsidRPr="00060B04">
              <w:rPr>
                <w:rFonts w:ascii="Sylfaen" w:hAnsi="Sylfaen"/>
                <w:b/>
                <w:sz w:val="16"/>
                <w:szCs w:val="18"/>
                <w:lang w:val="ka-GE"/>
              </w:rPr>
              <w:t>2018</w:t>
            </w:r>
          </w:p>
        </w:tc>
        <w:tc>
          <w:tcPr>
            <w:tcW w:w="598" w:type="dxa"/>
          </w:tcPr>
          <w:p w14:paraId="314E292B" w14:textId="77777777" w:rsidR="005D1531" w:rsidRPr="00060B04" w:rsidRDefault="005D1531" w:rsidP="005E4E59">
            <w:pPr>
              <w:jc w:val="center"/>
              <w:rPr>
                <w:rFonts w:ascii="Sylfaen" w:hAnsi="Sylfaen"/>
                <w:b/>
                <w:sz w:val="16"/>
                <w:szCs w:val="18"/>
                <w:lang w:val="ka-GE"/>
              </w:rPr>
            </w:pPr>
            <w:r w:rsidRPr="00060B04">
              <w:rPr>
                <w:rFonts w:ascii="Sylfaen" w:hAnsi="Sylfaen"/>
                <w:b/>
                <w:sz w:val="16"/>
                <w:szCs w:val="18"/>
                <w:lang w:val="ka-GE"/>
              </w:rPr>
              <w:t>2019</w:t>
            </w:r>
          </w:p>
        </w:tc>
        <w:tc>
          <w:tcPr>
            <w:tcW w:w="599" w:type="dxa"/>
          </w:tcPr>
          <w:p w14:paraId="1E8E1749" w14:textId="77777777" w:rsidR="005D1531" w:rsidRPr="00060B04" w:rsidRDefault="005D1531" w:rsidP="005E4E59">
            <w:pPr>
              <w:jc w:val="center"/>
              <w:rPr>
                <w:rFonts w:ascii="Sylfaen" w:hAnsi="Sylfaen"/>
                <w:b/>
                <w:sz w:val="16"/>
                <w:szCs w:val="18"/>
                <w:lang w:val="ka-GE"/>
              </w:rPr>
            </w:pPr>
            <w:r w:rsidRPr="00060B04">
              <w:rPr>
                <w:rFonts w:ascii="Sylfaen" w:hAnsi="Sylfaen"/>
                <w:b/>
                <w:sz w:val="16"/>
                <w:szCs w:val="18"/>
                <w:lang w:val="ka-GE"/>
              </w:rPr>
              <w:t>2020</w:t>
            </w:r>
          </w:p>
        </w:tc>
        <w:tc>
          <w:tcPr>
            <w:tcW w:w="639" w:type="dxa"/>
          </w:tcPr>
          <w:p w14:paraId="4C201BFE" w14:textId="77777777" w:rsidR="005D1531" w:rsidRPr="00060B04" w:rsidRDefault="005D1531" w:rsidP="005E4E59">
            <w:pPr>
              <w:jc w:val="center"/>
              <w:rPr>
                <w:rFonts w:ascii="Sylfaen" w:hAnsi="Sylfaen"/>
                <w:b/>
                <w:sz w:val="16"/>
                <w:szCs w:val="18"/>
                <w:lang w:val="ka-GE"/>
              </w:rPr>
            </w:pPr>
            <w:r w:rsidRPr="00060B04">
              <w:rPr>
                <w:rFonts w:ascii="Sylfaen" w:hAnsi="Sylfaen"/>
                <w:b/>
                <w:sz w:val="16"/>
                <w:szCs w:val="18"/>
                <w:lang w:val="ka-GE"/>
              </w:rPr>
              <w:t>2021</w:t>
            </w:r>
          </w:p>
        </w:tc>
        <w:tc>
          <w:tcPr>
            <w:tcW w:w="611" w:type="dxa"/>
          </w:tcPr>
          <w:p w14:paraId="06DEBC43" w14:textId="77777777" w:rsidR="005D1531" w:rsidRPr="00060B04" w:rsidRDefault="005D1531" w:rsidP="005E4E59">
            <w:pPr>
              <w:jc w:val="center"/>
              <w:rPr>
                <w:rFonts w:ascii="Sylfaen" w:hAnsi="Sylfaen"/>
                <w:b/>
                <w:sz w:val="16"/>
                <w:szCs w:val="18"/>
                <w:lang w:val="ka-GE"/>
              </w:rPr>
            </w:pPr>
            <w:r w:rsidRPr="00060B04">
              <w:rPr>
                <w:rFonts w:ascii="Sylfaen" w:hAnsi="Sylfaen"/>
                <w:b/>
                <w:sz w:val="16"/>
                <w:szCs w:val="18"/>
                <w:lang w:val="ka-GE"/>
              </w:rPr>
              <w:t>2022</w:t>
            </w:r>
          </w:p>
        </w:tc>
      </w:tr>
      <w:tr w:rsidR="007B3039" w14:paraId="2B8EDD05" w14:textId="77777777" w:rsidTr="007B3039">
        <w:tc>
          <w:tcPr>
            <w:tcW w:w="3030" w:type="dxa"/>
          </w:tcPr>
          <w:p w14:paraId="6E8EAD0C" w14:textId="2F7848A8" w:rsidR="005D1531" w:rsidRPr="001B532A" w:rsidRDefault="00060B04" w:rsidP="005E4E59">
            <w:pPr>
              <w:pStyle w:val="ListParagraph"/>
              <w:numPr>
                <w:ilvl w:val="1"/>
                <w:numId w:val="34"/>
              </w:numPr>
              <w:ind w:left="318"/>
              <w:rPr>
                <w:rFonts w:ascii="Sylfaen" w:hAnsi="Sylfaen"/>
                <w:sz w:val="14"/>
                <w:szCs w:val="20"/>
                <w:lang w:val="ka-GE"/>
              </w:rPr>
            </w:pPr>
            <w:r w:rsidRPr="006479D5">
              <w:rPr>
                <w:rFonts w:ascii="Sylfaen" w:hAnsi="Sylfaen" w:cs="Sylfaen"/>
                <w:sz w:val="20"/>
                <w:szCs w:val="20"/>
                <w:lang w:val="ka-GE"/>
              </w:rPr>
              <w:t>ინდივიდუალური</w:t>
            </w:r>
            <w:r w:rsidRPr="006479D5">
              <w:rPr>
                <w:rFonts w:ascii="Sylfaen" w:hAnsi="Sylfaen"/>
                <w:sz w:val="20"/>
                <w:szCs w:val="20"/>
                <w:lang w:val="ka-GE"/>
              </w:rPr>
              <w:t xml:space="preserve"> სასწავლო გეგმით </w:t>
            </w:r>
            <w:r w:rsidRPr="006479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სტუდენტის განსხვავებული მოთხოვნების, სპეციალური საგანმანათლებლო საჭიროებებისა და აკადემიური მომზადების გათვალისწინებით </w:t>
            </w:r>
            <w:r w:rsidRPr="006479D5">
              <w:rPr>
                <w:rFonts w:ascii="Sylfaen" w:hAnsi="Sylfaen"/>
                <w:sz w:val="20"/>
                <w:szCs w:val="20"/>
                <w:lang w:val="ka-GE"/>
              </w:rPr>
              <w:t>სწავლა-</w:t>
            </w:r>
            <w:r w:rsidRPr="006479D5">
              <w:rPr>
                <w:rFonts w:ascii="Sylfaen" w:hAnsi="Sylfaen" w:cs="Sylfaen"/>
                <w:sz w:val="20"/>
                <w:szCs w:val="20"/>
                <w:lang w:val="ka-GE"/>
              </w:rPr>
              <w:t>სწავლების, შეფასების სათანადო ფორმებისა და პირობების შეთავაზება.</w:t>
            </w:r>
          </w:p>
        </w:tc>
        <w:tc>
          <w:tcPr>
            <w:tcW w:w="2074" w:type="dxa"/>
            <w:shd w:val="clear" w:color="auto" w:fill="EDEDED" w:themeFill="accent3" w:themeFillTint="33"/>
          </w:tcPr>
          <w:p w14:paraId="7291A9AE" w14:textId="77777777" w:rsidR="005D1531" w:rsidRPr="00FB7AFA" w:rsidRDefault="005D1531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351" w:type="dxa"/>
            <w:shd w:val="clear" w:color="auto" w:fill="FFF2CC" w:themeFill="accent4" w:themeFillTint="33"/>
          </w:tcPr>
          <w:p w14:paraId="070D02ED" w14:textId="2E4B9002" w:rsidR="00836B9C" w:rsidRDefault="00836B9C" w:rsidP="00836B9C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რეგულაციით</w:t>
            </w:r>
          </w:p>
          <w:p w14:paraId="59277005" w14:textId="1935F147" w:rsidR="005D1531" w:rsidRDefault="00836B9C" w:rsidP="00836B9C">
            <w:pPr>
              <w:rPr>
                <w:rFonts w:ascii="Sylfaen" w:hAnsi="Sylfaen"/>
                <w:sz w:val="14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განსაზღვრული მაჩვენებლები</w:t>
            </w:r>
          </w:p>
        </w:tc>
        <w:tc>
          <w:tcPr>
            <w:tcW w:w="599" w:type="dxa"/>
            <w:shd w:val="clear" w:color="auto" w:fill="FFFFFF" w:themeFill="background1"/>
          </w:tcPr>
          <w:p w14:paraId="59015ABD" w14:textId="77777777" w:rsidR="005D1531" w:rsidRDefault="005D1531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14:paraId="2402E638" w14:textId="77777777" w:rsidR="005D1531" w:rsidRDefault="005D1531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8" w:type="dxa"/>
            <w:shd w:val="clear" w:color="auto" w:fill="F2F2F2" w:themeFill="background1" w:themeFillShade="F2"/>
          </w:tcPr>
          <w:p w14:paraId="1E46B8DB" w14:textId="77777777" w:rsidR="005D1531" w:rsidRDefault="005D1531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14:paraId="1A2E5A1D" w14:textId="77777777" w:rsidR="005D1531" w:rsidRDefault="005D1531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</w:tcPr>
          <w:p w14:paraId="7F43D8FB" w14:textId="77777777" w:rsidR="005D1531" w:rsidRDefault="005D1531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</w:tcPr>
          <w:p w14:paraId="68E81C34" w14:textId="77777777" w:rsidR="005D1531" w:rsidRDefault="005D1531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060B04" w14:paraId="6152E3C9" w14:textId="77777777" w:rsidTr="00836B9C">
        <w:tc>
          <w:tcPr>
            <w:tcW w:w="3030" w:type="dxa"/>
          </w:tcPr>
          <w:p w14:paraId="7B6D5759" w14:textId="484BE498" w:rsidR="00060B04" w:rsidRPr="00060B04" w:rsidRDefault="00060B04" w:rsidP="00060B04">
            <w:pPr>
              <w:pStyle w:val="ListParagraph"/>
              <w:numPr>
                <w:ilvl w:val="1"/>
                <w:numId w:val="34"/>
              </w:numPr>
              <w:ind w:left="31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E4336">
              <w:rPr>
                <w:rFonts w:ascii="Sylfaen" w:hAnsi="Sylfaen" w:cs="Sylfaen"/>
                <w:sz w:val="20"/>
                <w:szCs w:val="20"/>
                <w:lang w:val="ka-GE"/>
              </w:rPr>
              <w:t>ელექტრონული სწავლების დანერგვა და შესაბამისი სასწავლო კურსების განვითარება;</w:t>
            </w:r>
          </w:p>
        </w:tc>
        <w:tc>
          <w:tcPr>
            <w:tcW w:w="2074" w:type="dxa"/>
            <w:shd w:val="clear" w:color="auto" w:fill="EDEDED" w:themeFill="accent3" w:themeFillTint="33"/>
          </w:tcPr>
          <w:p w14:paraId="2CBCDBBB" w14:textId="2F6DEEDB" w:rsidR="00060B04" w:rsidRPr="00FB7AFA" w:rsidRDefault="00836B9C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 სასწავლო კურსი თითოეულ პროგრამაზე 2021 წლისათვის</w:t>
            </w:r>
          </w:p>
        </w:tc>
        <w:tc>
          <w:tcPr>
            <w:tcW w:w="2351" w:type="dxa"/>
            <w:shd w:val="clear" w:color="auto" w:fill="FFF2CC" w:themeFill="accent4" w:themeFillTint="33"/>
          </w:tcPr>
          <w:p w14:paraId="64466C13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7CACF841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14:paraId="12BCD046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8" w:type="dxa"/>
            <w:shd w:val="clear" w:color="auto" w:fill="F2F2F2" w:themeFill="background1" w:themeFillShade="F2"/>
          </w:tcPr>
          <w:p w14:paraId="708ECE3D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14:paraId="318AFEEF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</w:tcPr>
          <w:p w14:paraId="3C62EB92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</w:tcPr>
          <w:p w14:paraId="39F40439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060B04" w14:paraId="3373B72B" w14:textId="77777777" w:rsidTr="007B3039">
        <w:tc>
          <w:tcPr>
            <w:tcW w:w="3030" w:type="dxa"/>
          </w:tcPr>
          <w:p w14:paraId="3D15082D" w14:textId="34625097" w:rsidR="00060B04" w:rsidRPr="00060B04" w:rsidRDefault="00060B04" w:rsidP="00060B04">
            <w:pPr>
              <w:pStyle w:val="ListParagraph"/>
              <w:numPr>
                <w:ilvl w:val="1"/>
                <w:numId w:val="34"/>
              </w:numPr>
              <w:ind w:left="318" w:hanging="318"/>
              <w:jc w:val="both"/>
              <w:rPr>
                <w:rFonts w:ascii="Sylfaen" w:hAnsi="Sylfaen" w:cs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სტუდენტების</w:t>
            </w:r>
            <w:r w:rsidRPr="000E4336">
              <w:rPr>
                <w:rFonts w:ascii="Sylfaen" w:hAnsi="Sylfaen"/>
                <w:sz w:val="20"/>
                <w:lang w:val="ka-GE"/>
              </w:rPr>
              <w:t xml:space="preserve"> აკადემიური, შემოქმედებითი, სპორტული და სხვა სახის ინიციატივების </w:t>
            </w:r>
            <w:r>
              <w:rPr>
                <w:rFonts w:ascii="Sylfaen" w:hAnsi="Sylfaen"/>
                <w:sz w:val="20"/>
                <w:lang w:val="ka-GE"/>
              </w:rPr>
              <w:t>მხარდაჭერა;</w:t>
            </w:r>
          </w:p>
        </w:tc>
        <w:tc>
          <w:tcPr>
            <w:tcW w:w="2074" w:type="dxa"/>
            <w:shd w:val="clear" w:color="auto" w:fill="EDEDED" w:themeFill="accent3" w:themeFillTint="33"/>
          </w:tcPr>
          <w:p w14:paraId="6AE77518" w14:textId="77777777" w:rsidR="00060B04" w:rsidRPr="007B3039" w:rsidRDefault="00060B04" w:rsidP="005E4E59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FFF2CC" w:themeFill="accent4" w:themeFillTint="33"/>
          </w:tcPr>
          <w:p w14:paraId="4C841640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14:paraId="02566AE6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14:paraId="484F9E45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8" w:type="dxa"/>
            <w:shd w:val="clear" w:color="auto" w:fill="F2F2F2" w:themeFill="background1" w:themeFillShade="F2"/>
          </w:tcPr>
          <w:p w14:paraId="3177970F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14:paraId="53EAEAB2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</w:tcPr>
          <w:p w14:paraId="763A9D1B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</w:tcPr>
          <w:p w14:paraId="41AA0AF9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060B04" w14:paraId="18EDB240" w14:textId="77777777" w:rsidTr="007B3039">
        <w:tc>
          <w:tcPr>
            <w:tcW w:w="3030" w:type="dxa"/>
          </w:tcPr>
          <w:p w14:paraId="26EDC333" w14:textId="15427519" w:rsidR="00060B04" w:rsidRPr="00060B04" w:rsidRDefault="00060B04" w:rsidP="00060B04">
            <w:pPr>
              <w:pStyle w:val="ListParagraph"/>
              <w:numPr>
                <w:ilvl w:val="1"/>
                <w:numId w:val="34"/>
              </w:numPr>
              <w:ind w:left="318"/>
              <w:jc w:val="both"/>
              <w:rPr>
                <w:rFonts w:ascii="Sylfaen" w:hAnsi="Sylfaen" w:cs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სტუდენტების შეფასებისა და </w:t>
            </w:r>
            <w:r w:rsidRPr="000E4336">
              <w:rPr>
                <w:rFonts w:ascii="Sylfaen" w:hAnsi="Sylfaen"/>
                <w:sz w:val="20"/>
                <w:lang w:val="ka-GE"/>
              </w:rPr>
              <w:t>ხედვ</w:t>
            </w:r>
            <w:r>
              <w:rPr>
                <w:rFonts w:ascii="Sylfaen" w:hAnsi="Sylfaen"/>
                <w:sz w:val="20"/>
                <w:lang w:val="ka-GE"/>
              </w:rPr>
              <w:t>ებ</w:t>
            </w:r>
            <w:r w:rsidRPr="000E4336">
              <w:rPr>
                <w:rFonts w:ascii="Sylfaen" w:hAnsi="Sylfaen"/>
                <w:sz w:val="20"/>
                <w:lang w:val="ka-GE"/>
              </w:rPr>
              <w:t>ის გათვალის</w:t>
            </w:r>
            <w:r>
              <w:rPr>
                <w:rFonts w:ascii="Sylfaen" w:hAnsi="Sylfaen"/>
                <w:sz w:val="20"/>
                <w:lang w:val="ka-GE"/>
              </w:rPr>
              <w:t>-</w:t>
            </w:r>
            <w:r w:rsidRPr="000E4336">
              <w:rPr>
                <w:rFonts w:ascii="Sylfaen" w:hAnsi="Sylfaen"/>
                <w:sz w:val="20"/>
                <w:lang w:val="ka-GE"/>
              </w:rPr>
              <w:t xml:space="preserve">წინება </w:t>
            </w:r>
            <w:r>
              <w:rPr>
                <w:rFonts w:ascii="Sylfaen" w:hAnsi="Sylfaen"/>
                <w:sz w:val="20"/>
                <w:lang w:val="ka-GE"/>
              </w:rPr>
              <w:t>სასწავლო პროცე-სის, ა</w:t>
            </w:r>
            <w:r w:rsidRPr="000E4336">
              <w:rPr>
                <w:rFonts w:ascii="Sylfaen" w:hAnsi="Sylfaen"/>
                <w:sz w:val="20"/>
                <w:lang w:val="ka-GE"/>
              </w:rPr>
              <w:t>დმინისტრაციული მართვის</w:t>
            </w:r>
            <w:r>
              <w:rPr>
                <w:rFonts w:ascii="Sylfaen" w:hAnsi="Sylfaen"/>
                <w:sz w:val="20"/>
                <w:lang w:val="ka-GE"/>
              </w:rPr>
              <w:t xml:space="preserve"> და</w:t>
            </w:r>
            <w:r w:rsidRPr="000E4336">
              <w:rPr>
                <w:rFonts w:ascii="Sylfaen" w:hAnsi="Sylfaen"/>
                <w:sz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lang w:val="ka-GE"/>
              </w:rPr>
              <w:t xml:space="preserve">სასწავლო </w:t>
            </w:r>
            <w:r w:rsidRPr="000E4336">
              <w:rPr>
                <w:rFonts w:ascii="Sylfaen" w:hAnsi="Sylfaen"/>
                <w:sz w:val="20"/>
                <w:lang w:val="ka-GE"/>
              </w:rPr>
              <w:t>გარემოს ოპტიმიზა</w:t>
            </w:r>
            <w:r>
              <w:rPr>
                <w:rFonts w:ascii="Sylfaen" w:hAnsi="Sylfaen"/>
                <w:sz w:val="20"/>
                <w:lang w:val="ka-GE"/>
              </w:rPr>
              <w:t>-</w:t>
            </w:r>
            <w:r w:rsidRPr="000E4336">
              <w:rPr>
                <w:rFonts w:ascii="Sylfaen" w:hAnsi="Sylfaen"/>
                <w:sz w:val="20"/>
                <w:lang w:val="ka-GE"/>
              </w:rPr>
              <w:t>ციისათვის.</w:t>
            </w:r>
          </w:p>
        </w:tc>
        <w:tc>
          <w:tcPr>
            <w:tcW w:w="2074" w:type="dxa"/>
            <w:shd w:val="clear" w:color="auto" w:fill="EDEDED" w:themeFill="accent3" w:themeFillTint="33"/>
          </w:tcPr>
          <w:p w14:paraId="0A664D47" w14:textId="77777777" w:rsidR="00060B04" w:rsidRPr="00FB7AFA" w:rsidRDefault="00060B04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351" w:type="dxa"/>
            <w:shd w:val="clear" w:color="auto" w:fill="FFF2CC" w:themeFill="accent4" w:themeFillTint="33"/>
          </w:tcPr>
          <w:p w14:paraId="11AF56CA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14:paraId="0EA14D7D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14:paraId="5D268089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8" w:type="dxa"/>
            <w:shd w:val="clear" w:color="auto" w:fill="F2F2F2" w:themeFill="background1" w:themeFillShade="F2"/>
          </w:tcPr>
          <w:p w14:paraId="291DF697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14:paraId="7D89CB21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</w:tcPr>
          <w:p w14:paraId="2A42ADBF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</w:tcPr>
          <w:p w14:paraId="5B103C7F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</w:tbl>
    <w:p w14:paraId="55060FD0" w14:textId="77777777" w:rsidR="005D1531" w:rsidRPr="005D1531" w:rsidRDefault="005D1531" w:rsidP="005D1531">
      <w:pPr>
        <w:spacing w:after="0"/>
        <w:ind w:left="-1134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1193D2F3" w14:textId="56E51656" w:rsidR="00950546" w:rsidRPr="005D1531" w:rsidRDefault="00950546" w:rsidP="001B532A">
      <w:pPr>
        <w:pStyle w:val="ListParagraph"/>
        <w:numPr>
          <w:ilvl w:val="0"/>
          <w:numId w:val="34"/>
        </w:numPr>
        <w:spacing w:after="0"/>
        <w:ind w:left="-709"/>
        <w:jc w:val="both"/>
        <w:rPr>
          <w:rFonts w:ascii="Sylfaen" w:hAnsi="Sylfaen"/>
          <w:b/>
          <w:sz w:val="20"/>
          <w:szCs w:val="20"/>
          <w:lang w:val="ka-GE"/>
        </w:rPr>
      </w:pPr>
      <w:r w:rsidRPr="001B532A">
        <w:rPr>
          <w:rFonts w:ascii="Sylfaen" w:eastAsia="Merriweather" w:hAnsi="Sylfaen" w:cs="Merriweather"/>
          <w:b/>
          <w:sz w:val="20"/>
          <w:szCs w:val="20"/>
          <w:lang w:val="ka-GE"/>
        </w:rPr>
        <w:t>სტუდენტთა მხარდაჭერის ღონისძიებები</w:t>
      </w:r>
    </w:p>
    <w:p w14:paraId="22C1D266" w14:textId="77777777" w:rsidR="005D1531" w:rsidRPr="005D1531" w:rsidRDefault="005D1531" w:rsidP="005D1531">
      <w:pPr>
        <w:spacing w:after="0"/>
        <w:ind w:left="-1069"/>
        <w:jc w:val="both"/>
        <w:rPr>
          <w:rFonts w:ascii="Sylfaen" w:hAnsi="Sylfaen"/>
          <w:b/>
          <w:sz w:val="12"/>
          <w:szCs w:val="20"/>
          <w:lang w:val="ka-GE"/>
        </w:rPr>
      </w:pPr>
    </w:p>
    <w:tbl>
      <w:tblPr>
        <w:tblStyle w:val="TableGrid"/>
        <w:tblW w:w="11100" w:type="dxa"/>
        <w:tblInd w:w="-998" w:type="dxa"/>
        <w:tblLook w:val="04A0" w:firstRow="1" w:lastRow="0" w:firstColumn="1" w:lastColumn="0" w:noHBand="0" w:noVBand="1"/>
      </w:tblPr>
      <w:tblGrid>
        <w:gridCol w:w="3030"/>
        <w:gridCol w:w="2074"/>
        <w:gridCol w:w="2351"/>
        <w:gridCol w:w="599"/>
        <w:gridCol w:w="599"/>
        <w:gridCol w:w="598"/>
        <w:gridCol w:w="599"/>
        <w:gridCol w:w="639"/>
        <w:gridCol w:w="611"/>
      </w:tblGrid>
      <w:tr w:rsidR="007B3039" w:rsidRPr="00842CB0" w14:paraId="26DD988E" w14:textId="77777777" w:rsidTr="005E4E59">
        <w:tc>
          <w:tcPr>
            <w:tcW w:w="3030" w:type="dxa"/>
          </w:tcPr>
          <w:p w14:paraId="19694633" w14:textId="77777777" w:rsidR="005D1531" w:rsidRPr="00842CB0" w:rsidRDefault="005D1531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ამოცანები</w:t>
            </w:r>
          </w:p>
        </w:tc>
        <w:tc>
          <w:tcPr>
            <w:tcW w:w="2074" w:type="dxa"/>
            <w:shd w:val="clear" w:color="auto" w:fill="EDEDED" w:themeFill="accent3" w:themeFillTint="33"/>
          </w:tcPr>
          <w:p w14:paraId="76B6D73C" w14:textId="77777777" w:rsidR="005D1531" w:rsidRPr="00842CB0" w:rsidRDefault="005D1531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რაოდენობრივი მაჩვენებელი</w:t>
            </w:r>
          </w:p>
        </w:tc>
        <w:tc>
          <w:tcPr>
            <w:tcW w:w="2351" w:type="dxa"/>
            <w:shd w:val="clear" w:color="auto" w:fill="FFF2CC" w:themeFill="accent4" w:themeFillTint="33"/>
          </w:tcPr>
          <w:p w14:paraId="5F6C084A" w14:textId="77777777" w:rsidR="005D1531" w:rsidRPr="00842CB0" w:rsidRDefault="005D1531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თვისებითი/ხარისხორივი მაჩვენებელი</w:t>
            </w:r>
          </w:p>
        </w:tc>
        <w:tc>
          <w:tcPr>
            <w:tcW w:w="599" w:type="dxa"/>
          </w:tcPr>
          <w:p w14:paraId="4E86E383" w14:textId="77777777" w:rsidR="005D1531" w:rsidRPr="00842CB0" w:rsidRDefault="005D1531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2017</w:t>
            </w:r>
          </w:p>
        </w:tc>
        <w:tc>
          <w:tcPr>
            <w:tcW w:w="599" w:type="dxa"/>
          </w:tcPr>
          <w:p w14:paraId="27D2F042" w14:textId="77777777" w:rsidR="005D1531" w:rsidRPr="00842CB0" w:rsidRDefault="005D1531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2018</w:t>
            </w:r>
          </w:p>
        </w:tc>
        <w:tc>
          <w:tcPr>
            <w:tcW w:w="598" w:type="dxa"/>
          </w:tcPr>
          <w:p w14:paraId="6257DB62" w14:textId="77777777" w:rsidR="005D1531" w:rsidRPr="00842CB0" w:rsidRDefault="005D1531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2019</w:t>
            </w:r>
          </w:p>
        </w:tc>
        <w:tc>
          <w:tcPr>
            <w:tcW w:w="599" w:type="dxa"/>
          </w:tcPr>
          <w:p w14:paraId="5F881C69" w14:textId="77777777" w:rsidR="005D1531" w:rsidRPr="00842CB0" w:rsidRDefault="005D1531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2020</w:t>
            </w:r>
          </w:p>
        </w:tc>
        <w:tc>
          <w:tcPr>
            <w:tcW w:w="639" w:type="dxa"/>
          </w:tcPr>
          <w:p w14:paraId="03B6D1DF" w14:textId="77777777" w:rsidR="005D1531" w:rsidRPr="00842CB0" w:rsidRDefault="005D1531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2021</w:t>
            </w:r>
          </w:p>
        </w:tc>
        <w:tc>
          <w:tcPr>
            <w:tcW w:w="611" w:type="dxa"/>
          </w:tcPr>
          <w:p w14:paraId="179E16CE" w14:textId="77777777" w:rsidR="005D1531" w:rsidRPr="00842CB0" w:rsidRDefault="005D1531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2022</w:t>
            </w:r>
          </w:p>
        </w:tc>
      </w:tr>
      <w:tr w:rsidR="007B3039" w14:paraId="550FAA53" w14:textId="77777777" w:rsidTr="00D83E37">
        <w:tc>
          <w:tcPr>
            <w:tcW w:w="3030" w:type="dxa"/>
          </w:tcPr>
          <w:p w14:paraId="1E325083" w14:textId="5BFDDFD8" w:rsidR="005D1531" w:rsidRPr="00060B04" w:rsidRDefault="00060B04" w:rsidP="00060B04">
            <w:pPr>
              <w:pStyle w:val="ListParagraph"/>
              <w:numPr>
                <w:ilvl w:val="1"/>
                <w:numId w:val="34"/>
              </w:numPr>
              <w:ind w:left="318"/>
              <w:jc w:val="both"/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 w:rsidRPr="006479D5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ფაკულტეტზე შემუშავებულია კონსულტაციებბსა და მხარდაჭერის მექანიზმები სასწავლო პროცესის დაგეგმვისა და აკადემიური მიღწევების გასაუმჯობესებლად;</w:t>
            </w:r>
          </w:p>
        </w:tc>
        <w:tc>
          <w:tcPr>
            <w:tcW w:w="2074" w:type="dxa"/>
            <w:shd w:val="clear" w:color="auto" w:fill="EDEDED" w:themeFill="accent3" w:themeFillTint="33"/>
          </w:tcPr>
          <w:p w14:paraId="0B476BAA" w14:textId="77777777" w:rsidR="005D1531" w:rsidRPr="00FB7AFA" w:rsidRDefault="005D1531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351" w:type="dxa"/>
            <w:shd w:val="clear" w:color="auto" w:fill="FFF2CC" w:themeFill="accent4" w:themeFillTint="33"/>
          </w:tcPr>
          <w:p w14:paraId="4DFA0377" w14:textId="77777777" w:rsidR="005D1531" w:rsidRDefault="005D1531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0B63DA9A" w14:textId="77777777" w:rsidR="005D1531" w:rsidRDefault="005D1531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14:paraId="10C60EC7" w14:textId="77777777" w:rsidR="005D1531" w:rsidRDefault="005D1531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8" w:type="dxa"/>
            <w:shd w:val="clear" w:color="auto" w:fill="F2F2F2" w:themeFill="background1" w:themeFillShade="F2"/>
          </w:tcPr>
          <w:p w14:paraId="1931B10D" w14:textId="77777777" w:rsidR="005D1531" w:rsidRDefault="005D1531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</w:tcPr>
          <w:p w14:paraId="22620183" w14:textId="77777777" w:rsidR="005D1531" w:rsidRDefault="005D1531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39" w:type="dxa"/>
          </w:tcPr>
          <w:p w14:paraId="24E0C480" w14:textId="77777777" w:rsidR="005D1531" w:rsidRDefault="005D1531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11" w:type="dxa"/>
          </w:tcPr>
          <w:p w14:paraId="5DDF2808" w14:textId="77777777" w:rsidR="005D1531" w:rsidRDefault="005D1531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060B04" w14:paraId="7D4FC73A" w14:textId="77777777" w:rsidTr="00D83E37">
        <w:tc>
          <w:tcPr>
            <w:tcW w:w="3030" w:type="dxa"/>
          </w:tcPr>
          <w:p w14:paraId="64D5B259" w14:textId="61BA5DB9" w:rsidR="00060B04" w:rsidRPr="00060B04" w:rsidRDefault="00060B04" w:rsidP="00D83E37">
            <w:pPr>
              <w:pStyle w:val="ListParagraph"/>
              <w:numPr>
                <w:ilvl w:val="1"/>
                <w:numId w:val="34"/>
              </w:numPr>
              <w:ind w:left="31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479D5">
              <w:rPr>
                <w:rFonts w:ascii="Sylfaen" w:hAnsi="Sylfaen" w:cs="Sylfaen"/>
                <w:sz w:val="20"/>
                <w:szCs w:val="20"/>
                <w:lang w:val="ka-GE"/>
              </w:rPr>
              <w:t>განახლებად</w:t>
            </w:r>
            <w:r w:rsidRPr="006479D5">
              <w:rPr>
                <w:rFonts w:ascii="Sylfaen" w:hAnsi="Sylfaen"/>
                <w:sz w:val="20"/>
                <w:szCs w:val="20"/>
                <w:lang w:val="ka-GE"/>
              </w:rPr>
              <w:t xml:space="preserve"> რე</w:t>
            </w:r>
            <w:r w:rsidR="007B3039">
              <w:rPr>
                <w:rFonts w:ascii="Sylfaen" w:hAnsi="Sylfaen"/>
                <w:sz w:val="20"/>
                <w:szCs w:val="20"/>
                <w:lang w:val="ka-GE"/>
              </w:rPr>
              <w:t>ჟ</w:t>
            </w:r>
            <w:r w:rsidRPr="006479D5">
              <w:rPr>
                <w:rFonts w:ascii="Sylfaen" w:hAnsi="Sylfaen"/>
                <w:sz w:val="20"/>
                <w:szCs w:val="20"/>
                <w:lang w:val="ka-GE"/>
              </w:rPr>
              <w:t>იმში ფუნქციონირებს</w:t>
            </w:r>
            <w:r w:rsidR="00D83E3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479D5">
              <w:rPr>
                <w:rFonts w:ascii="Sylfaen" w:hAnsi="Sylfaen"/>
                <w:sz w:val="20"/>
                <w:szCs w:val="20"/>
                <w:lang w:val="ka-GE"/>
              </w:rPr>
              <w:t>სტუდენტთა სტაჟირებისა და პრაქტიკის პროგრამები.</w:t>
            </w:r>
          </w:p>
        </w:tc>
        <w:tc>
          <w:tcPr>
            <w:tcW w:w="2074" w:type="dxa"/>
            <w:shd w:val="clear" w:color="auto" w:fill="EDEDED" w:themeFill="accent3" w:themeFillTint="33"/>
          </w:tcPr>
          <w:p w14:paraId="088BB372" w14:textId="77777777" w:rsidR="00D83E37" w:rsidRDefault="007B3039" w:rsidP="007B303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სტაჟირება და პრაქტიკა</w:t>
            </w:r>
          </w:p>
          <w:p w14:paraId="7527E868" w14:textId="4467D08C" w:rsidR="00060B04" w:rsidRPr="00FB7AFA" w:rsidRDefault="00D83E37" w:rsidP="00D83E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ყოველ სემესტრში 3 თვით</w:t>
            </w:r>
          </w:p>
        </w:tc>
        <w:tc>
          <w:tcPr>
            <w:tcW w:w="2351" w:type="dxa"/>
            <w:shd w:val="clear" w:color="auto" w:fill="FFF2CC" w:themeFill="accent4" w:themeFillTint="33"/>
          </w:tcPr>
          <w:p w14:paraId="170BDA17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14:paraId="3CBA6505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14:paraId="55C2414A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8" w:type="dxa"/>
            <w:shd w:val="clear" w:color="auto" w:fill="F2F2F2" w:themeFill="background1" w:themeFillShade="F2"/>
          </w:tcPr>
          <w:p w14:paraId="184F90DF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14:paraId="3F757E73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</w:tcPr>
          <w:p w14:paraId="1980C78A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</w:tcPr>
          <w:p w14:paraId="7C73B0BA" w14:textId="77777777" w:rsidR="00060B04" w:rsidRDefault="00060B04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</w:tbl>
    <w:p w14:paraId="3D6B50FD" w14:textId="77777777" w:rsidR="005D1531" w:rsidRPr="005D1531" w:rsidRDefault="005D1531" w:rsidP="005D1531">
      <w:pPr>
        <w:spacing w:after="0"/>
        <w:ind w:left="-1069"/>
        <w:jc w:val="both"/>
        <w:rPr>
          <w:rFonts w:ascii="Sylfaen" w:hAnsi="Sylfaen"/>
          <w:b/>
          <w:sz w:val="20"/>
          <w:szCs w:val="20"/>
          <w:lang w:val="ka-GE"/>
        </w:rPr>
      </w:pPr>
    </w:p>
    <w:p w14:paraId="0332A9A8" w14:textId="77777777" w:rsidR="00974073" w:rsidRDefault="00974073" w:rsidP="001B532A">
      <w:pPr>
        <w:spacing w:after="0"/>
        <w:ind w:left="-709"/>
        <w:jc w:val="both"/>
        <w:rPr>
          <w:rFonts w:ascii="Sylfaen" w:hAnsi="Sylfaen"/>
          <w:sz w:val="20"/>
          <w:szCs w:val="20"/>
          <w:lang w:val="ka-GE"/>
        </w:rPr>
      </w:pPr>
    </w:p>
    <w:p w14:paraId="582B1915" w14:textId="445215ED" w:rsidR="00950546" w:rsidRPr="001B532A" w:rsidRDefault="00950546" w:rsidP="001B532A">
      <w:pPr>
        <w:pStyle w:val="ListParagraph"/>
        <w:numPr>
          <w:ilvl w:val="0"/>
          <w:numId w:val="34"/>
        </w:numPr>
        <w:spacing w:after="0"/>
        <w:ind w:left="-709"/>
        <w:jc w:val="both"/>
        <w:rPr>
          <w:rFonts w:ascii="Sylfaen" w:hAnsi="Sylfaen"/>
          <w:b/>
          <w:sz w:val="20"/>
          <w:szCs w:val="20"/>
          <w:lang w:val="ka-GE"/>
        </w:rPr>
      </w:pPr>
      <w:r w:rsidRPr="001B532A">
        <w:rPr>
          <w:rFonts w:ascii="Sylfaen" w:hAnsi="Sylfaen" w:cs="Sylfaen"/>
          <w:b/>
          <w:sz w:val="20"/>
          <w:szCs w:val="20"/>
          <w:lang w:val="ka-GE"/>
        </w:rPr>
        <w:t>პერსონალის</w:t>
      </w:r>
      <w:r w:rsidRPr="001B532A">
        <w:rPr>
          <w:rFonts w:ascii="Sylfaen" w:hAnsi="Sylfaen"/>
          <w:b/>
          <w:sz w:val="20"/>
          <w:szCs w:val="20"/>
          <w:lang w:val="ka-GE"/>
        </w:rPr>
        <w:t xml:space="preserve"> განვითარებაზე ორიენტირებული მართვის პოლიტიკა</w:t>
      </w:r>
    </w:p>
    <w:p w14:paraId="07A724EF" w14:textId="77777777" w:rsidR="00842CB0" w:rsidRPr="00A74B95" w:rsidRDefault="00842CB0" w:rsidP="00842CB0">
      <w:pPr>
        <w:spacing w:after="0"/>
        <w:rPr>
          <w:rFonts w:ascii="Sylfaen" w:hAnsi="Sylfaen"/>
          <w:sz w:val="12"/>
          <w:szCs w:val="20"/>
          <w:lang w:val="ka-GE"/>
        </w:rPr>
      </w:pPr>
    </w:p>
    <w:tbl>
      <w:tblPr>
        <w:tblStyle w:val="TableGrid"/>
        <w:tblW w:w="11100" w:type="dxa"/>
        <w:tblInd w:w="-998" w:type="dxa"/>
        <w:tblLook w:val="04A0" w:firstRow="1" w:lastRow="0" w:firstColumn="1" w:lastColumn="0" w:noHBand="0" w:noVBand="1"/>
      </w:tblPr>
      <w:tblGrid>
        <w:gridCol w:w="3030"/>
        <w:gridCol w:w="2074"/>
        <w:gridCol w:w="2351"/>
        <w:gridCol w:w="599"/>
        <w:gridCol w:w="599"/>
        <w:gridCol w:w="598"/>
        <w:gridCol w:w="599"/>
        <w:gridCol w:w="639"/>
        <w:gridCol w:w="611"/>
      </w:tblGrid>
      <w:tr w:rsidR="00842CB0" w:rsidRPr="00842CB0" w14:paraId="2C3D8AD4" w14:textId="77777777" w:rsidTr="00A74B95">
        <w:tc>
          <w:tcPr>
            <w:tcW w:w="3030" w:type="dxa"/>
          </w:tcPr>
          <w:p w14:paraId="1A1B90CF" w14:textId="49427542" w:rsidR="00842CB0" w:rsidRPr="00842CB0" w:rsidRDefault="001B532A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ამოცანები</w:t>
            </w:r>
          </w:p>
        </w:tc>
        <w:tc>
          <w:tcPr>
            <w:tcW w:w="2074" w:type="dxa"/>
            <w:shd w:val="clear" w:color="auto" w:fill="EDEDED" w:themeFill="accent3" w:themeFillTint="33"/>
          </w:tcPr>
          <w:p w14:paraId="2E8F1FC1" w14:textId="77777777" w:rsidR="00842CB0" w:rsidRPr="00842CB0" w:rsidRDefault="00842CB0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რაოდენობრივი მაჩვენებელი</w:t>
            </w:r>
          </w:p>
        </w:tc>
        <w:tc>
          <w:tcPr>
            <w:tcW w:w="2351" w:type="dxa"/>
            <w:shd w:val="clear" w:color="auto" w:fill="FFF2CC" w:themeFill="accent4" w:themeFillTint="33"/>
          </w:tcPr>
          <w:p w14:paraId="43C1FEB0" w14:textId="77777777" w:rsidR="00842CB0" w:rsidRPr="00842CB0" w:rsidRDefault="00842CB0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თვისებითი/ხარისხორივი მაჩვენებელი</w:t>
            </w:r>
          </w:p>
        </w:tc>
        <w:tc>
          <w:tcPr>
            <w:tcW w:w="599" w:type="dxa"/>
          </w:tcPr>
          <w:p w14:paraId="04547C09" w14:textId="77777777" w:rsidR="00842CB0" w:rsidRPr="00842CB0" w:rsidRDefault="00842CB0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2017</w:t>
            </w:r>
          </w:p>
        </w:tc>
        <w:tc>
          <w:tcPr>
            <w:tcW w:w="599" w:type="dxa"/>
          </w:tcPr>
          <w:p w14:paraId="38270D6F" w14:textId="77777777" w:rsidR="00842CB0" w:rsidRPr="00842CB0" w:rsidRDefault="00842CB0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2018</w:t>
            </w:r>
          </w:p>
        </w:tc>
        <w:tc>
          <w:tcPr>
            <w:tcW w:w="598" w:type="dxa"/>
          </w:tcPr>
          <w:p w14:paraId="4D3B1C96" w14:textId="77777777" w:rsidR="00842CB0" w:rsidRPr="00842CB0" w:rsidRDefault="00842CB0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2019</w:t>
            </w:r>
          </w:p>
        </w:tc>
        <w:tc>
          <w:tcPr>
            <w:tcW w:w="599" w:type="dxa"/>
          </w:tcPr>
          <w:p w14:paraId="6FC48859" w14:textId="77777777" w:rsidR="00842CB0" w:rsidRPr="00842CB0" w:rsidRDefault="00842CB0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2020</w:t>
            </w:r>
          </w:p>
        </w:tc>
        <w:tc>
          <w:tcPr>
            <w:tcW w:w="639" w:type="dxa"/>
          </w:tcPr>
          <w:p w14:paraId="61AFA0B6" w14:textId="77777777" w:rsidR="00842CB0" w:rsidRPr="00842CB0" w:rsidRDefault="00842CB0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2021</w:t>
            </w:r>
          </w:p>
        </w:tc>
        <w:tc>
          <w:tcPr>
            <w:tcW w:w="611" w:type="dxa"/>
          </w:tcPr>
          <w:p w14:paraId="29B552FD" w14:textId="77777777" w:rsidR="00842CB0" w:rsidRPr="00842CB0" w:rsidRDefault="00842CB0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2022</w:t>
            </w:r>
          </w:p>
        </w:tc>
      </w:tr>
      <w:tr w:rsidR="00842CB0" w14:paraId="609D1F59" w14:textId="77777777" w:rsidTr="00D83E37">
        <w:tc>
          <w:tcPr>
            <w:tcW w:w="3030" w:type="dxa"/>
          </w:tcPr>
          <w:p w14:paraId="5003B577" w14:textId="3E9E71F8" w:rsidR="00842CB0" w:rsidRPr="001B532A" w:rsidRDefault="0009617A" w:rsidP="001B532A">
            <w:pPr>
              <w:pStyle w:val="ListParagraph"/>
              <w:numPr>
                <w:ilvl w:val="1"/>
                <w:numId w:val="34"/>
              </w:numPr>
              <w:ind w:left="318"/>
              <w:rPr>
                <w:rFonts w:ascii="Sylfaen" w:hAnsi="Sylfaen"/>
                <w:sz w:val="14"/>
                <w:szCs w:val="20"/>
                <w:lang w:val="ka-GE"/>
              </w:rPr>
            </w:pPr>
            <w:r w:rsidRPr="001B532A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="00842CB0" w:rsidRPr="001B532A">
              <w:rPr>
                <w:rFonts w:ascii="Sylfaen" w:hAnsi="Sylfaen" w:cs="Sylfaen"/>
                <w:sz w:val="20"/>
                <w:szCs w:val="20"/>
                <w:lang w:val="ka-GE"/>
              </w:rPr>
              <w:t>კადემიური</w:t>
            </w:r>
            <w:r w:rsidR="00842CB0" w:rsidRPr="001B532A">
              <w:rPr>
                <w:rFonts w:ascii="Sylfaen" w:hAnsi="Sylfaen"/>
                <w:sz w:val="20"/>
                <w:szCs w:val="20"/>
                <w:lang w:val="ka-GE"/>
              </w:rPr>
              <w:t xml:space="preserve"> და დამხმარე პერსონალის  სამუშაო გარემოს გაუმჯობესება</w:t>
            </w:r>
          </w:p>
        </w:tc>
        <w:tc>
          <w:tcPr>
            <w:tcW w:w="2074" w:type="dxa"/>
            <w:shd w:val="clear" w:color="auto" w:fill="EDEDED" w:themeFill="accent3" w:themeFillTint="33"/>
          </w:tcPr>
          <w:p w14:paraId="395576E4" w14:textId="77777777" w:rsidR="00842CB0" w:rsidRPr="00FB7AFA" w:rsidRDefault="00842CB0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351" w:type="dxa"/>
            <w:shd w:val="clear" w:color="auto" w:fill="FFF2CC" w:themeFill="accent4" w:themeFillTint="33"/>
          </w:tcPr>
          <w:p w14:paraId="1EBEC872" w14:textId="445C91A7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14:paraId="181C790F" w14:textId="77777777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14:paraId="175CFE68" w14:textId="77777777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8" w:type="dxa"/>
            <w:shd w:val="clear" w:color="auto" w:fill="F2F2F2" w:themeFill="background1" w:themeFillShade="F2"/>
          </w:tcPr>
          <w:p w14:paraId="659899F8" w14:textId="77777777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14:paraId="2A57B628" w14:textId="77777777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39" w:type="dxa"/>
          </w:tcPr>
          <w:p w14:paraId="01F3E810" w14:textId="77777777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11" w:type="dxa"/>
          </w:tcPr>
          <w:p w14:paraId="051A64E4" w14:textId="77777777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842CB0" w14:paraId="53B946DF" w14:textId="77777777" w:rsidTr="00D83E37">
        <w:tc>
          <w:tcPr>
            <w:tcW w:w="3030" w:type="dxa"/>
          </w:tcPr>
          <w:p w14:paraId="06C883BA" w14:textId="2876C83F" w:rsidR="00842CB0" w:rsidRPr="001B532A" w:rsidRDefault="00842CB0" w:rsidP="001B532A">
            <w:pPr>
              <w:pStyle w:val="ListParagraph"/>
              <w:numPr>
                <w:ilvl w:val="1"/>
                <w:numId w:val="34"/>
              </w:numPr>
              <w:ind w:left="318"/>
              <w:rPr>
                <w:rFonts w:ascii="Sylfaen" w:hAnsi="Sylfaen"/>
                <w:sz w:val="20"/>
                <w:szCs w:val="20"/>
                <w:lang w:val="ka-GE"/>
              </w:rPr>
            </w:pPr>
            <w:r w:rsidRPr="001B532A">
              <w:rPr>
                <w:rFonts w:ascii="Sylfaen" w:hAnsi="Sylfaen" w:cs="Sylfaen"/>
                <w:sz w:val="20"/>
                <w:szCs w:val="20"/>
                <w:lang w:val="ka-GE"/>
              </w:rPr>
              <w:t>აკადემიური პერსონალის უცხო ენის კომპეტენციის ამაღლება</w:t>
            </w:r>
          </w:p>
        </w:tc>
        <w:tc>
          <w:tcPr>
            <w:tcW w:w="2074" w:type="dxa"/>
            <w:shd w:val="clear" w:color="auto" w:fill="EDEDED" w:themeFill="accent3" w:themeFillTint="33"/>
          </w:tcPr>
          <w:p w14:paraId="1511FF13" w14:textId="3EC553F5" w:rsidR="00842CB0" w:rsidRPr="00FB7AFA" w:rsidRDefault="00842CB0" w:rsidP="005D1531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sz w:val="18"/>
                <w:szCs w:val="18"/>
                <w:lang w:val="ka-GE"/>
              </w:rPr>
              <w:t>არსებულის 20%-ით გაზრდა 202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0</w:t>
            </w:r>
            <w:r w:rsidRPr="00842CB0">
              <w:rPr>
                <w:rFonts w:ascii="Sylfaen" w:hAnsi="Sylfaen"/>
                <w:sz w:val="18"/>
                <w:szCs w:val="18"/>
                <w:lang w:val="ka-GE"/>
              </w:rPr>
              <w:t xml:space="preserve"> წლისათ</w:t>
            </w:r>
            <w:r w:rsidR="005D1531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842CB0">
              <w:rPr>
                <w:rFonts w:ascii="Sylfaen" w:hAnsi="Sylfaen"/>
                <w:sz w:val="18"/>
                <w:szCs w:val="18"/>
                <w:lang w:val="ka-GE"/>
              </w:rPr>
              <w:t>ვის</w:t>
            </w:r>
            <w:r w:rsidR="0009617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="005D1531">
              <w:rPr>
                <w:rFonts w:ascii="Sylfaen" w:hAnsi="Sylfaen"/>
                <w:sz w:val="18"/>
                <w:szCs w:val="18"/>
                <w:lang w:val="ka-GE"/>
              </w:rPr>
              <w:t xml:space="preserve">კომპეტენციის </w:t>
            </w:r>
            <w:r w:rsidR="0009617A">
              <w:rPr>
                <w:rFonts w:ascii="Sylfaen" w:hAnsi="Sylfaen"/>
                <w:sz w:val="18"/>
                <w:szCs w:val="18"/>
                <w:lang w:val="ka-GE"/>
              </w:rPr>
              <w:t xml:space="preserve">დონეების </w:t>
            </w:r>
            <w:r w:rsidR="005D1531">
              <w:rPr>
                <w:rFonts w:ascii="Sylfaen" w:hAnsi="Sylfaen"/>
                <w:sz w:val="18"/>
                <w:szCs w:val="18"/>
                <w:lang w:val="ka-GE"/>
              </w:rPr>
              <w:t>შესაბამისად</w:t>
            </w:r>
          </w:p>
        </w:tc>
        <w:tc>
          <w:tcPr>
            <w:tcW w:w="2351" w:type="dxa"/>
            <w:shd w:val="clear" w:color="auto" w:fill="FFF2CC" w:themeFill="accent4" w:themeFillTint="33"/>
          </w:tcPr>
          <w:p w14:paraId="6E732689" w14:textId="77777777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</w:tcPr>
          <w:p w14:paraId="529A3D2B" w14:textId="77777777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14:paraId="02298DF1" w14:textId="77777777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8" w:type="dxa"/>
            <w:shd w:val="clear" w:color="auto" w:fill="F2F2F2" w:themeFill="background1" w:themeFillShade="F2"/>
          </w:tcPr>
          <w:p w14:paraId="0F36F892" w14:textId="77777777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14:paraId="4AEABE5A" w14:textId="77777777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14:paraId="2A954DDA" w14:textId="77777777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11" w:type="dxa"/>
          </w:tcPr>
          <w:p w14:paraId="3CD85ECA" w14:textId="77777777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D83E37" w14:paraId="17BDFC92" w14:textId="77777777" w:rsidTr="00D83E37">
        <w:tc>
          <w:tcPr>
            <w:tcW w:w="3030" w:type="dxa"/>
          </w:tcPr>
          <w:p w14:paraId="05E0AA8A" w14:textId="0F9B5AC8" w:rsidR="00842CB0" w:rsidRPr="001B532A" w:rsidRDefault="00842CB0" w:rsidP="001B532A">
            <w:pPr>
              <w:pStyle w:val="ListParagraph"/>
              <w:numPr>
                <w:ilvl w:val="1"/>
                <w:numId w:val="34"/>
              </w:numPr>
              <w:ind w:left="318" w:hanging="31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B532A">
              <w:rPr>
                <w:rFonts w:ascii="Sylfaen" w:hAnsi="Sylfaen" w:cs="Sylfaen"/>
                <w:sz w:val="20"/>
                <w:szCs w:val="20"/>
                <w:lang w:val="ka-GE"/>
              </w:rPr>
              <w:t>უცხოელი პროფესურის მოწვევა</w:t>
            </w:r>
          </w:p>
        </w:tc>
        <w:tc>
          <w:tcPr>
            <w:tcW w:w="2074" w:type="dxa"/>
            <w:shd w:val="clear" w:color="auto" w:fill="EDEDED" w:themeFill="accent3" w:themeFillTint="33"/>
          </w:tcPr>
          <w:p w14:paraId="396A022D" w14:textId="3505828B" w:rsidR="00842CB0" w:rsidRPr="00EF0557" w:rsidRDefault="00836B9C" w:rsidP="00836B9C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3 </w:t>
            </w:r>
            <w:r w:rsidR="0009617A">
              <w:rPr>
                <w:rFonts w:ascii="Sylfaen" w:hAnsi="Sylfaen"/>
                <w:sz w:val="18"/>
                <w:szCs w:val="18"/>
                <w:lang w:val="ka-GE"/>
              </w:rPr>
              <w:t>პროფესორი</w:t>
            </w:r>
            <w:r w:rsidR="00842CB0" w:rsidRPr="00842CB0">
              <w:rPr>
                <w:rFonts w:ascii="Sylfaen" w:hAnsi="Sylfaen"/>
                <w:sz w:val="18"/>
                <w:szCs w:val="18"/>
                <w:lang w:val="ka-GE"/>
              </w:rPr>
              <w:t xml:space="preserve">  202</w:t>
            </w:r>
            <w:r w:rsidR="0009617A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  <w:r w:rsidR="00842CB0" w:rsidRPr="00842CB0">
              <w:rPr>
                <w:rFonts w:ascii="Sylfaen" w:hAnsi="Sylfaen"/>
                <w:sz w:val="18"/>
                <w:szCs w:val="18"/>
                <w:lang w:val="ka-GE"/>
              </w:rPr>
              <w:t xml:space="preserve"> წლისათვის</w:t>
            </w:r>
            <w:r w:rsidR="00EF0557">
              <w:rPr>
                <w:rFonts w:ascii="Sylfaen" w:hAnsi="Sylfaen"/>
                <w:sz w:val="18"/>
                <w:szCs w:val="18"/>
              </w:rPr>
              <w:t xml:space="preserve"> </w:t>
            </w:r>
          </w:p>
        </w:tc>
        <w:tc>
          <w:tcPr>
            <w:tcW w:w="2351" w:type="dxa"/>
            <w:shd w:val="clear" w:color="auto" w:fill="FFF2CC" w:themeFill="accent4" w:themeFillTint="33"/>
          </w:tcPr>
          <w:p w14:paraId="32E2435A" w14:textId="77777777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</w:tcPr>
          <w:p w14:paraId="2D3EA6B8" w14:textId="77777777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14:paraId="578E9E35" w14:textId="77777777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8" w:type="dxa"/>
            <w:shd w:val="clear" w:color="auto" w:fill="F2F2F2" w:themeFill="background1" w:themeFillShade="F2"/>
          </w:tcPr>
          <w:p w14:paraId="15584E65" w14:textId="77777777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14:paraId="77C424D2" w14:textId="77777777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</w:tcPr>
          <w:p w14:paraId="3AC58BF8" w14:textId="77777777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</w:tcPr>
          <w:p w14:paraId="4797705A" w14:textId="77777777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842CB0" w14:paraId="2A9FA96C" w14:textId="77777777" w:rsidTr="00D83E37">
        <w:tc>
          <w:tcPr>
            <w:tcW w:w="3030" w:type="dxa"/>
          </w:tcPr>
          <w:p w14:paraId="6E8F38A4" w14:textId="3DDDEA9D" w:rsidR="00842CB0" w:rsidRPr="001B532A" w:rsidRDefault="001B532A" w:rsidP="001B532A">
            <w:pPr>
              <w:pStyle w:val="ListParagraph"/>
              <w:numPr>
                <w:ilvl w:val="1"/>
                <w:numId w:val="37"/>
              </w:numPr>
              <w:ind w:left="318"/>
              <w:rPr>
                <w:rFonts w:ascii="Sylfaen" w:hAnsi="Sylfaen"/>
                <w:sz w:val="20"/>
                <w:szCs w:val="20"/>
                <w:lang w:val="ka-GE"/>
              </w:rPr>
            </w:pPr>
            <w:r w:rsidRPr="006F0B43">
              <w:rPr>
                <w:rFonts w:ascii="Sylfaen" w:hAnsi="Sylfaen"/>
                <w:sz w:val="20"/>
                <w:szCs w:val="20"/>
                <w:lang w:val="ka-GE"/>
              </w:rPr>
              <w:t xml:space="preserve">ახალგაზრდა კადრების ხელშეწყობა კვლევებში ჩართვისა და აკადემიური წინსვლისათვის. </w:t>
            </w:r>
          </w:p>
        </w:tc>
        <w:tc>
          <w:tcPr>
            <w:tcW w:w="2074" w:type="dxa"/>
            <w:shd w:val="clear" w:color="auto" w:fill="EDEDED" w:themeFill="accent3" w:themeFillTint="33"/>
          </w:tcPr>
          <w:p w14:paraId="077CCFFC" w14:textId="3332B64F" w:rsidR="00842CB0" w:rsidRPr="00FB7AFA" w:rsidRDefault="00842CB0" w:rsidP="00842CB0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დოქტორანტებისა და ახალგაზრდა მკვლე</w:t>
            </w:r>
            <w:r w:rsidR="005D1531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ვარების რაოდენობის 1</w:t>
            </w:r>
            <w:r w:rsidRPr="00842CB0">
              <w:rPr>
                <w:rFonts w:ascii="Sylfaen" w:hAnsi="Sylfaen"/>
                <w:sz w:val="18"/>
                <w:szCs w:val="18"/>
                <w:lang w:val="ka-GE"/>
              </w:rPr>
              <w:t>0%-ით გაზრდა 202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0</w:t>
            </w:r>
            <w:r w:rsidRPr="00842CB0">
              <w:rPr>
                <w:rFonts w:ascii="Sylfaen" w:hAnsi="Sylfaen"/>
                <w:sz w:val="18"/>
                <w:szCs w:val="18"/>
                <w:lang w:val="ka-GE"/>
              </w:rPr>
              <w:t xml:space="preserve"> წლისათვის</w:t>
            </w:r>
          </w:p>
        </w:tc>
        <w:tc>
          <w:tcPr>
            <w:tcW w:w="2351" w:type="dxa"/>
            <w:shd w:val="clear" w:color="auto" w:fill="FFF2CC" w:themeFill="accent4" w:themeFillTint="33"/>
          </w:tcPr>
          <w:p w14:paraId="5A43B94F" w14:textId="17D254BA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14:paraId="7328DF77" w14:textId="77777777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14:paraId="0211DB49" w14:textId="77777777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8" w:type="dxa"/>
            <w:shd w:val="clear" w:color="auto" w:fill="F2F2F2" w:themeFill="background1" w:themeFillShade="F2"/>
          </w:tcPr>
          <w:p w14:paraId="02162729" w14:textId="77777777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2F2F2" w:themeFill="background1" w:themeFillShade="F2"/>
          </w:tcPr>
          <w:p w14:paraId="26E906BF" w14:textId="77777777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</w:tcPr>
          <w:p w14:paraId="54B4965C" w14:textId="77777777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</w:tcPr>
          <w:p w14:paraId="2EF93CD6" w14:textId="77777777" w:rsidR="00842CB0" w:rsidRDefault="00842CB0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</w:tbl>
    <w:p w14:paraId="4D24DC13" w14:textId="77777777" w:rsidR="00842CB0" w:rsidRDefault="00842CB0" w:rsidP="00842CB0">
      <w:pPr>
        <w:spacing w:after="0"/>
        <w:rPr>
          <w:rFonts w:ascii="Sylfaen" w:hAnsi="Sylfaen"/>
          <w:sz w:val="20"/>
          <w:szCs w:val="20"/>
          <w:lang w:val="ka-GE"/>
        </w:rPr>
      </w:pPr>
    </w:p>
    <w:p w14:paraId="02370565" w14:textId="77777777" w:rsidR="005E4E59" w:rsidRPr="001B532A" w:rsidRDefault="005E4E59" w:rsidP="005E4E59">
      <w:pPr>
        <w:pStyle w:val="ListParagraph"/>
        <w:numPr>
          <w:ilvl w:val="0"/>
          <w:numId w:val="34"/>
        </w:numPr>
        <w:ind w:left="-709"/>
        <w:jc w:val="both"/>
        <w:rPr>
          <w:rFonts w:ascii="Sylfaen" w:hAnsi="Sylfaen"/>
          <w:b/>
          <w:sz w:val="20"/>
          <w:szCs w:val="20"/>
          <w:lang w:val="ka-GE"/>
        </w:rPr>
      </w:pPr>
      <w:r w:rsidRPr="001B532A">
        <w:rPr>
          <w:rFonts w:ascii="Sylfaen" w:eastAsia="Merriweather" w:hAnsi="Sylfaen" w:cs="Merriweather"/>
          <w:b/>
          <w:sz w:val="20"/>
          <w:szCs w:val="20"/>
          <w:lang w:val="ka-GE"/>
        </w:rPr>
        <w:t>აქტიური მონაწილეობა აწსუ-ს სოციალური პასუხისმგებლობის ფარგლებში</w:t>
      </w:r>
    </w:p>
    <w:tbl>
      <w:tblPr>
        <w:tblStyle w:val="TableGrid"/>
        <w:tblW w:w="1110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545"/>
        <w:gridCol w:w="1984"/>
        <w:gridCol w:w="1926"/>
        <w:gridCol w:w="599"/>
        <w:gridCol w:w="599"/>
        <w:gridCol w:w="598"/>
        <w:gridCol w:w="599"/>
        <w:gridCol w:w="639"/>
        <w:gridCol w:w="611"/>
      </w:tblGrid>
      <w:tr w:rsidR="005E4E59" w:rsidRPr="00842CB0" w14:paraId="461CB51D" w14:textId="77777777" w:rsidTr="005E4E59">
        <w:tc>
          <w:tcPr>
            <w:tcW w:w="3545" w:type="dxa"/>
          </w:tcPr>
          <w:p w14:paraId="13D6B029" w14:textId="77777777" w:rsidR="005E4E59" w:rsidRPr="00842CB0" w:rsidRDefault="005E4E59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ამოცანები</w:t>
            </w:r>
          </w:p>
        </w:tc>
        <w:tc>
          <w:tcPr>
            <w:tcW w:w="1984" w:type="dxa"/>
            <w:shd w:val="clear" w:color="auto" w:fill="EDEDED" w:themeFill="accent3" w:themeFillTint="33"/>
          </w:tcPr>
          <w:p w14:paraId="2E30DEC7" w14:textId="77777777" w:rsidR="005E4E59" w:rsidRPr="00842CB0" w:rsidRDefault="005E4E59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რაოდენობრივი მაჩვენებელი</w:t>
            </w:r>
          </w:p>
        </w:tc>
        <w:tc>
          <w:tcPr>
            <w:tcW w:w="1926" w:type="dxa"/>
            <w:shd w:val="clear" w:color="auto" w:fill="FFF2CC" w:themeFill="accent4" w:themeFillTint="33"/>
          </w:tcPr>
          <w:p w14:paraId="23DF4685" w14:textId="77777777" w:rsidR="005E4E59" w:rsidRPr="00842CB0" w:rsidRDefault="005E4E59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თვისებითი/ხარისხორივი მაჩვენებელი</w:t>
            </w:r>
          </w:p>
        </w:tc>
        <w:tc>
          <w:tcPr>
            <w:tcW w:w="599" w:type="dxa"/>
            <w:shd w:val="clear" w:color="auto" w:fill="FFFFFF" w:themeFill="background1"/>
          </w:tcPr>
          <w:p w14:paraId="47A12812" w14:textId="77777777" w:rsidR="005E4E59" w:rsidRPr="00842CB0" w:rsidRDefault="005E4E59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2017</w:t>
            </w:r>
          </w:p>
        </w:tc>
        <w:tc>
          <w:tcPr>
            <w:tcW w:w="599" w:type="dxa"/>
            <w:shd w:val="clear" w:color="auto" w:fill="FFFFFF" w:themeFill="background1"/>
          </w:tcPr>
          <w:p w14:paraId="0C8B0685" w14:textId="77777777" w:rsidR="005E4E59" w:rsidRPr="00842CB0" w:rsidRDefault="005E4E59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2018</w:t>
            </w:r>
          </w:p>
        </w:tc>
        <w:tc>
          <w:tcPr>
            <w:tcW w:w="598" w:type="dxa"/>
          </w:tcPr>
          <w:p w14:paraId="4C85D6D6" w14:textId="77777777" w:rsidR="005E4E59" w:rsidRPr="00842CB0" w:rsidRDefault="005E4E59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2019</w:t>
            </w:r>
          </w:p>
        </w:tc>
        <w:tc>
          <w:tcPr>
            <w:tcW w:w="599" w:type="dxa"/>
          </w:tcPr>
          <w:p w14:paraId="458FA443" w14:textId="77777777" w:rsidR="005E4E59" w:rsidRPr="00842CB0" w:rsidRDefault="005E4E59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2020</w:t>
            </w:r>
          </w:p>
        </w:tc>
        <w:tc>
          <w:tcPr>
            <w:tcW w:w="639" w:type="dxa"/>
          </w:tcPr>
          <w:p w14:paraId="329D73FC" w14:textId="77777777" w:rsidR="005E4E59" w:rsidRPr="00842CB0" w:rsidRDefault="005E4E59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2021</w:t>
            </w:r>
          </w:p>
        </w:tc>
        <w:tc>
          <w:tcPr>
            <w:tcW w:w="611" w:type="dxa"/>
          </w:tcPr>
          <w:p w14:paraId="5D7755A0" w14:textId="77777777" w:rsidR="005E4E59" w:rsidRPr="00842CB0" w:rsidRDefault="005E4E59" w:rsidP="005E4E59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42CB0">
              <w:rPr>
                <w:rFonts w:ascii="Sylfaen" w:hAnsi="Sylfaen"/>
                <w:b/>
                <w:sz w:val="18"/>
                <w:szCs w:val="18"/>
                <w:lang w:val="ka-GE"/>
              </w:rPr>
              <w:t>2022</w:t>
            </w:r>
          </w:p>
        </w:tc>
      </w:tr>
      <w:tr w:rsidR="005E4E59" w14:paraId="303EAB29" w14:textId="77777777" w:rsidTr="005E4E59">
        <w:tc>
          <w:tcPr>
            <w:tcW w:w="3545" w:type="dxa"/>
          </w:tcPr>
          <w:p w14:paraId="565CF925" w14:textId="77777777" w:rsidR="005E4E59" w:rsidRPr="001B532A" w:rsidRDefault="005E4E59" w:rsidP="005E4E59">
            <w:pPr>
              <w:pStyle w:val="ListParagraph"/>
              <w:numPr>
                <w:ilvl w:val="1"/>
                <w:numId w:val="34"/>
              </w:numPr>
              <w:ind w:left="318"/>
              <w:rPr>
                <w:rFonts w:ascii="Sylfaen" w:hAnsi="Sylfaen"/>
                <w:sz w:val="14"/>
                <w:szCs w:val="20"/>
                <w:lang w:val="ka-GE"/>
              </w:rPr>
            </w:pPr>
            <w:r w:rsidRPr="006E2C20">
              <w:rPr>
                <w:rFonts w:ascii="Sylfaen" w:hAnsi="Sylfaen"/>
                <w:sz w:val="20"/>
                <w:lang w:val="ka-GE"/>
              </w:rPr>
              <w:t>უნივერსიტეტის თანამშრომელთა და სტუდენტთა ნამუშევრების გამოფენა/ჩვენება;</w:t>
            </w:r>
          </w:p>
        </w:tc>
        <w:tc>
          <w:tcPr>
            <w:tcW w:w="1984" w:type="dxa"/>
            <w:shd w:val="clear" w:color="auto" w:fill="EDEDED" w:themeFill="accent3" w:themeFillTint="33"/>
          </w:tcPr>
          <w:p w14:paraId="47CED197" w14:textId="77777777" w:rsidR="005E4E59" w:rsidRPr="00FB7AFA" w:rsidRDefault="005E4E59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926" w:type="dxa"/>
            <w:shd w:val="clear" w:color="auto" w:fill="FFF2CC" w:themeFill="accent4" w:themeFillTint="33"/>
          </w:tcPr>
          <w:p w14:paraId="644B5CD4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3A351C17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2283677D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8" w:type="dxa"/>
          </w:tcPr>
          <w:p w14:paraId="2625E4AD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</w:tcPr>
          <w:p w14:paraId="16C29884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39" w:type="dxa"/>
          </w:tcPr>
          <w:p w14:paraId="4261C75C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11" w:type="dxa"/>
          </w:tcPr>
          <w:p w14:paraId="3C29F23C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5E4E59" w14:paraId="0BEE8EEE" w14:textId="77777777" w:rsidTr="005E4E59">
        <w:tc>
          <w:tcPr>
            <w:tcW w:w="3545" w:type="dxa"/>
          </w:tcPr>
          <w:p w14:paraId="6F3902AF" w14:textId="77777777" w:rsidR="005E4E59" w:rsidRPr="007C69E6" w:rsidRDefault="005E4E59" w:rsidP="005E4E59">
            <w:pPr>
              <w:pStyle w:val="ListParagraph"/>
              <w:numPr>
                <w:ilvl w:val="1"/>
                <w:numId w:val="34"/>
              </w:numPr>
              <w:ind w:left="318"/>
              <w:rPr>
                <w:rFonts w:ascii="Sylfaen" w:hAnsi="Sylfaen"/>
                <w:lang w:val="ka-GE"/>
              </w:rPr>
            </w:pPr>
            <w:r w:rsidRPr="007A7365">
              <w:rPr>
                <w:rFonts w:ascii="Sylfaen" w:hAnsi="Sylfaen"/>
                <w:sz w:val="20"/>
                <w:szCs w:val="20"/>
                <w:lang w:val="ka-GE"/>
              </w:rPr>
              <w:t>საერთაშორისო და რეგიონული სამეცნიერო და პრაქტიკული კონფერენციები;</w:t>
            </w:r>
          </w:p>
        </w:tc>
        <w:tc>
          <w:tcPr>
            <w:tcW w:w="1984" w:type="dxa"/>
            <w:shd w:val="clear" w:color="auto" w:fill="EDEDED" w:themeFill="accent3" w:themeFillTint="33"/>
          </w:tcPr>
          <w:p w14:paraId="7928D5A7" w14:textId="77777777" w:rsidR="005E4E59" w:rsidRPr="00FB7AFA" w:rsidRDefault="005E4E59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926" w:type="dxa"/>
            <w:shd w:val="clear" w:color="auto" w:fill="FFF2CC" w:themeFill="accent4" w:themeFillTint="33"/>
          </w:tcPr>
          <w:p w14:paraId="2E995F08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4CDF7705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33E5CEBD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8" w:type="dxa"/>
          </w:tcPr>
          <w:p w14:paraId="1238ECEC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</w:tcPr>
          <w:p w14:paraId="2CE5DF6B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39" w:type="dxa"/>
          </w:tcPr>
          <w:p w14:paraId="09B8E2DE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11" w:type="dxa"/>
          </w:tcPr>
          <w:p w14:paraId="14E40DB5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5E4E59" w14:paraId="311902FF" w14:textId="77777777" w:rsidTr="005E4E59">
        <w:tc>
          <w:tcPr>
            <w:tcW w:w="3545" w:type="dxa"/>
          </w:tcPr>
          <w:p w14:paraId="59EE0073" w14:textId="77777777" w:rsidR="005E4E59" w:rsidRPr="007A7365" w:rsidRDefault="005E4E59" w:rsidP="005E4E59">
            <w:pPr>
              <w:pStyle w:val="ListParagraph"/>
              <w:numPr>
                <w:ilvl w:val="1"/>
                <w:numId w:val="34"/>
              </w:numPr>
              <w:ind w:left="318"/>
              <w:rPr>
                <w:rFonts w:ascii="Sylfaen" w:hAnsi="Sylfaen"/>
                <w:sz w:val="20"/>
                <w:szCs w:val="20"/>
                <w:lang w:val="ka-GE"/>
              </w:rPr>
            </w:pPr>
            <w:r w:rsidRPr="0086212C">
              <w:rPr>
                <w:rFonts w:ascii="Sylfaen" w:hAnsi="Sylfaen" w:cs="Sylfaen"/>
                <w:sz w:val="20"/>
                <w:lang w:val="ka-GE"/>
              </w:rPr>
              <w:t>საუნივერსიტეტო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სასწავლო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კურსი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„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გარემოს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დაცვა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და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მდგრადი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განვითარება</w:t>
            </w:r>
            <w:r w:rsidRPr="0086212C">
              <w:rPr>
                <w:rFonts w:ascii="Sylfaen" w:hAnsi="Sylfaen"/>
                <w:sz w:val="20"/>
                <w:lang w:val="ka-GE"/>
              </w:rPr>
              <w:t>“ (სავალდებულო გარკვეული მიმართულებების სპეციალობებისათვის);</w:t>
            </w:r>
          </w:p>
        </w:tc>
        <w:tc>
          <w:tcPr>
            <w:tcW w:w="1984" w:type="dxa"/>
            <w:shd w:val="clear" w:color="auto" w:fill="EDEDED" w:themeFill="accent3" w:themeFillTint="33"/>
          </w:tcPr>
          <w:p w14:paraId="1A941A44" w14:textId="77777777" w:rsidR="005E4E59" w:rsidRPr="00FB7AFA" w:rsidRDefault="005E4E59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926" w:type="dxa"/>
            <w:shd w:val="clear" w:color="auto" w:fill="FFF2CC" w:themeFill="accent4" w:themeFillTint="33"/>
          </w:tcPr>
          <w:p w14:paraId="3EC0580D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73FED126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11AA8443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8" w:type="dxa"/>
          </w:tcPr>
          <w:p w14:paraId="55A0AFB7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</w:tcPr>
          <w:p w14:paraId="1081F439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39" w:type="dxa"/>
          </w:tcPr>
          <w:p w14:paraId="6482E208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11" w:type="dxa"/>
          </w:tcPr>
          <w:p w14:paraId="0C263702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5E4E59" w14:paraId="7610EECE" w14:textId="77777777" w:rsidTr="005E4E59">
        <w:tc>
          <w:tcPr>
            <w:tcW w:w="3545" w:type="dxa"/>
          </w:tcPr>
          <w:p w14:paraId="2794BE1D" w14:textId="77777777" w:rsidR="005E4E59" w:rsidRPr="007A7365" w:rsidRDefault="005E4E59" w:rsidP="005E4E59">
            <w:pPr>
              <w:pStyle w:val="ListParagraph"/>
              <w:numPr>
                <w:ilvl w:val="1"/>
                <w:numId w:val="34"/>
              </w:numPr>
              <w:ind w:left="318"/>
              <w:rPr>
                <w:rFonts w:ascii="Sylfaen" w:hAnsi="Sylfaen"/>
                <w:sz w:val="20"/>
                <w:szCs w:val="20"/>
                <w:lang w:val="ka-GE"/>
              </w:rPr>
            </w:pPr>
            <w:r w:rsidRPr="0086212C">
              <w:rPr>
                <w:rFonts w:ascii="Sylfaen" w:hAnsi="Sylfaen"/>
                <w:bCs/>
                <w:sz w:val="20"/>
                <w:lang w:val="ka-GE"/>
              </w:rPr>
              <w:t>საზოგადოებაში გარემოსდაცვითი საკით</w:t>
            </w:r>
            <w:r>
              <w:rPr>
                <w:rFonts w:ascii="Sylfaen" w:hAnsi="Sylfaen"/>
                <w:bCs/>
                <w:sz w:val="20"/>
                <w:lang w:val="ka-GE"/>
              </w:rPr>
              <w:t>ხ</w:t>
            </w:r>
            <w:r w:rsidRPr="0086212C">
              <w:rPr>
                <w:rFonts w:ascii="Sylfaen" w:hAnsi="Sylfaen"/>
                <w:bCs/>
                <w:sz w:val="20"/>
                <w:lang w:val="ka-GE"/>
              </w:rPr>
              <w:t>ებზე დიალოგის და საზოგადოებრივი ცნობიერების ამაღლების ხელშეწყობა;</w:t>
            </w:r>
          </w:p>
        </w:tc>
        <w:tc>
          <w:tcPr>
            <w:tcW w:w="1984" w:type="dxa"/>
            <w:shd w:val="clear" w:color="auto" w:fill="EDEDED" w:themeFill="accent3" w:themeFillTint="33"/>
          </w:tcPr>
          <w:p w14:paraId="104E3156" w14:textId="77777777" w:rsidR="005E4E59" w:rsidRPr="00FB7AFA" w:rsidRDefault="005E4E59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926" w:type="dxa"/>
            <w:shd w:val="clear" w:color="auto" w:fill="FFF2CC" w:themeFill="accent4" w:themeFillTint="33"/>
          </w:tcPr>
          <w:p w14:paraId="22C758B5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54A2CE87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04D9E26B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8" w:type="dxa"/>
          </w:tcPr>
          <w:p w14:paraId="35CFE063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</w:tcPr>
          <w:p w14:paraId="02E014AE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39" w:type="dxa"/>
          </w:tcPr>
          <w:p w14:paraId="6985FB19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11" w:type="dxa"/>
          </w:tcPr>
          <w:p w14:paraId="53FEEE83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5E4E59" w14:paraId="1E924ED9" w14:textId="77777777" w:rsidTr="005E4E59">
        <w:tc>
          <w:tcPr>
            <w:tcW w:w="3545" w:type="dxa"/>
          </w:tcPr>
          <w:p w14:paraId="02A63F2A" w14:textId="77777777" w:rsidR="005E4E59" w:rsidRPr="007A7365" w:rsidRDefault="005E4E59" w:rsidP="005E4E59">
            <w:pPr>
              <w:pStyle w:val="ListParagraph"/>
              <w:numPr>
                <w:ilvl w:val="1"/>
                <w:numId w:val="34"/>
              </w:numPr>
              <w:ind w:left="318"/>
              <w:rPr>
                <w:rFonts w:ascii="Sylfaen" w:hAnsi="Sylfaen"/>
                <w:sz w:val="20"/>
                <w:szCs w:val="20"/>
                <w:lang w:val="ka-GE"/>
              </w:rPr>
            </w:pPr>
            <w:r w:rsidRPr="0086212C">
              <w:rPr>
                <w:rFonts w:ascii="Sylfaen" w:hAnsi="Sylfaen" w:cs="Sylfaen"/>
                <w:sz w:val="20"/>
                <w:lang w:val="ka-GE"/>
              </w:rPr>
              <w:t>სხვადასხვა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გარემოსდაცვით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საკითხებზე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განხილვისა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და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კვლევების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განსახორციელებლად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პროგრამების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დანერგვა;</w:t>
            </w:r>
          </w:p>
        </w:tc>
        <w:tc>
          <w:tcPr>
            <w:tcW w:w="1984" w:type="dxa"/>
            <w:shd w:val="clear" w:color="auto" w:fill="EDEDED" w:themeFill="accent3" w:themeFillTint="33"/>
          </w:tcPr>
          <w:p w14:paraId="3ED1D825" w14:textId="77777777" w:rsidR="005E4E59" w:rsidRPr="00FB7AFA" w:rsidRDefault="005E4E59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926" w:type="dxa"/>
            <w:shd w:val="clear" w:color="auto" w:fill="FFF2CC" w:themeFill="accent4" w:themeFillTint="33"/>
          </w:tcPr>
          <w:p w14:paraId="135DCB87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1055BA7C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43DFE29D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8" w:type="dxa"/>
          </w:tcPr>
          <w:p w14:paraId="7F058A61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</w:tcPr>
          <w:p w14:paraId="129ABA48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39" w:type="dxa"/>
          </w:tcPr>
          <w:p w14:paraId="54E90631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11" w:type="dxa"/>
          </w:tcPr>
          <w:p w14:paraId="0A9F5BD2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5E4E59" w14:paraId="13837372" w14:textId="77777777" w:rsidTr="005E4E59">
        <w:tc>
          <w:tcPr>
            <w:tcW w:w="3545" w:type="dxa"/>
          </w:tcPr>
          <w:p w14:paraId="6DE7A037" w14:textId="77777777" w:rsidR="005E4E59" w:rsidRPr="007A7365" w:rsidRDefault="005E4E59" w:rsidP="005E4E59">
            <w:pPr>
              <w:pStyle w:val="ListParagraph"/>
              <w:numPr>
                <w:ilvl w:val="1"/>
                <w:numId w:val="34"/>
              </w:numPr>
              <w:ind w:left="318"/>
              <w:rPr>
                <w:rFonts w:ascii="Sylfaen" w:hAnsi="Sylfaen"/>
                <w:sz w:val="20"/>
                <w:szCs w:val="20"/>
                <w:lang w:val="ka-GE"/>
              </w:rPr>
            </w:pPr>
            <w:r w:rsidRPr="0086212C">
              <w:rPr>
                <w:rFonts w:ascii="Sylfaen" w:hAnsi="Sylfaen" w:cs="Sylfaen"/>
                <w:bCs/>
                <w:sz w:val="20"/>
                <w:lang w:val="ka-GE"/>
              </w:rPr>
              <w:t>ლოკალურ</w:t>
            </w:r>
            <w:r>
              <w:rPr>
                <w:rFonts w:ascii="Sylfaen" w:hAnsi="Sylfaen" w:cs="Sylfaen"/>
                <w:bCs/>
                <w:sz w:val="20"/>
                <w:lang w:val="ka-GE"/>
              </w:rPr>
              <w:t>ი</w:t>
            </w:r>
            <w:r w:rsidRPr="0086212C">
              <w:rPr>
                <w:rFonts w:ascii="Sylfaen" w:hAnsi="Sylfaen"/>
                <w:bCs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bCs/>
                <w:sz w:val="20"/>
                <w:lang w:val="ka-GE"/>
              </w:rPr>
              <w:t>და</w:t>
            </w:r>
            <w:r w:rsidRPr="0086212C">
              <w:rPr>
                <w:rFonts w:ascii="Sylfaen" w:hAnsi="Sylfaen"/>
                <w:bCs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bCs/>
                <w:sz w:val="20"/>
                <w:lang w:val="ka-GE"/>
              </w:rPr>
              <w:t>რეგიონალურ</w:t>
            </w:r>
            <w:r>
              <w:rPr>
                <w:rFonts w:ascii="Sylfaen" w:hAnsi="Sylfaen" w:cs="Sylfaen"/>
                <w:bCs/>
                <w:sz w:val="20"/>
                <w:lang w:val="ka-GE"/>
              </w:rPr>
              <w:t>ი</w:t>
            </w:r>
            <w:r w:rsidRPr="0086212C">
              <w:rPr>
                <w:rFonts w:ascii="Sylfaen" w:hAnsi="Sylfaen"/>
                <w:bCs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ბიზნესის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წარმოებისას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bCs/>
                <w:sz w:val="20"/>
                <w:lang w:val="ka-GE"/>
              </w:rPr>
              <w:t>ეკოლოგიურად</w:t>
            </w:r>
            <w:r w:rsidRPr="0086212C">
              <w:rPr>
                <w:rFonts w:ascii="Sylfaen" w:hAnsi="Sylfaen"/>
                <w:bCs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bCs/>
                <w:sz w:val="20"/>
                <w:lang w:val="ka-GE"/>
              </w:rPr>
              <w:t>სუფთა</w:t>
            </w:r>
            <w:r w:rsidRPr="0086212C">
              <w:rPr>
                <w:rFonts w:ascii="Sylfaen" w:hAnsi="Sylfaen"/>
                <w:bCs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ტექნოლოგიების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პროპაგანდა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და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დანერგვის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ხელშეწყობა;</w:t>
            </w:r>
          </w:p>
        </w:tc>
        <w:tc>
          <w:tcPr>
            <w:tcW w:w="1984" w:type="dxa"/>
            <w:shd w:val="clear" w:color="auto" w:fill="EDEDED" w:themeFill="accent3" w:themeFillTint="33"/>
          </w:tcPr>
          <w:p w14:paraId="69FA3F76" w14:textId="77777777" w:rsidR="005E4E59" w:rsidRPr="00FB7AFA" w:rsidRDefault="005E4E59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926" w:type="dxa"/>
            <w:shd w:val="clear" w:color="auto" w:fill="FFF2CC" w:themeFill="accent4" w:themeFillTint="33"/>
          </w:tcPr>
          <w:p w14:paraId="406177D8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763F7B79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7C70C145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8" w:type="dxa"/>
          </w:tcPr>
          <w:p w14:paraId="0CB37F10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</w:tcPr>
          <w:p w14:paraId="5D1E3A30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39" w:type="dxa"/>
          </w:tcPr>
          <w:p w14:paraId="6BAB382C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11" w:type="dxa"/>
          </w:tcPr>
          <w:p w14:paraId="2296F00A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5E4E59" w14:paraId="2F840450" w14:textId="77777777" w:rsidTr="005E4E59">
        <w:tc>
          <w:tcPr>
            <w:tcW w:w="3545" w:type="dxa"/>
          </w:tcPr>
          <w:p w14:paraId="34F09EA7" w14:textId="77777777" w:rsidR="005E4E59" w:rsidRPr="0086212C" w:rsidRDefault="005E4E59" w:rsidP="005E4E59">
            <w:pPr>
              <w:pStyle w:val="ListParagraph"/>
              <w:numPr>
                <w:ilvl w:val="1"/>
                <w:numId w:val="34"/>
              </w:numPr>
              <w:ind w:left="318"/>
              <w:rPr>
                <w:rFonts w:ascii="Sylfaen" w:hAnsi="Sylfaen" w:cs="Sylfaen"/>
                <w:bCs/>
                <w:sz w:val="20"/>
                <w:lang w:val="ka-GE"/>
              </w:rPr>
            </w:pPr>
            <w:r w:rsidRPr="0086212C">
              <w:rPr>
                <w:rFonts w:ascii="Sylfaen" w:hAnsi="Sylfaen" w:cs="Sylfaen"/>
                <w:sz w:val="20"/>
                <w:lang w:val="ka-GE"/>
              </w:rPr>
              <w:lastRenderedPageBreak/>
              <w:t>უნივერსიტეტის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ტერიტორიაზე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და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თემში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მწვანე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ნარგავების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მოვლა</w:t>
            </w:r>
            <w:r w:rsidRPr="0086212C">
              <w:rPr>
                <w:rFonts w:ascii="Sylfaen" w:hAnsi="Sylfaen"/>
                <w:sz w:val="20"/>
                <w:lang w:val="ka-GE"/>
              </w:rPr>
              <w:t>-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პატრონობა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და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განვითარება</w:t>
            </w:r>
            <w:r w:rsidRPr="0086212C">
              <w:rPr>
                <w:rFonts w:ascii="Sylfaen" w:hAnsi="Sylfaen"/>
                <w:sz w:val="20"/>
                <w:lang w:val="ka-GE"/>
              </w:rPr>
              <w:t>;</w:t>
            </w:r>
          </w:p>
        </w:tc>
        <w:tc>
          <w:tcPr>
            <w:tcW w:w="1984" w:type="dxa"/>
            <w:shd w:val="clear" w:color="auto" w:fill="EDEDED" w:themeFill="accent3" w:themeFillTint="33"/>
          </w:tcPr>
          <w:p w14:paraId="0E033607" w14:textId="77777777" w:rsidR="005E4E59" w:rsidRPr="00FB7AFA" w:rsidRDefault="005E4E59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926" w:type="dxa"/>
            <w:shd w:val="clear" w:color="auto" w:fill="FFF2CC" w:themeFill="accent4" w:themeFillTint="33"/>
          </w:tcPr>
          <w:p w14:paraId="2C3C575A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21EFE300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0AE43F89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8" w:type="dxa"/>
          </w:tcPr>
          <w:p w14:paraId="716617A6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</w:tcPr>
          <w:p w14:paraId="74A633F0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39" w:type="dxa"/>
          </w:tcPr>
          <w:p w14:paraId="2723691D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11" w:type="dxa"/>
          </w:tcPr>
          <w:p w14:paraId="148438CE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5E4E59" w14:paraId="0D2F225B" w14:textId="77777777" w:rsidTr="005E4E59">
        <w:tc>
          <w:tcPr>
            <w:tcW w:w="3545" w:type="dxa"/>
          </w:tcPr>
          <w:p w14:paraId="76A643DB" w14:textId="77777777" w:rsidR="005E4E59" w:rsidRPr="0086212C" w:rsidRDefault="005E4E59" w:rsidP="005E4E59">
            <w:pPr>
              <w:pStyle w:val="ListParagraph"/>
              <w:numPr>
                <w:ilvl w:val="1"/>
                <w:numId w:val="34"/>
              </w:numPr>
              <w:ind w:left="318"/>
              <w:rPr>
                <w:rFonts w:ascii="Sylfaen" w:hAnsi="Sylfaen" w:cs="Sylfaen"/>
                <w:sz w:val="20"/>
                <w:lang w:val="ka-GE"/>
              </w:rPr>
            </w:pPr>
            <w:r w:rsidRPr="0086212C">
              <w:rPr>
                <w:rFonts w:ascii="Sylfaen" w:hAnsi="Sylfaen" w:cs="Sylfaen"/>
                <w:sz w:val="20"/>
                <w:lang w:val="ka-GE"/>
              </w:rPr>
              <w:t>ნარჩენების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სეპარირების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პრაქტიკის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დანერგვის</w:t>
            </w:r>
            <w:r w:rsidRPr="0086212C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sz w:val="20"/>
                <w:lang w:val="ka-GE"/>
              </w:rPr>
              <w:t>ხელშეწყობა</w:t>
            </w:r>
            <w:r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/>
                <w:bCs/>
                <w:sz w:val="20"/>
                <w:lang w:val="ka-GE"/>
              </w:rPr>
              <w:t>(</w:t>
            </w:r>
            <w:r>
              <w:rPr>
                <w:rFonts w:ascii="Sylfaen" w:hAnsi="Sylfaen"/>
                <w:bCs/>
                <w:sz w:val="20"/>
                <w:lang w:val="ka-GE"/>
              </w:rPr>
              <w:t xml:space="preserve">მაგ. </w:t>
            </w:r>
            <w:r w:rsidRPr="0086212C">
              <w:rPr>
                <w:rFonts w:ascii="Sylfaen" w:hAnsi="Sylfaen"/>
                <w:bCs/>
                <w:sz w:val="20"/>
                <w:lang w:val="ka-GE"/>
              </w:rPr>
              <w:t>მწვანე ყუთი)</w:t>
            </w:r>
            <w:r>
              <w:rPr>
                <w:rFonts w:ascii="Sylfaen" w:hAnsi="Sylfaen"/>
                <w:bCs/>
                <w:sz w:val="20"/>
                <w:lang w:val="ka-GE"/>
              </w:rPr>
              <w:t>;</w:t>
            </w:r>
          </w:p>
        </w:tc>
        <w:tc>
          <w:tcPr>
            <w:tcW w:w="1984" w:type="dxa"/>
            <w:shd w:val="clear" w:color="auto" w:fill="EDEDED" w:themeFill="accent3" w:themeFillTint="33"/>
          </w:tcPr>
          <w:p w14:paraId="63861DBF" w14:textId="77777777" w:rsidR="005E4E59" w:rsidRPr="00FB7AFA" w:rsidRDefault="005E4E59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926" w:type="dxa"/>
            <w:shd w:val="clear" w:color="auto" w:fill="FFF2CC" w:themeFill="accent4" w:themeFillTint="33"/>
          </w:tcPr>
          <w:p w14:paraId="2B300586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6C50B70D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6F8B5199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8" w:type="dxa"/>
          </w:tcPr>
          <w:p w14:paraId="4EC65FBB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</w:tcPr>
          <w:p w14:paraId="2B535A3B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39" w:type="dxa"/>
          </w:tcPr>
          <w:p w14:paraId="37B96658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11" w:type="dxa"/>
          </w:tcPr>
          <w:p w14:paraId="5E9820CC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5E4E59" w14:paraId="4923C03C" w14:textId="77777777" w:rsidTr="005E4E59">
        <w:tc>
          <w:tcPr>
            <w:tcW w:w="3545" w:type="dxa"/>
          </w:tcPr>
          <w:p w14:paraId="6445B447" w14:textId="77777777" w:rsidR="005E4E59" w:rsidRPr="0086212C" w:rsidRDefault="005E4E59" w:rsidP="005E4E59">
            <w:pPr>
              <w:pStyle w:val="ListParagraph"/>
              <w:numPr>
                <w:ilvl w:val="1"/>
                <w:numId w:val="34"/>
              </w:numPr>
              <w:ind w:left="318"/>
              <w:rPr>
                <w:rFonts w:ascii="Sylfaen" w:hAnsi="Sylfaen" w:cs="Sylfaen"/>
                <w:sz w:val="20"/>
                <w:lang w:val="ka-GE"/>
              </w:rPr>
            </w:pPr>
            <w:r w:rsidRPr="0086212C">
              <w:rPr>
                <w:rFonts w:ascii="Sylfaen" w:hAnsi="Sylfaen" w:cs="Sylfaen"/>
                <w:bCs/>
                <w:sz w:val="20"/>
                <w:lang w:val="ka-GE"/>
              </w:rPr>
              <w:t>გამოყენებული</w:t>
            </w:r>
            <w:r w:rsidRPr="0086212C">
              <w:rPr>
                <w:rFonts w:ascii="Sylfaen" w:hAnsi="Sylfaen"/>
                <w:bCs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bCs/>
                <w:sz w:val="20"/>
                <w:lang w:val="ka-GE"/>
              </w:rPr>
              <w:t>მასალების</w:t>
            </w:r>
            <w:r w:rsidRPr="0086212C">
              <w:rPr>
                <w:rFonts w:ascii="Sylfaen" w:hAnsi="Sylfaen"/>
                <w:bCs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bCs/>
                <w:sz w:val="20"/>
                <w:lang w:val="ka-GE"/>
              </w:rPr>
              <w:t>მეორადი</w:t>
            </w:r>
            <w:r w:rsidRPr="0086212C">
              <w:rPr>
                <w:rFonts w:ascii="Sylfaen" w:hAnsi="Sylfaen"/>
                <w:bCs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bCs/>
                <w:sz w:val="20"/>
                <w:lang w:val="ka-GE"/>
              </w:rPr>
              <w:t>გამოყენების</w:t>
            </w:r>
            <w:r w:rsidRPr="0086212C">
              <w:rPr>
                <w:rFonts w:ascii="Sylfaen" w:hAnsi="Sylfaen"/>
                <w:bCs/>
                <w:sz w:val="20"/>
                <w:lang w:val="ka-GE"/>
              </w:rPr>
              <w:t xml:space="preserve"> </w:t>
            </w:r>
            <w:r w:rsidRPr="0086212C">
              <w:rPr>
                <w:rFonts w:ascii="Sylfaen" w:hAnsi="Sylfaen" w:cs="Sylfaen"/>
                <w:bCs/>
                <w:sz w:val="20"/>
                <w:lang w:val="ka-GE"/>
              </w:rPr>
              <w:t>წახალისება</w:t>
            </w:r>
            <w:r w:rsidRPr="0086212C">
              <w:rPr>
                <w:rFonts w:ascii="Sylfaen" w:hAnsi="Sylfaen"/>
                <w:bCs/>
                <w:sz w:val="20"/>
                <w:lang w:val="ka-GE"/>
              </w:rPr>
              <w:t>;</w:t>
            </w:r>
          </w:p>
        </w:tc>
        <w:tc>
          <w:tcPr>
            <w:tcW w:w="1984" w:type="dxa"/>
            <w:shd w:val="clear" w:color="auto" w:fill="EDEDED" w:themeFill="accent3" w:themeFillTint="33"/>
          </w:tcPr>
          <w:p w14:paraId="612202F9" w14:textId="77777777" w:rsidR="005E4E59" w:rsidRPr="00FB7AFA" w:rsidRDefault="005E4E59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926" w:type="dxa"/>
            <w:shd w:val="clear" w:color="auto" w:fill="FFF2CC" w:themeFill="accent4" w:themeFillTint="33"/>
          </w:tcPr>
          <w:p w14:paraId="70D8FBF9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4F47606A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004A9E26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8" w:type="dxa"/>
          </w:tcPr>
          <w:p w14:paraId="49A1D0E6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</w:tcPr>
          <w:p w14:paraId="5FD7F121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39" w:type="dxa"/>
          </w:tcPr>
          <w:p w14:paraId="7A4A6496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11" w:type="dxa"/>
          </w:tcPr>
          <w:p w14:paraId="1301DA63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5E4E59" w14:paraId="77D3BCA5" w14:textId="77777777" w:rsidTr="005E4E59">
        <w:tc>
          <w:tcPr>
            <w:tcW w:w="3545" w:type="dxa"/>
          </w:tcPr>
          <w:p w14:paraId="7B92A771" w14:textId="77777777" w:rsidR="005E4E59" w:rsidRPr="0086212C" w:rsidRDefault="005E4E59" w:rsidP="005E4E59">
            <w:pPr>
              <w:pStyle w:val="ListParagraph"/>
              <w:numPr>
                <w:ilvl w:val="1"/>
                <w:numId w:val="34"/>
              </w:numPr>
              <w:ind w:left="318"/>
              <w:rPr>
                <w:rFonts w:ascii="Sylfaen" w:hAnsi="Sylfaen" w:cs="Sylfaen"/>
                <w:bCs/>
                <w:sz w:val="20"/>
                <w:lang w:val="ka-GE"/>
              </w:rPr>
            </w:pPr>
            <w:r w:rsidRPr="004046E7">
              <w:rPr>
                <w:rFonts w:ascii="Sylfaen" w:eastAsia="Times New Roman" w:hAnsi="Sylfaen" w:cs="Sylfaen"/>
                <w:sz w:val="20"/>
                <w:lang w:val="ka-GE"/>
              </w:rPr>
              <w:t>უფასო კონსულტაციები აბიტურიენტებისთვის;</w:t>
            </w:r>
          </w:p>
        </w:tc>
        <w:tc>
          <w:tcPr>
            <w:tcW w:w="1984" w:type="dxa"/>
            <w:shd w:val="clear" w:color="auto" w:fill="EDEDED" w:themeFill="accent3" w:themeFillTint="33"/>
          </w:tcPr>
          <w:p w14:paraId="442E9E99" w14:textId="77777777" w:rsidR="005E4E59" w:rsidRPr="00FB7AFA" w:rsidRDefault="005E4E59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926" w:type="dxa"/>
            <w:shd w:val="clear" w:color="auto" w:fill="FFF2CC" w:themeFill="accent4" w:themeFillTint="33"/>
          </w:tcPr>
          <w:p w14:paraId="4B8739DC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1DC38471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70BC9C85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8" w:type="dxa"/>
          </w:tcPr>
          <w:p w14:paraId="0ECD805F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</w:tcPr>
          <w:p w14:paraId="7CC27F45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39" w:type="dxa"/>
          </w:tcPr>
          <w:p w14:paraId="4C997433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11" w:type="dxa"/>
          </w:tcPr>
          <w:p w14:paraId="360BA55D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5E4E59" w14:paraId="6667FF6C" w14:textId="77777777" w:rsidTr="005E4E59">
        <w:tc>
          <w:tcPr>
            <w:tcW w:w="3545" w:type="dxa"/>
          </w:tcPr>
          <w:p w14:paraId="10F8FA4F" w14:textId="77777777" w:rsidR="005E4E59" w:rsidRPr="0086212C" w:rsidRDefault="005E4E59" w:rsidP="005E4E59">
            <w:pPr>
              <w:pStyle w:val="ListParagraph"/>
              <w:numPr>
                <w:ilvl w:val="1"/>
                <w:numId w:val="34"/>
              </w:numPr>
              <w:ind w:left="318"/>
              <w:rPr>
                <w:rFonts w:ascii="Sylfaen" w:hAnsi="Sylfaen" w:cs="Sylfaen"/>
                <w:bCs/>
                <w:sz w:val="20"/>
                <w:lang w:val="ka-GE"/>
              </w:rPr>
            </w:pPr>
            <w:r w:rsidRPr="004046E7">
              <w:rPr>
                <w:rFonts w:ascii="Sylfaen" w:hAnsi="Sylfaen"/>
                <w:sz w:val="20"/>
                <w:lang w:val="ka-GE"/>
              </w:rPr>
              <w:t xml:space="preserve">პროფესიონალური ცოდნის გაზიარებისა და მეცნიერების  პოპულარიზაციის </w:t>
            </w:r>
            <w:r w:rsidRPr="004046E7">
              <w:rPr>
                <w:rFonts w:ascii="Sylfaen" w:eastAsia="Times New Roman" w:hAnsi="Sylfaen" w:cs="Calibri"/>
                <w:color w:val="000000"/>
                <w:sz w:val="20"/>
                <w:lang w:val="ka-GE"/>
              </w:rPr>
              <w:t>პროექტი  „სამეცნიერო პიკნიკი“;</w:t>
            </w:r>
          </w:p>
        </w:tc>
        <w:tc>
          <w:tcPr>
            <w:tcW w:w="1984" w:type="dxa"/>
            <w:shd w:val="clear" w:color="auto" w:fill="EDEDED" w:themeFill="accent3" w:themeFillTint="33"/>
          </w:tcPr>
          <w:p w14:paraId="3AA75F9F" w14:textId="77777777" w:rsidR="005E4E59" w:rsidRPr="00FB7AFA" w:rsidRDefault="005E4E59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926" w:type="dxa"/>
            <w:shd w:val="clear" w:color="auto" w:fill="FFF2CC" w:themeFill="accent4" w:themeFillTint="33"/>
          </w:tcPr>
          <w:p w14:paraId="420C3612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69832C2D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684299CE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8" w:type="dxa"/>
          </w:tcPr>
          <w:p w14:paraId="5E135D69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</w:tcPr>
          <w:p w14:paraId="27F35C5D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39" w:type="dxa"/>
          </w:tcPr>
          <w:p w14:paraId="3E2B1FBF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11" w:type="dxa"/>
          </w:tcPr>
          <w:p w14:paraId="176DB290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5E4E59" w14:paraId="5C3C5BAD" w14:textId="77777777" w:rsidTr="005E4E59">
        <w:tc>
          <w:tcPr>
            <w:tcW w:w="3545" w:type="dxa"/>
          </w:tcPr>
          <w:p w14:paraId="3EBECC85" w14:textId="77777777" w:rsidR="005E4E59" w:rsidRPr="0086212C" w:rsidRDefault="005E4E59" w:rsidP="005E4E59">
            <w:pPr>
              <w:pStyle w:val="ListParagraph"/>
              <w:numPr>
                <w:ilvl w:val="1"/>
                <w:numId w:val="34"/>
              </w:numPr>
              <w:ind w:left="318"/>
              <w:rPr>
                <w:rFonts w:ascii="Sylfaen" w:hAnsi="Sylfaen" w:cs="Sylfaen"/>
                <w:bCs/>
                <w:sz w:val="20"/>
                <w:lang w:val="ka-GE"/>
              </w:rPr>
            </w:pPr>
            <w:r w:rsidRPr="004046E7">
              <w:rPr>
                <w:rFonts w:ascii="Sylfaen" w:eastAsia="Times New Roman" w:hAnsi="Sylfaen" w:cs="Calibri"/>
                <w:color w:val="000000"/>
                <w:sz w:val="20"/>
                <w:lang w:val="ka-GE"/>
              </w:rPr>
              <w:t>უნივერსიტეტის თანამშრომელთა ინდივიდუალური პროფესიონალური კონსულტაციები და ინტერვიუები მედია-წარმომადგენლებისათვის;</w:t>
            </w:r>
          </w:p>
        </w:tc>
        <w:tc>
          <w:tcPr>
            <w:tcW w:w="1984" w:type="dxa"/>
            <w:shd w:val="clear" w:color="auto" w:fill="EDEDED" w:themeFill="accent3" w:themeFillTint="33"/>
          </w:tcPr>
          <w:p w14:paraId="38B8CE94" w14:textId="77777777" w:rsidR="005E4E59" w:rsidRPr="00FB7AFA" w:rsidRDefault="005E4E59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926" w:type="dxa"/>
            <w:shd w:val="clear" w:color="auto" w:fill="FFF2CC" w:themeFill="accent4" w:themeFillTint="33"/>
          </w:tcPr>
          <w:p w14:paraId="24D9C973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521217C5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1B26B5FD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8" w:type="dxa"/>
          </w:tcPr>
          <w:p w14:paraId="37206116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</w:tcPr>
          <w:p w14:paraId="703948FA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39" w:type="dxa"/>
          </w:tcPr>
          <w:p w14:paraId="60B1A3AB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11" w:type="dxa"/>
          </w:tcPr>
          <w:p w14:paraId="19E0B2E9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5E4E59" w14:paraId="6334E286" w14:textId="77777777" w:rsidTr="005E4E59">
        <w:tc>
          <w:tcPr>
            <w:tcW w:w="3545" w:type="dxa"/>
          </w:tcPr>
          <w:p w14:paraId="1295DD2F" w14:textId="77777777" w:rsidR="005E4E59" w:rsidRPr="005E4E59" w:rsidRDefault="005E4E59" w:rsidP="005E4E59">
            <w:pPr>
              <w:pStyle w:val="ListParagraph"/>
              <w:numPr>
                <w:ilvl w:val="1"/>
                <w:numId w:val="34"/>
              </w:numPr>
              <w:ind w:left="318"/>
              <w:rPr>
                <w:rFonts w:ascii="Sylfaen" w:hAnsi="Sylfaen" w:cs="Sylfaen"/>
                <w:bCs/>
                <w:sz w:val="20"/>
                <w:lang w:val="ka-GE"/>
              </w:rPr>
            </w:pPr>
            <w:r w:rsidRPr="005E4E59">
              <w:rPr>
                <w:rFonts w:ascii="Sylfaen" w:eastAsia="Times New Roman" w:hAnsi="Sylfaen" w:cs="Calibri"/>
                <w:color w:val="000000"/>
                <w:sz w:val="20"/>
                <w:lang w:val="ka-GE"/>
              </w:rPr>
              <w:t>სხვადასხვა საექსპერტო მომსახურეობები პროფესიონალური კონსულტაციები უნივერსიტეტის აკადემიური რესურსებისა და მატერიალური ბაზის გამოყენებით.</w:t>
            </w:r>
          </w:p>
        </w:tc>
        <w:tc>
          <w:tcPr>
            <w:tcW w:w="1984" w:type="dxa"/>
            <w:shd w:val="clear" w:color="auto" w:fill="EDEDED" w:themeFill="accent3" w:themeFillTint="33"/>
          </w:tcPr>
          <w:p w14:paraId="1A5305AE" w14:textId="77777777" w:rsidR="005E4E59" w:rsidRPr="00FB7AFA" w:rsidRDefault="005E4E59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926" w:type="dxa"/>
            <w:shd w:val="clear" w:color="auto" w:fill="FFF2CC" w:themeFill="accent4" w:themeFillTint="33"/>
          </w:tcPr>
          <w:p w14:paraId="7E0DA120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6BEB3C50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3A75B449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8" w:type="dxa"/>
          </w:tcPr>
          <w:p w14:paraId="50922BA9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</w:tcPr>
          <w:p w14:paraId="12A1D5C1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39" w:type="dxa"/>
          </w:tcPr>
          <w:p w14:paraId="6591FB0B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11" w:type="dxa"/>
          </w:tcPr>
          <w:p w14:paraId="2C58BC19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5E4E59" w14:paraId="3C44CAA8" w14:textId="77777777" w:rsidTr="005E4E59">
        <w:tc>
          <w:tcPr>
            <w:tcW w:w="3545" w:type="dxa"/>
          </w:tcPr>
          <w:p w14:paraId="7EE3078B" w14:textId="77777777" w:rsidR="005E4E59" w:rsidRPr="005E4E59" w:rsidRDefault="005E4E59" w:rsidP="005E4E59">
            <w:pPr>
              <w:pStyle w:val="ListParagraph"/>
              <w:numPr>
                <w:ilvl w:val="1"/>
                <w:numId w:val="34"/>
              </w:numPr>
              <w:ind w:left="318"/>
              <w:rPr>
                <w:rFonts w:ascii="Sylfaen" w:hAnsi="Sylfaen" w:cs="Sylfaen"/>
                <w:bCs/>
                <w:sz w:val="20"/>
                <w:lang w:val="ka-GE"/>
              </w:rPr>
            </w:pPr>
            <w:r w:rsidRPr="005E4E59">
              <w:rPr>
                <w:rFonts w:ascii="Sylfaen" w:hAnsi="Sylfaen" w:cs="Sylfaen"/>
                <w:sz w:val="20"/>
                <w:lang w:val="ka-GE"/>
              </w:rPr>
              <w:t>უწყვეტი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განათლების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განვითარების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მიზნით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მრავალფეროვანი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და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მოქნილი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საგანმანათლებლო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პროგრამების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(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მოდულები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,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კურსები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)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განხორციელება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სხვადასხვა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სამიზნე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ჯგუფის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,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სხვადასხვა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ასაკის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,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სოციალური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ფენისა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და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განათლების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პირებზე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(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საზოგადოების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ფართო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ფენების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ჩართვის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მიზნით</w:t>
            </w:r>
            <w:r w:rsidRPr="005E4E59">
              <w:rPr>
                <w:rFonts w:ascii="Sylfaen" w:hAnsi="Sylfaen"/>
                <w:sz w:val="20"/>
                <w:lang w:val="ka-GE"/>
              </w:rPr>
              <w:t>);</w:t>
            </w:r>
          </w:p>
        </w:tc>
        <w:tc>
          <w:tcPr>
            <w:tcW w:w="1984" w:type="dxa"/>
            <w:shd w:val="clear" w:color="auto" w:fill="EDEDED" w:themeFill="accent3" w:themeFillTint="33"/>
          </w:tcPr>
          <w:p w14:paraId="66A549AB" w14:textId="77777777" w:rsidR="005E4E59" w:rsidRPr="00FB7AFA" w:rsidRDefault="005E4E59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926" w:type="dxa"/>
            <w:shd w:val="clear" w:color="auto" w:fill="FFF2CC" w:themeFill="accent4" w:themeFillTint="33"/>
          </w:tcPr>
          <w:p w14:paraId="6E080DCB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46061B6F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7357405F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8" w:type="dxa"/>
          </w:tcPr>
          <w:p w14:paraId="754D6E8D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</w:tcPr>
          <w:p w14:paraId="369702BF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39" w:type="dxa"/>
          </w:tcPr>
          <w:p w14:paraId="5A512609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11" w:type="dxa"/>
          </w:tcPr>
          <w:p w14:paraId="762D2080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  <w:tr w:rsidR="005E4E59" w14:paraId="260CB4F7" w14:textId="77777777" w:rsidTr="005E4E59">
        <w:tc>
          <w:tcPr>
            <w:tcW w:w="3545" w:type="dxa"/>
          </w:tcPr>
          <w:p w14:paraId="361F681F" w14:textId="77777777" w:rsidR="005E4E59" w:rsidRPr="005E4E59" w:rsidRDefault="005E4E59" w:rsidP="005E4E59">
            <w:pPr>
              <w:pStyle w:val="ListParagraph"/>
              <w:numPr>
                <w:ilvl w:val="1"/>
                <w:numId w:val="34"/>
              </w:numPr>
              <w:ind w:left="318"/>
              <w:rPr>
                <w:rFonts w:ascii="Sylfaen" w:hAnsi="Sylfaen" w:cs="Sylfaen"/>
                <w:bCs/>
                <w:sz w:val="20"/>
                <w:lang w:val="ka-GE"/>
              </w:rPr>
            </w:pPr>
            <w:r w:rsidRPr="005E4E59">
              <w:rPr>
                <w:rFonts w:ascii="Sylfaen" w:hAnsi="Sylfaen" w:cs="Sylfaen"/>
                <w:sz w:val="20"/>
                <w:lang w:val="ka-GE"/>
              </w:rPr>
              <w:t>შიდასაუნივერსიტეტო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უწყვეტი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განათლების პროგრამები აწსუ-ს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აკადემიური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და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ადმინისტრაციული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პერსონალისათვის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,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სამსახურში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ახლადაყვანილი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თანამშრომლების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კვალიფიკაციის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ამაღლებასათვის, პიროვნული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და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პროფესიული</w:t>
            </w:r>
            <w:r w:rsidRPr="005E4E5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5E4E59">
              <w:rPr>
                <w:rFonts w:ascii="Sylfaen" w:hAnsi="Sylfaen" w:cs="Sylfaen"/>
                <w:sz w:val="20"/>
                <w:lang w:val="ka-GE"/>
              </w:rPr>
              <w:t>ზრდისათვის.</w:t>
            </w:r>
          </w:p>
        </w:tc>
        <w:tc>
          <w:tcPr>
            <w:tcW w:w="1984" w:type="dxa"/>
            <w:shd w:val="clear" w:color="auto" w:fill="EDEDED" w:themeFill="accent3" w:themeFillTint="33"/>
          </w:tcPr>
          <w:p w14:paraId="6DEA45F9" w14:textId="77777777" w:rsidR="005E4E59" w:rsidRPr="00FB7AFA" w:rsidRDefault="005E4E59" w:rsidP="005E4E5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926" w:type="dxa"/>
            <w:shd w:val="clear" w:color="auto" w:fill="FFF2CC" w:themeFill="accent4" w:themeFillTint="33"/>
          </w:tcPr>
          <w:p w14:paraId="4F8B640E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318A5E01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24451BF0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8" w:type="dxa"/>
          </w:tcPr>
          <w:p w14:paraId="0A4D9C49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599" w:type="dxa"/>
          </w:tcPr>
          <w:p w14:paraId="5E7144AE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39" w:type="dxa"/>
          </w:tcPr>
          <w:p w14:paraId="3A64AED6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611" w:type="dxa"/>
          </w:tcPr>
          <w:p w14:paraId="43942999" w14:textId="77777777" w:rsidR="005E4E59" w:rsidRDefault="005E4E59" w:rsidP="005E4E59">
            <w:pPr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</w:tr>
    </w:tbl>
    <w:p w14:paraId="50872E2A" w14:textId="77777777" w:rsidR="005E4E59" w:rsidRDefault="005E4E59" w:rsidP="005E4E59">
      <w:pPr>
        <w:spacing w:after="0"/>
        <w:ind w:left="-709"/>
        <w:jc w:val="both"/>
        <w:rPr>
          <w:rFonts w:ascii="Sylfaen" w:hAnsi="Sylfaen"/>
          <w:sz w:val="20"/>
          <w:szCs w:val="20"/>
          <w:lang w:val="ka-GE"/>
        </w:rPr>
      </w:pPr>
    </w:p>
    <w:p w14:paraId="723BFBC7" w14:textId="77777777" w:rsidR="005E4E59" w:rsidRPr="00842CB0" w:rsidRDefault="005E4E59" w:rsidP="00842CB0">
      <w:pPr>
        <w:spacing w:after="0"/>
        <w:rPr>
          <w:rFonts w:ascii="Sylfaen" w:hAnsi="Sylfaen"/>
          <w:sz w:val="20"/>
          <w:szCs w:val="20"/>
          <w:lang w:val="ka-GE"/>
        </w:rPr>
      </w:pPr>
    </w:p>
    <w:sectPr w:rsidR="005E4E59" w:rsidRPr="00842CB0" w:rsidSect="009D3913">
      <w:pgSz w:w="12240" w:h="15840"/>
      <w:pgMar w:top="851" w:right="900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4372"/>
    <w:multiLevelType w:val="multilevel"/>
    <w:tmpl w:val="48F6933C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79E6A03"/>
    <w:multiLevelType w:val="hybridMultilevel"/>
    <w:tmpl w:val="69D47A52"/>
    <w:lvl w:ilvl="0" w:tplc="39F02A48">
      <w:start w:val="6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28CF"/>
    <w:multiLevelType w:val="hybridMultilevel"/>
    <w:tmpl w:val="9A262F18"/>
    <w:lvl w:ilvl="0" w:tplc="9D88F1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A389B"/>
    <w:multiLevelType w:val="hybridMultilevel"/>
    <w:tmpl w:val="B73A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87FA8"/>
    <w:multiLevelType w:val="hybridMultilevel"/>
    <w:tmpl w:val="8404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33A5F"/>
    <w:multiLevelType w:val="multilevel"/>
    <w:tmpl w:val="740EAA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DF07E82"/>
    <w:multiLevelType w:val="hybridMultilevel"/>
    <w:tmpl w:val="161461F4"/>
    <w:lvl w:ilvl="0" w:tplc="1B7825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B49CF"/>
    <w:multiLevelType w:val="hybridMultilevel"/>
    <w:tmpl w:val="9AF64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B975EB"/>
    <w:multiLevelType w:val="hybridMultilevel"/>
    <w:tmpl w:val="2376AA66"/>
    <w:lvl w:ilvl="0" w:tplc="D6620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6C4169"/>
    <w:multiLevelType w:val="multilevel"/>
    <w:tmpl w:val="740EAA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21175B2"/>
    <w:multiLevelType w:val="multilevel"/>
    <w:tmpl w:val="740EAA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4530A7C"/>
    <w:multiLevelType w:val="hybridMultilevel"/>
    <w:tmpl w:val="B2AA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34232"/>
    <w:multiLevelType w:val="multilevel"/>
    <w:tmpl w:val="F59C1A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DFE67FF"/>
    <w:multiLevelType w:val="multilevel"/>
    <w:tmpl w:val="740EAA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F1F48CB"/>
    <w:multiLevelType w:val="multilevel"/>
    <w:tmpl w:val="B37AE02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59E7D49"/>
    <w:multiLevelType w:val="multilevel"/>
    <w:tmpl w:val="740EAA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7927C42"/>
    <w:multiLevelType w:val="multilevel"/>
    <w:tmpl w:val="F59C1A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8F64D03"/>
    <w:multiLevelType w:val="multilevel"/>
    <w:tmpl w:val="5DB2CC28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Sylfaen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436" w:hanging="360"/>
      </w:pPr>
      <w:rPr>
        <w:rFonts w:cs="Sylfae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872" w:hanging="720"/>
      </w:pPr>
      <w:rPr>
        <w:rFonts w:cs="Sylfae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948" w:hanging="720"/>
      </w:pPr>
      <w:rPr>
        <w:rFonts w:cs="Sylfae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024" w:hanging="720"/>
      </w:pPr>
      <w:rPr>
        <w:rFonts w:cs="Sylfae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60" w:hanging="1080"/>
      </w:pPr>
      <w:rPr>
        <w:rFonts w:cs="Sylfae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536" w:hanging="1080"/>
      </w:pPr>
      <w:rPr>
        <w:rFonts w:cs="Sylfae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612" w:hanging="1080"/>
      </w:pPr>
      <w:rPr>
        <w:rFonts w:cs="Sylfaen" w:hint="default"/>
        <w:sz w:val="20"/>
      </w:rPr>
    </w:lvl>
  </w:abstractNum>
  <w:abstractNum w:abstractNumId="18" w15:restartNumberingAfterBreak="0">
    <w:nsid w:val="49CD0E79"/>
    <w:multiLevelType w:val="hybridMultilevel"/>
    <w:tmpl w:val="C9FC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565EC"/>
    <w:multiLevelType w:val="hybridMultilevel"/>
    <w:tmpl w:val="D9B46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C6D0E"/>
    <w:multiLevelType w:val="hybridMultilevel"/>
    <w:tmpl w:val="1B7A9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F43302"/>
    <w:multiLevelType w:val="multilevel"/>
    <w:tmpl w:val="70A4B9B6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BC56734"/>
    <w:multiLevelType w:val="multilevel"/>
    <w:tmpl w:val="740EA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3312DB5"/>
    <w:multiLevelType w:val="hybridMultilevel"/>
    <w:tmpl w:val="7F24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90F60"/>
    <w:multiLevelType w:val="multilevel"/>
    <w:tmpl w:val="740EAA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6785102"/>
    <w:multiLevelType w:val="hybridMultilevel"/>
    <w:tmpl w:val="0CD820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C4945"/>
    <w:multiLevelType w:val="hybridMultilevel"/>
    <w:tmpl w:val="4F363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D014C"/>
    <w:multiLevelType w:val="hybridMultilevel"/>
    <w:tmpl w:val="BA42F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B2D59"/>
    <w:multiLevelType w:val="multilevel"/>
    <w:tmpl w:val="740EA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D994E0F"/>
    <w:multiLevelType w:val="hybridMultilevel"/>
    <w:tmpl w:val="B0DED024"/>
    <w:lvl w:ilvl="0" w:tplc="0437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30E40D7"/>
    <w:multiLevelType w:val="hybridMultilevel"/>
    <w:tmpl w:val="CE3A4526"/>
    <w:lvl w:ilvl="0" w:tplc="9D88F1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F2BD4"/>
    <w:multiLevelType w:val="multilevel"/>
    <w:tmpl w:val="C08C50CC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55E7084"/>
    <w:multiLevelType w:val="multilevel"/>
    <w:tmpl w:val="740EAA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6E44FBC"/>
    <w:multiLevelType w:val="multilevel"/>
    <w:tmpl w:val="740EAA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79AD23CE"/>
    <w:multiLevelType w:val="hybridMultilevel"/>
    <w:tmpl w:val="B602D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94AF2"/>
    <w:multiLevelType w:val="hybridMultilevel"/>
    <w:tmpl w:val="E8CECA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4"/>
  </w:num>
  <w:num w:numId="4">
    <w:abstractNumId w:val="11"/>
  </w:num>
  <w:num w:numId="5">
    <w:abstractNumId w:val="6"/>
  </w:num>
  <w:num w:numId="6">
    <w:abstractNumId w:val="8"/>
  </w:num>
  <w:num w:numId="7">
    <w:abstractNumId w:val="35"/>
  </w:num>
  <w:num w:numId="8">
    <w:abstractNumId w:val="27"/>
  </w:num>
  <w:num w:numId="9">
    <w:abstractNumId w:val="30"/>
  </w:num>
  <w:num w:numId="10">
    <w:abstractNumId w:val="16"/>
  </w:num>
  <w:num w:numId="11">
    <w:abstractNumId w:val="3"/>
  </w:num>
  <w:num w:numId="12">
    <w:abstractNumId w:val="26"/>
  </w:num>
  <w:num w:numId="13">
    <w:abstractNumId w:val="20"/>
  </w:num>
  <w:num w:numId="14">
    <w:abstractNumId w:val="1"/>
  </w:num>
  <w:num w:numId="15">
    <w:abstractNumId w:val="2"/>
  </w:num>
  <w:num w:numId="16">
    <w:abstractNumId w:val="25"/>
  </w:num>
  <w:num w:numId="17">
    <w:abstractNumId w:val="7"/>
  </w:num>
  <w:num w:numId="18">
    <w:abstractNumId w:val="18"/>
  </w:num>
  <w:num w:numId="19">
    <w:abstractNumId w:val="34"/>
  </w:num>
  <w:num w:numId="20">
    <w:abstractNumId w:val="28"/>
  </w:num>
  <w:num w:numId="21">
    <w:abstractNumId w:val="22"/>
  </w:num>
  <w:num w:numId="22">
    <w:abstractNumId w:val="13"/>
  </w:num>
  <w:num w:numId="23">
    <w:abstractNumId w:val="5"/>
  </w:num>
  <w:num w:numId="24">
    <w:abstractNumId w:val="29"/>
  </w:num>
  <w:num w:numId="25">
    <w:abstractNumId w:val="17"/>
  </w:num>
  <w:num w:numId="26">
    <w:abstractNumId w:val="33"/>
  </w:num>
  <w:num w:numId="27">
    <w:abstractNumId w:val="21"/>
  </w:num>
  <w:num w:numId="28">
    <w:abstractNumId w:val="32"/>
  </w:num>
  <w:num w:numId="29">
    <w:abstractNumId w:val="10"/>
  </w:num>
  <w:num w:numId="30">
    <w:abstractNumId w:val="15"/>
  </w:num>
  <w:num w:numId="31">
    <w:abstractNumId w:val="24"/>
  </w:num>
  <w:num w:numId="32">
    <w:abstractNumId w:val="14"/>
  </w:num>
  <w:num w:numId="33">
    <w:abstractNumId w:val="9"/>
  </w:num>
  <w:num w:numId="34">
    <w:abstractNumId w:val="31"/>
  </w:num>
  <w:num w:numId="35">
    <w:abstractNumId w:val="0"/>
  </w:num>
  <w:num w:numId="36">
    <w:abstractNumId w:val="12"/>
  </w:num>
  <w:num w:numId="37">
    <w:abstractNumId w:val="31"/>
    <w:lvlOverride w:ilvl="0">
      <w:lvl w:ilvl="0">
        <w:start w:val="3"/>
        <w:numFmt w:val="decimal"/>
        <w:lvlText w:val="%1."/>
        <w:lvlJc w:val="left"/>
        <w:pPr>
          <w:ind w:left="502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  <w:sz w:val="18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59"/>
    <w:rsid w:val="000020D7"/>
    <w:rsid w:val="00017059"/>
    <w:rsid w:val="00025D04"/>
    <w:rsid w:val="00060B04"/>
    <w:rsid w:val="00060C4A"/>
    <w:rsid w:val="0009617A"/>
    <w:rsid w:val="000C776C"/>
    <w:rsid w:val="000E4336"/>
    <w:rsid w:val="000F27AF"/>
    <w:rsid w:val="001044D6"/>
    <w:rsid w:val="0014660B"/>
    <w:rsid w:val="001618A4"/>
    <w:rsid w:val="00183A98"/>
    <w:rsid w:val="001B532A"/>
    <w:rsid w:val="001E1EFA"/>
    <w:rsid w:val="001E56C3"/>
    <w:rsid w:val="00215F93"/>
    <w:rsid w:val="00227EFD"/>
    <w:rsid w:val="00252652"/>
    <w:rsid w:val="0026598C"/>
    <w:rsid w:val="002D1D6F"/>
    <w:rsid w:val="00310018"/>
    <w:rsid w:val="0031101B"/>
    <w:rsid w:val="00364FDC"/>
    <w:rsid w:val="003A5D24"/>
    <w:rsid w:val="003B03C6"/>
    <w:rsid w:val="003B74D3"/>
    <w:rsid w:val="003D5CB3"/>
    <w:rsid w:val="003E485E"/>
    <w:rsid w:val="004760AA"/>
    <w:rsid w:val="004848F9"/>
    <w:rsid w:val="00485E72"/>
    <w:rsid w:val="00493F92"/>
    <w:rsid w:val="004D5B47"/>
    <w:rsid w:val="004F33CA"/>
    <w:rsid w:val="005327C5"/>
    <w:rsid w:val="00577D64"/>
    <w:rsid w:val="005D1531"/>
    <w:rsid w:val="005E4E59"/>
    <w:rsid w:val="00623B33"/>
    <w:rsid w:val="00643B66"/>
    <w:rsid w:val="006479D5"/>
    <w:rsid w:val="006642F8"/>
    <w:rsid w:val="006660AF"/>
    <w:rsid w:val="00687B82"/>
    <w:rsid w:val="00690539"/>
    <w:rsid w:val="006C484F"/>
    <w:rsid w:val="006C5A0E"/>
    <w:rsid w:val="006E2C20"/>
    <w:rsid w:val="006F0B43"/>
    <w:rsid w:val="007756A2"/>
    <w:rsid w:val="0078450A"/>
    <w:rsid w:val="007B3039"/>
    <w:rsid w:val="007C5485"/>
    <w:rsid w:val="007D24DE"/>
    <w:rsid w:val="007D67ED"/>
    <w:rsid w:val="00836B9C"/>
    <w:rsid w:val="00842CB0"/>
    <w:rsid w:val="008445D3"/>
    <w:rsid w:val="00861D83"/>
    <w:rsid w:val="00864B36"/>
    <w:rsid w:val="008A3F68"/>
    <w:rsid w:val="008D3AD6"/>
    <w:rsid w:val="008E1C13"/>
    <w:rsid w:val="009211E2"/>
    <w:rsid w:val="00950546"/>
    <w:rsid w:val="00954236"/>
    <w:rsid w:val="00974073"/>
    <w:rsid w:val="00985956"/>
    <w:rsid w:val="009A3EBE"/>
    <w:rsid w:val="009D35D5"/>
    <w:rsid w:val="009D3913"/>
    <w:rsid w:val="00A2366C"/>
    <w:rsid w:val="00A64EA9"/>
    <w:rsid w:val="00A72870"/>
    <w:rsid w:val="00A74B95"/>
    <w:rsid w:val="00AC3B83"/>
    <w:rsid w:val="00AF4A69"/>
    <w:rsid w:val="00B10E32"/>
    <w:rsid w:val="00B66933"/>
    <w:rsid w:val="00B70F2E"/>
    <w:rsid w:val="00B9187B"/>
    <w:rsid w:val="00BA78BE"/>
    <w:rsid w:val="00BC3049"/>
    <w:rsid w:val="00BC47C4"/>
    <w:rsid w:val="00BE0FF9"/>
    <w:rsid w:val="00BE31D4"/>
    <w:rsid w:val="00BF111F"/>
    <w:rsid w:val="00C340AA"/>
    <w:rsid w:val="00CE7A07"/>
    <w:rsid w:val="00D00A8E"/>
    <w:rsid w:val="00D143CD"/>
    <w:rsid w:val="00D83E37"/>
    <w:rsid w:val="00D913B3"/>
    <w:rsid w:val="00DB29B5"/>
    <w:rsid w:val="00DC489D"/>
    <w:rsid w:val="00E14FE6"/>
    <w:rsid w:val="00E6432C"/>
    <w:rsid w:val="00E66231"/>
    <w:rsid w:val="00E76D95"/>
    <w:rsid w:val="00EA07DC"/>
    <w:rsid w:val="00ED543C"/>
    <w:rsid w:val="00EE5B38"/>
    <w:rsid w:val="00EF0557"/>
    <w:rsid w:val="00F4519C"/>
    <w:rsid w:val="00F61DA2"/>
    <w:rsid w:val="00F72196"/>
    <w:rsid w:val="00F73B18"/>
    <w:rsid w:val="00FB0DED"/>
    <w:rsid w:val="00FB198E"/>
    <w:rsid w:val="00FB1BF9"/>
    <w:rsid w:val="00FB7AFA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69AB"/>
  <w15:chartTrackingRefBased/>
  <w15:docId w15:val="{6BB1506C-C8E0-42E4-8847-9DA53607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E59"/>
  </w:style>
  <w:style w:type="paragraph" w:styleId="Heading1">
    <w:name w:val="heading 1"/>
    <w:basedOn w:val="Normal"/>
    <w:next w:val="Normal"/>
    <w:link w:val="Heading1Char"/>
    <w:rsid w:val="006642F8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A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642F8"/>
    <w:rPr>
      <w:rFonts w:ascii="Calibri" w:eastAsia="Calibri" w:hAnsi="Calibri" w:cs="Calibri"/>
      <w:b/>
      <w:color w:val="000000"/>
      <w:sz w:val="48"/>
      <w:szCs w:val="48"/>
    </w:rPr>
  </w:style>
  <w:style w:type="table" w:styleId="TableGrid">
    <w:name w:val="Table Grid"/>
    <w:basedOn w:val="TableNormal"/>
    <w:uiPriority w:val="39"/>
    <w:rsid w:val="00950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5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6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6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6C3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6C3"/>
    <w:rPr>
      <w:rFonts w:ascii="Sylfaen" w:hAnsi="Sylfaen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E4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10</Pages>
  <Words>2709</Words>
  <Characters>15447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</cp:revision>
  <dcterms:created xsi:type="dcterms:W3CDTF">2017-11-21T20:27:00Z</dcterms:created>
  <dcterms:modified xsi:type="dcterms:W3CDTF">2018-01-04T08:32:00Z</dcterms:modified>
</cp:coreProperties>
</file>