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74" w:rsidRPr="00D7244B" w:rsidRDefault="00755A86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-104140</wp:posOffset>
            </wp:positionV>
            <wp:extent cx="1476375" cy="1352550"/>
            <wp:effectExtent l="0" t="0" r="9525" b="0"/>
            <wp:wrapSquare wrapText="left"/>
            <wp:docPr id="2" name="Picture 3" descr="Description: logo_a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_at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874" w:rsidRPr="008E3AE8">
        <w:rPr>
          <w:rFonts w:ascii="Sylfaen" w:hAnsi="Sylfaen" w:cs="Sylfaen"/>
          <w:b/>
          <w:bCs/>
          <w:sz w:val="18"/>
          <w:szCs w:val="18"/>
          <w:lang w:val="ka-GE"/>
        </w:rPr>
        <w:t>ხელშეკრულება №</w:t>
      </w:r>
      <w:r w:rsidR="00F27E06">
        <w:rPr>
          <w:rFonts w:ascii="Sylfaen" w:hAnsi="Sylfaen" w:cs="Sylfaen"/>
          <w:b/>
          <w:bCs/>
          <w:sz w:val="18"/>
          <w:szCs w:val="18"/>
          <w:lang w:val="en-US"/>
        </w:rPr>
        <w:t xml:space="preserve">  </w:t>
      </w:r>
      <w:r w:rsidR="00D7244B">
        <w:rPr>
          <w:rFonts w:ascii="Sylfaen" w:hAnsi="Sylfaen" w:cs="Sylfaen"/>
          <w:b/>
          <w:bCs/>
          <w:sz w:val="18"/>
          <w:szCs w:val="18"/>
          <w:lang w:val="ka-GE"/>
        </w:rPr>
        <w:t>--</w:t>
      </w:r>
      <w:r w:rsidR="009E0630">
        <w:rPr>
          <w:rFonts w:ascii="Sylfaen" w:hAnsi="Sylfaen" w:cs="Sylfaen"/>
          <w:b/>
          <w:bCs/>
          <w:sz w:val="18"/>
          <w:szCs w:val="18"/>
          <w:lang w:val="en-US"/>
        </w:rPr>
        <w:t xml:space="preserve"> პ </w:t>
      </w:r>
      <w:r w:rsidR="00D7244B">
        <w:rPr>
          <w:rFonts w:ascii="Sylfaen" w:hAnsi="Sylfaen" w:cs="Sylfaen"/>
          <w:b/>
          <w:bCs/>
          <w:sz w:val="18"/>
          <w:szCs w:val="18"/>
          <w:lang w:val="ka-GE"/>
        </w:rPr>
        <w:t>--</w:t>
      </w:r>
    </w:p>
    <w:p w:rsidR="005D5874" w:rsidRPr="008E3AE8" w:rsidRDefault="005A51C8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/>
          <w:bCs/>
          <w:sz w:val="18"/>
          <w:szCs w:val="18"/>
          <w:lang w:val="ka-GE"/>
        </w:rPr>
        <w:t>პროფესიულ საგანმანათლებლო პროგრამაზე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E87758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სწავლების შესახებ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ქ. ქუთაისი</w:t>
      </w:r>
    </w:p>
    <w:p w:rsidR="005D5874" w:rsidRPr="00D7244B" w:rsidRDefault="00D7244B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D7244B">
        <w:rPr>
          <w:rFonts w:ascii="Sylfaen" w:hAnsi="Sylfaen" w:cs="Sylfaen"/>
          <w:b/>
          <w:bCs/>
          <w:sz w:val="18"/>
          <w:szCs w:val="18"/>
          <w:lang w:val="ka-GE"/>
        </w:rPr>
        <w:t>თარიღი</w:t>
      </w:r>
      <w:r w:rsidR="005D5874" w:rsidRPr="00D7244B">
        <w:rPr>
          <w:rFonts w:ascii="Sylfaen" w:hAnsi="Sylfaen" w:cs="Sylfaen"/>
          <w:b/>
          <w:bCs/>
          <w:sz w:val="18"/>
          <w:szCs w:val="18"/>
          <w:lang w:val="ka-GE"/>
        </w:rPr>
        <w:t xml:space="preserve"> წ.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5D5874" w:rsidRPr="008E3AE8" w:rsidRDefault="00222B13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-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აკაკი წერეთლის სახელმწიფო უნივერსიტეტი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ხელშეკრულების ტექსტის მიხედვით - უნივერსიტეტი),  მისი რექტორის,  პროფესორ გიორგი ღავთაძის სახით, მოქმედი </w:t>
      </w:r>
      <w:r w:rsidR="00427403">
        <w:rPr>
          <w:rFonts w:ascii="Sylfaen" w:hAnsi="Sylfaen" w:cs="Sylfaen"/>
          <w:bCs/>
          <w:sz w:val="18"/>
          <w:szCs w:val="18"/>
          <w:lang w:val="ka-GE"/>
        </w:rPr>
        <w:t>„</w:t>
      </w:r>
      <w:r w:rsidR="00204683"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10282C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 - აკაკი წერეთლის სახელმწიფო უნივერსიტეტის წესდების დამტკიცების შესახებ“ საქართველოს განათლებისა და მეცნიერების მინისტრის </w:t>
      </w:r>
      <w:r w:rsidR="00204683" w:rsidRPr="00204683">
        <w:rPr>
          <w:rFonts w:ascii="Sylfaen" w:hAnsi="Sylfaen"/>
          <w:sz w:val="18"/>
          <w:szCs w:val="18"/>
        </w:rPr>
        <w:t>20</w:t>
      </w:r>
      <w:r w:rsidR="00204683" w:rsidRPr="00204683">
        <w:rPr>
          <w:rFonts w:ascii="Sylfaen" w:hAnsi="Sylfaen"/>
          <w:sz w:val="18"/>
          <w:szCs w:val="18"/>
          <w:lang w:val="ka-GE"/>
        </w:rPr>
        <w:t>13</w:t>
      </w:r>
      <w:r w:rsidR="00204683" w:rsidRPr="00204683">
        <w:rPr>
          <w:rFonts w:ascii="Sylfaen" w:hAnsi="Sylfaen"/>
          <w:sz w:val="18"/>
          <w:szCs w:val="18"/>
        </w:rPr>
        <w:t xml:space="preserve"> </w:t>
      </w:r>
      <w:r w:rsidR="00204683" w:rsidRPr="00204683">
        <w:rPr>
          <w:rFonts w:ascii="Sylfaen" w:hAnsi="Sylfaen" w:cs="Sylfaen"/>
          <w:sz w:val="18"/>
          <w:szCs w:val="18"/>
        </w:rPr>
        <w:t>წლის</w:t>
      </w:r>
      <w:r w:rsidR="00204683" w:rsidRPr="00204683">
        <w:rPr>
          <w:rFonts w:ascii="Sylfaen" w:hAnsi="Sylfaen"/>
          <w:sz w:val="18"/>
          <w:szCs w:val="18"/>
        </w:rPr>
        <w:t xml:space="preserve"> </w:t>
      </w:r>
      <w:r w:rsidR="00204683" w:rsidRPr="00204683">
        <w:rPr>
          <w:rFonts w:ascii="Sylfaen" w:hAnsi="Sylfaen"/>
          <w:sz w:val="18"/>
          <w:szCs w:val="18"/>
          <w:lang w:val="ka-GE"/>
        </w:rPr>
        <w:t>9</w:t>
      </w:r>
      <w:r w:rsidR="00204683" w:rsidRPr="00204683">
        <w:rPr>
          <w:rFonts w:ascii="Sylfaen" w:hAnsi="Sylfaen"/>
          <w:sz w:val="18"/>
          <w:szCs w:val="18"/>
        </w:rPr>
        <w:t xml:space="preserve"> </w:t>
      </w:r>
      <w:r w:rsidR="00204683" w:rsidRPr="00204683">
        <w:rPr>
          <w:rFonts w:ascii="Sylfaen" w:hAnsi="Sylfaen"/>
          <w:sz w:val="18"/>
          <w:szCs w:val="18"/>
          <w:lang w:val="ka-GE"/>
        </w:rPr>
        <w:t>სექტემბრის</w:t>
      </w:r>
      <w:r w:rsidR="00204683" w:rsidRPr="00204683">
        <w:rPr>
          <w:rFonts w:ascii="Sylfaen" w:hAnsi="Sylfaen"/>
          <w:sz w:val="18"/>
          <w:szCs w:val="18"/>
        </w:rPr>
        <w:t xml:space="preserve"> №</w:t>
      </w:r>
      <w:r w:rsidR="00204683" w:rsidRPr="00204683">
        <w:rPr>
          <w:rFonts w:ascii="Sylfaen" w:hAnsi="Sylfaen"/>
          <w:sz w:val="18"/>
          <w:szCs w:val="18"/>
          <w:lang w:val="ka-GE"/>
        </w:rPr>
        <w:t>132/ნ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ბრძანების საფუძველზე</w:t>
      </w:r>
      <w:r w:rsidR="009B03F0" w:rsidRPr="00F27E06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ხოლო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მეორე მხრივ  </w:t>
      </w:r>
      <w:r w:rsidR="00D7244B">
        <w:rPr>
          <w:rFonts w:ascii="Sylfaen" w:hAnsi="Sylfaen" w:cs="Sylfaen"/>
          <w:b/>
          <w:bCs/>
          <w:sz w:val="18"/>
          <w:szCs w:val="18"/>
          <w:lang w:val="ka-GE"/>
        </w:rPr>
        <w:t>გვარი, სახელი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-</w:t>
      </w:r>
      <w:r w:rsidR="005D1190">
        <w:rPr>
          <w:rFonts w:ascii="Sylfaen" w:hAnsi="Sylfaen" w:cs="Sylfaen"/>
          <w:bCs/>
          <w:sz w:val="18"/>
          <w:szCs w:val="18"/>
          <w:lang w:val="ka-GE"/>
        </w:rPr>
        <w:t xml:space="preserve"> პროფესიული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სტუდენტი)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, პირადი ნომერი </w:t>
      </w:r>
      <w:r w:rsidR="00D7244B">
        <w:rPr>
          <w:rFonts w:ascii="Sylfaen" w:hAnsi="Sylfaen" w:cs="Sylfaen"/>
          <w:b/>
          <w:bCs/>
          <w:sz w:val="18"/>
          <w:szCs w:val="18"/>
          <w:lang w:val="ka-GE"/>
        </w:rPr>
        <w:t>პირადი ნომერი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მცხ.: </w:t>
      </w:r>
      <w:r w:rsidR="00D7244B">
        <w:rPr>
          <w:rFonts w:ascii="Sylfaen" w:hAnsi="Sylfaen" w:cs="Sylfaen"/>
          <w:b/>
          <w:bCs/>
          <w:sz w:val="18"/>
          <w:szCs w:val="18"/>
          <w:lang w:val="ka-GE"/>
        </w:rPr>
        <w:t>მისამართი</w:t>
      </w:r>
      <w:r w:rsidR="00455B1C">
        <w:rPr>
          <w:rFonts w:ascii="Sylfaen" w:hAnsi="Sylfaen" w:cs="Sylfaen"/>
          <w:b/>
          <w:bCs/>
          <w:sz w:val="18"/>
          <w:szCs w:val="18"/>
          <w:lang w:val="ka-GE"/>
        </w:rPr>
        <w:t xml:space="preserve">, 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ურთიერთშეთანხმების საფუძველზე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ვდებთ წინამდებარე ხელშეკრულებას შემდეგზე:</w:t>
      </w:r>
    </w:p>
    <w:p w:rsidR="009C4D52" w:rsidRPr="00F27E06" w:rsidRDefault="009C4D52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574469" w:rsidRPr="008E3AE8" w:rsidRDefault="005D5874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1. ხელშეკრულების საგანი</w:t>
      </w:r>
    </w:p>
    <w:p w:rsidR="00A503DD" w:rsidRPr="008E3AE8" w:rsidRDefault="00957E94" w:rsidP="008A3FA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1.</w:t>
      </w:r>
      <w:r w:rsidR="00A503DD" w:rsidRPr="008E3AE8">
        <w:rPr>
          <w:rFonts w:ascii="Sylfaen" w:hAnsi="Sylfaen" w:cs="Sylfaen"/>
          <w:bCs/>
          <w:sz w:val="18"/>
          <w:szCs w:val="18"/>
          <w:lang w:val="ka-GE"/>
        </w:rPr>
        <w:t xml:space="preserve">1.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</w:t>
      </w:r>
      <w:r w:rsidR="00574469" w:rsidRPr="008E3AE8">
        <w:rPr>
          <w:rFonts w:ascii="Sylfaen" w:hAnsi="Sylfaen" w:cs="Sylfaen"/>
          <w:bCs/>
          <w:sz w:val="18"/>
          <w:szCs w:val="18"/>
          <w:lang w:val="ka-GE"/>
        </w:rPr>
        <w:t>„</w:t>
      </w:r>
      <w:r w:rsidR="005D1190">
        <w:rPr>
          <w:rFonts w:ascii="Sylfaen" w:hAnsi="Sylfaen" w:cs="Sylfaen"/>
          <w:bCs/>
          <w:sz w:val="18"/>
          <w:szCs w:val="18"/>
          <w:lang w:val="ka-GE"/>
        </w:rPr>
        <w:t>პროფესიული</w:t>
      </w:r>
      <w:r w:rsidR="0057446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განათლების შესახებ“ კანონისა და უნივერსიტეტის წესდებით განსაზღვრული წესით ჩარიცხავს </w:t>
      </w:r>
      <w:r w:rsidR="005D1190">
        <w:rPr>
          <w:rFonts w:ascii="Sylfaen" w:hAnsi="Sylfaen" w:cs="Sylfaen"/>
          <w:bCs/>
          <w:sz w:val="18"/>
          <w:szCs w:val="18"/>
          <w:lang w:val="ka-GE"/>
        </w:rPr>
        <w:t xml:space="preserve">პროფესიულ </w:t>
      </w:r>
      <w:r w:rsidR="0057446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სტუდენტს </w:t>
      </w:r>
      <w:r w:rsidR="00D309D4" w:rsidRPr="00D309D4">
        <w:rPr>
          <w:rFonts w:ascii="Sylfaen" w:hAnsi="Sylfaen" w:cs="Sylfaen"/>
          <w:sz w:val="18"/>
          <w:szCs w:val="18"/>
          <w:lang w:val="ka-GE"/>
        </w:rPr>
        <w:t xml:space="preserve">- </w:t>
      </w:r>
      <w:r w:rsidR="00D7244B">
        <w:rPr>
          <w:rFonts w:ascii="Sylfaen" w:hAnsi="Sylfaen" w:cs="Sylfaen"/>
          <w:b/>
          <w:sz w:val="18"/>
          <w:szCs w:val="18"/>
          <w:lang w:val="ka-GE"/>
        </w:rPr>
        <w:t>პროფესიული პროგრამის დასახელება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D1190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574469" w:rsidRPr="008E3AE8">
        <w:rPr>
          <w:rFonts w:ascii="Sylfaen" w:hAnsi="Sylfaen" w:cs="Sylfaen"/>
          <w:sz w:val="18"/>
          <w:szCs w:val="18"/>
          <w:lang w:val="ka-GE"/>
        </w:rPr>
        <w:t>ის გასავლელად</w:t>
      </w:r>
      <w:r w:rsidR="005D1190">
        <w:rPr>
          <w:rFonts w:ascii="Sylfaen" w:hAnsi="Sylfaen" w:cs="Sylfaen"/>
          <w:sz w:val="18"/>
          <w:szCs w:val="18"/>
          <w:lang w:val="ka-GE"/>
        </w:rPr>
        <w:t>.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D1190">
        <w:rPr>
          <w:rFonts w:ascii="Sylfaen" w:hAnsi="Sylfaen" w:cs="Sylfaen"/>
          <w:sz w:val="18"/>
          <w:szCs w:val="18"/>
          <w:lang w:val="ka-GE"/>
        </w:rPr>
        <w:t>პროგრამის სწავლება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 xml:space="preserve"> ითვალისწინებს </w:t>
      </w:r>
      <w:r w:rsidR="00974DF4" w:rsidRPr="00F27E06">
        <w:rPr>
          <w:rFonts w:ascii="Sylfaen" w:hAnsi="Sylfaen" w:cs="Sylfaen"/>
          <w:sz w:val="18"/>
          <w:szCs w:val="18"/>
          <w:lang w:val="ka-GE"/>
        </w:rPr>
        <w:t>დადგენილი კრედიტების რაოდენობის ათვისებ</w:t>
      </w:r>
      <w:r w:rsidR="005D1190">
        <w:rPr>
          <w:rFonts w:ascii="Sylfaen" w:hAnsi="Sylfaen" w:cs="Sylfaen"/>
          <w:sz w:val="18"/>
          <w:szCs w:val="18"/>
          <w:lang w:val="ka-GE"/>
        </w:rPr>
        <w:t>ა</w:t>
      </w:r>
      <w:r w:rsidR="00974DF4" w:rsidRPr="00F27E06">
        <w:rPr>
          <w:rFonts w:ascii="Sylfaen" w:hAnsi="Sylfaen" w:cs="Sylfaen"/>
          <w:sz w:val="18"/>
          <w:szCs w:val="18"/>
          <w:lang w:val="ka-GE"/>
        </w:rPr>
        <w:t>ს</w:t>
      </w:r>
      <w:r w:rsidR="005D1190">
        <w:rPr>
          <w:rFonts w:ascii="Sylfaen" w:hAnsi="Sylfaen" w:cs="Sylfaen"/>
          <w:sz w:val="18"/>
          <w:szCs w:val="18"/>
          <w:lang w:val="ka-GE"/>
        </w:rPr>
        <w:t xml:space="preserve"> შესაბამისი</w:t>
      </w:r>
      <w:r w:rsidR="00974DF4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D1190">
        <w:rPr>
          <w:rFonts w:ascii="Sylfaen" w:hAnsi="Sylfaen" w:cs="Sylfaen"/>
          <w:sz w:val="18"/>
          <w:szCs w:val="18"/>
          <w:lang w:val="ka-GE"/>
        </w:rPr>
        <w:t>კვალიფიკაციის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 მინიჭებისათვის</w:t>
      </w:r>
      <w:r w:rsidR="00204683">
        <w:rPr>
          <w:rFonts w:ascii="Sylfaen" w:hAnsi="Sylfaen" w:cs="Sylfaen"/>
          <w:sz w:val="18"/>
          <w:szCs w:val="18"/>
          <w:lang w:val="ka-GE"/>
        </w:rPr>
        <w:t>.</w:t>
      </w:r>
      <w:r w:rsidR="009C5D08">
        <w:rPr>
          <w:rFonts w:ascii="Sylfaen" w:hAnsi="Sylfaen" w:cs="Sylfaen"/>
          <w:sz w:val="18"/>
          <w:szCs w:val="18"/>
          <w:lang w:val="ka-GE"/>
        </w:rPr>
        <w:t xml:space="preserve"> პროფესიული სტუდენტის დაფინანსება ხორციელდება</w:t>
      </w:r>
      <w:r w:rsidR="00DC50BB">
        <w:rPr>
          <w:rFonts w:ascii="Sylfaen" w:hAnsi="Sylfaen" w:cs="Sylfaen"/>
          <w:sz w:val="18"/>
          <w:szCs w:val="18"/>
          <w:lang w:val="ka-GE"/>
        </w:rPr>
        <w:t xml:space="preserve"> საქართველოს მთავრობის 2013 წლის 19 სექტემბრის № 244 დადგენილების საფუძველზე.</w:t>
      </w:r>
    </w:p>
    <w:p w:rsidR="00C27EDF" w:rsidRPr="008E3AE8" w:rsidRDefault="00957E94" w:rsidP="008A3FA8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1.2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. უნივერსიტეტი ჩარიცხავს </w:t>
      </w:r>
      <w:r w:rsidR="00427403">
        <w:rPr>
          <w:rFonts w:ascii="Sylfaen" w:hAnsi="Sylfaen" w:cs="Sylfaen"/>
          <w:sz w:val="18"/>
          <w:szCs w:val="18"/>
          <w:lang w:val="ka-GE"/>
        </w:rPr>
        <w:t xml:space="preserve">პროფესიულ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სტუდენტს 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D7244B">
        <w:rPr>
          <w:rFonts w:ascii="Sylfaen" w:hAnsi="Sylfaen" w:cs="Sylfaen"/>
          <w:b/>
          <w:sz w:val="18"/>
          <w:szCs w:val="18"/>
          <w:lang w:val="ka-GE"/>
        </w:rPr>
        <w:t>ფაკულტეტის დასახელება</w:t>
      </w:r>
      <w:r w:rsidR="008A3FA8" w:rsidRPr="008A3FA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>ფაკულტეტის</w:t>
      </w:r>
      <w:r w:rsidR="00AC4ED1">
        <w:rPr>
          <w:rFonts w:ascii="Sylfaen" w:hAnsi="Sylfaen" w:cs="Sylfaen"/>
          <w:sz w:val="18"/>
          <w:szCs w:val="18"/>
          <w:lang w:val="ka-GE"/>
        </w:rPr>
        <w:t xml:space="preserve"> პროფესიული საგანმანათლებლო პროგრამის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D7244B">
        <w:rPr>
          <w:rFonts w:ascii="Sylfaen" w:hAnsi="Sylfaen" w:cs="Sylfaen"/>
          <w:b/>
          <w:sz w:val="18"/>
          <w:szCs w:val="18"/>
          <w:lang w:val="ka-GE"/>
        </w:rPr>
        <w:t>პროფესიული პროგრამის დასახელება</w:t>
      </w:r>
      <w:r w:rsidR="00F50DAB" w:rsidRPr="00F50DAB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F50DAB" w:rsidRPr="008E3AE8">
        <w:rPr>
          <w:rFonts w:ascii="Sylfaen" w:hAnsi="Sylfaen" w:cs="Sylfaen"/>
          <w:sz w:val="18"/>
          <w:szCs w:val="18"/>
          <w:lang w:val="ka-GE"/>
        </w:rPr>
        <w:t>სპეციალობ</w:t>
      </w:r>
      <w:r w:rsidR="00F50DAB">
        <w:rPr>
          <w:rFonts w:ascii="Sylfaen" w:hAnsi="Sylfaen" w:cs="Sylfaen"/>
          <w:sz w:val="18"/>
          <w:szCs w:val="18"/>
          <w:lang w:val="gl-ES"/>
        </w:rPr>
        <w:t xml:space="preserve">ის </w:t>
      </w:r>
      <w:r w:rsidR="001F3BD0" w:rsidRPr="001F3BD0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D7244B">
        <w:rPr>
          <w:rFonts w:ascii="Sylfaen" w:hAnsi="Sylfaen" w:cs="Sylfaen"/>
          <w:b/>
          <w:sz w:val="18"/>
          <w:szCs w:val="18"/>
          <w:lang w:val="en-US"/>
        </w:rPr>
        <w:t xml:space="preserve">III / </w:t>
      </w:r>
      <w:r w:rsidR="00AC4ED1" w:rsidRPr="00707216">
        <w:rPr>
          <w:rFonts w:ascii="Sylfaen" w:hAnsi="Sylfaen" w:cs="Sylfaen"/>
          <w:b/>
          <w:sz w:val="18"/>
          <w:szCs w:val="18"/>
          <w:lang w:val="ka-GE"/>
        </w:rPr>
        <w:t>IV</w:t>
      </w:r>
      <w:r w:rsidR="00D7244B">
        <w:rPr>
          <w:rFonts w:ascii="Sylfaen" w:hAnsi="Sylfaen" w:cs="Sylfaen"/>
          <w:b/>
          <w:sz w:val="18"/>
          <w:szCs w:val="18"/>
          <w:lang w:val="en-US"/>
        </w:rPr>
        <w:t xml:space="preserve"> / V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C4ED1">
        <w:rPr>
          <w:rFonts w:ascii="Sylfaen" w:hAnsi="Sylfaen" w:cs="Sylfaen"/>
          <w:sz w:val="18"/>
          <w:szCs w:val="18"/>
          <w:lang w:val="ka-GE"/>
        </w:rPr>
        <w:t>საფეხურზე</w:t>
      </w:r>
      <w:r w:rsidR="00F50DAB">
        <w:rPr>
          <w:rFonts w:ascii="Sylfaen" w:hAnsi="Sylfaen" w:cs="Sylfaen"/>
          <w:sz w:val="18"/>
          <w:szCs w:val="18"/>
          <w:lang w:val="gl-ES"/>
        </w:rPr>
        <w:t>.</w:t>
      </w:r>
    </w:p>
    <w:p w:rsidR="009C4D52" w:rsidRPr="00F27E06" w:rsidRDefault="009C4D52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1B72A3" w:rsidRPr="008E3AE8" w:rsidRDefault="001B72A3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2. უნივერსიტეტის უფლებები და ვალდებულებები</w:t>
      </w:r>
    </w:p>
    <w:p w:rsidR="00C33620" w:rsidRPr="008E3AE8" w:rsidRDefault="00C33620" w:rsidP="00FD6CCA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2.1. უნივერსიტეტი ვალდებულია უზრუნველყოს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სტუდენტი ყველა სახის საგანმა</w:t>
      </w:r>
      <w:r w:rsidR="00B225B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ნათლებლო მომსახურებით </w:t>
      </w:r>
      <w:r w:rsidR="00D7244B">
        <w:rPr>
          <w:rFonts w:ascii="Sylfaen" w:hAnsi="Sylfaen" w:cs="Sylfaen"/>
          <w:b/>
          <w:sz w:val="18"/>
          <w:szCs w:val="18"/>
          <w:lang w:val="ka-GE"/>
        </w:rPr>
        <w:t>პროფესიული პროგრამის დასახელება</w:t>
      </w:r>
      <w:r w:rsidR="006436BF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2A1E2D">
        <w:rPr>
          <w:rFonts w:ascii="Sylfaen" w:hAnsi="Sylfaen" w:cs="Sylfaen"/>
          <w:bCs/>
          <w:sz w:val="18"/>
          <w:szCs w:val="18"/>
          <w:lang w:val="ka-GE"/>
        </w:rPr>
        <w:t xml:space="preserve">პროფესიული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საგანმანათლებლო</w:t>
      </w:r>
      <w:r w:rsidR="00FD6CCA" w:rsidRPr="00C62965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პროგრამის შესაბამისად. თუ აკრედიტირებულ </w:t>
      </w:r>
      <w:r w:rsidR="002A1E2D">
        <w:rPr>
          <w:rFonts w:ascii="Sylfaen" w:hAnsi="Sylfaen" w:cs="Sylfaen"/>
          <w:bCs/>
          <w:sz w:val="18"/>
          <w:szCs w:val="18"/>
          <w:lang w:val="ka-GE"/>
        </w:rPr>
        <w:t xml:space="preserve">პროფესიულ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საგანმანათლებლო პროგრამას შეუწყდა სახელმწიფო აკრედიტაცია, ხელშეკრულებით განსაზღვრული პირობები შესრულდება მოქმედი კანონმდებლობის შესაბამისად.</w:t>
      </w:r>
    </w:p>
    <w:p w:rsidR="00AC4ED1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707216">
        <w:rPr>
          <w:rFonts w:ascii="Sylfaen" w:hAnsi="Sylfaen" w:cs="Sylfaen"/>
          <w:bCs/>
          <w:sz w:val="18"/>
          <w:szCs w:val="18"/>
          <w:lang w:val="ka-GE"/>
        </w:rPr>
        <w:t>2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 უნივერსიტეტი უზრუნველყოფს</w:t>
      </w:r>
      <w:r w:rsidR="00AC4ED1" w:rsidRPr="00707216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AC4ED1">
        <w:rPr>
          <w:rFonts w:ascii="Sylfaen" w:hAnsi="Sylfaen" w:cs="Sylfaen"/>
          <w:bCs/>
          <w:sz w:val="18"/>
          <w:szCs w:val="18"/>
          <w:lang w:val="ka-GE"/>
        </w:rPr>
        <w:t>პროფესიული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სტუდენტის მიერ </w:t>
      </w:r>
      <w:r w:rsidR="00AC4ED1">
        <w:rPr>
          <w:rFonts w:ascii="Sylfaen" w:hAnsi="Sylfaen" w:cs="Sylfaen"/>
          <w:bCs/>
          <w:sz w:val="18"/>
          <w:szCs w:val="18"/>
          <w:lang w:val="ka-GE"/>
        </w:rPr>
        <w:t xml:space="preserve">პროფესიული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საგანმანათლებლო პროგრამის ათვისებაში ხელშეწყობას კანონმდებლობით დადგენილი წესის და </w:t>
      </w:r>
      <w:r w:rsidR="00427403">
        <w:rPr>
          <w:rFonts w:ascii="Sylfaen" w:hAnsi="Sylfaen" w:cs="Sylfaen"/>
          <w:bCs/>
          <w:sz w:val="18"/>
          <w:szCs w:val="18"/>
          <w:lang w:val="ka-GE"/>
        </w:rPr>
        <w:t xml:space="preserve">პროფესიული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სტანდარტების შესაბამისად</w:t>
      </w:r>
      <w:r w:rsidR="00AC4ED1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707216">
        <w:rPr>
          <w:rFonts w:ascii="Sylfaen" w:hAnsi="Sylfaen" w:cs="Sylfaen"/>
          <w:bCs/>
          <w:sz w:val="18"/>
          <w:szCs w:val="18"/>
          <w:lang w:val="ka-GE"/>
        </w:rPr>
        <w:t>3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აწვდის </w:t>
      </w:r>
      <w:r w:rsidR="00427403">
        <w:rPr>
          <w:rFonts w:ascii="Sylfaen" w:hAnsi="Sylfaen" w:cs="Sylfaen"/>
          <w:sz w:val="18"/>
          <w:szCs w:val="18"/>
          <w:lang w:val="ka-GE"/>
        </w:rPr>
        <w:t xml:space="preserve">პროფესიულ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სტუდენტს ყველა სახის</w:t>
      </w:r>
      <w:r w:rsidR="00B25F87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ინფორმაციას, რაც დაკავშირებულია </w:t>
      </w:r>
      <w:r w:rsidR="00427403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B25F87" w:rsidRPr="008E3AE8">
        <w:rPr>
          <w:rFonts w:ascii="Sylfaen" w:hAnsi="Sylfaen" w:cs="Sylfaen"/>
          <w:bCs/>
          <w:sz w:val="18"/>
          <w:szCs w:val="18"/>
          <w:lang w:val="ka-GE"/>
        </w:rPr>
        <w:t>სტუდენტის მიერ</w:t>
      </w:r>
      <w:r w:rsidR="00ED2C0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</w:t>
      </w:r>
      <w:r w:rsidR="005A5D4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5A5D4E" w:rsidRPr="008E3AE8">
        <w:rPr>
          <w:rFonts w:ascii="Sylfaen" w:hAnsi="Sylfaen" w:cs="Sylfaen"/>
          <w:bCs/>
          <w:sz w:val="18"/>
          <w:szCs w:val="18"/>
          <w:lang w:val="ka-GE"/>
        </w:rPr>
        <w:t>საგანმანათლებლო მომსახურების მიღებასთან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იღებს ვალდებულებას 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უნივერსიტეტში </w:t>
      </w:r>
      <w:r w:rsidR="00427403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სტუდენტის </w:t>
      </w:r>
      <w:r w:rsidR="00DD06BD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მომსახურების ხარისხზე.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გასცემს მასზე შესაბამის დოკუმენტებს, რაც ადასტურებს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>სტ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>უდენტის ჩარიცხვასა და სწავლებას;</w:t>
      </w:r>
    </w:p>
    <w:p w:rsidR="00412927" w:rsidRPr="008E3AE8" w:rsidRDefault="00DD06BD" w:rsidP="00412927">
      <w:pPr>
        <w:widowControl w:val="0"/>
        <w:autoSpaceDE w:val="0"/>
        <w:autoSpaceDN w:val="0"/>
        <w:adjustRightInd w:val="0"/>
        <w:spacing w:line="20" w:lineRule="atLeast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707216">
        <w:rPr>
          <w:rFonts w:ascii="Sylfaen" w:hAnsi="Sylfaen" w:cs="Sylfaen"/>
          <w:bCs/>
          <w:sz w:val="18"/>
          <w:szCs w:val="18"/>
          <w:lang w:val="ka-GE"/>
        </w:rPr>
        <w:t>4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 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სტუდენტს, რომელიც </w:t>
      </w:r>
      <w:r w:rsidR="00427403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საგანმანათლებლო პროგრამის  წარმატებით დასრულების შემდეგ დააგროვებს </w:t>
      </w:r>
      <w:r w:rsidR="002A1E2D">
        <w:rPr>
          <w:rFonts w:ascii="Sylfaen" w:hAnsi="Sylfaen" w:cs="Sylfaen"/>
          <w:bCs/>
          <w:sz w:val="18"/>
          <w:szCs w:val="18"/>
          <w:lang w:val="ka-GE"/>
        </w:rPr>
        <w:t xml:space="preserve">პროფესიული 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>საგანმანათლებლო პროგრამით განსაზღვრული კრე</w:t>
      </w:r>
      <w:r w:rsidR="00F00ADC">
        <w:rPr>
          <w:rFonts w:ascii="Sylfaen" w:hAnsi="Sylfaen" w:cs="Sylfaen"/>
          <w:bCs/>
          <w:sz w:val="18"/>
          <w:szCs w:val="18"/>
          <w:lang w:val="ka-GE"/>
        </w:rPr>
        <w:t>დიტების რაოდენობას, მას ენიჭება</w:t>
      </w:r>
      <w:r w:rsidR="00F00ADC" w:rsidRPr="00707216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D7244B">
        <w:rPr>
          <w:rFonts w:ascii="Sylfaen" w:hAnsi="Sylfaen" w:cs="Sylfaen"/>
          <w:b/>
          <w:sz w:val="18"/>
          <w:szCs w:val="18"/>
          <w:lang w:val="ka-GE"/>
        </w:rPr>
        <w:t>პროფესიული პროგრამის დასახელება</w:t>
      </w:r>
      <w:r w:rsidR="00AC4ED1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D7244B">
        <w:rPr>
          <w:rFonts w:ascii="Sylfaen" w:hAnsi="Sylfaen" w:cs="Sylfaen"/>
          <w:b/>
          <w:sz w:val="18"/>
          <w:szCs w:val="18"/>
          <w:lang w:val="ka-GE"/>
        </w:rPr>
        <w:t xml:space="preserve">მესამე / </w:t>
      </w:r>
      <w:r w:rsidR="00AC4ED1">
        <w:rPr>
          <w:rFonts w:ascii="Sylfaen" w:hAnsi="Sylfaen" w:cs="Sylfaen"/>
          <w:b/>
          <w:sz w:val="18"/>
          <w:szCs w:val="18"/>
          <w:lang w:val="ka-GE"/>
        </w:rPr>
        <w:t>მეოთხე</w:t>
      </w:r>
      <w:r w:rsidR="00D7244B">
        <w:rPr>
          <w:rFonts w:ascii="Sylfaen" w:hAnsi="Sylfaen" w:cs="Sylfaen"/>
          <w:b/>
          <w:sz w:val="18"/>
          <w:szCs w:val="18"/>
          <w:lang w:val="ka-GE"/>
        </w:rPr>
        <w:t xml:space="preserve"> / მეხუთე</w:t>
      </w:r>
      <w:r w:rsidR="00AC4ED1">
        <w:rPr>
          <w:rFonts w:ascii="Sylfaen" w:hAnsi="Sylfaen" w:cs="Sylfaen"/>
          <w:b/>
          <w:sz w:val="18"/>
          <w:szCs w:val="18"/>
          <w:lang w:val="ka-GE"/>
        </w:rPr>
        <w:t xml:space="preserve"> საფეხურის პროფესიული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AC4ED1">
        <w:rPr>
          <w:rFonts w:ascii="Sylfaen" w:hAnsi="Sylfaen" w:cs="Sylfaen"/>
          <w:bCs/>
          <w:sz w:val="18"/>
          <w:szCs w:val="18"/>
          <w:lang w:val="ka-GE"/>
        </w:rPr>
        <w:t>კვალიფიკაცია.</w:t>
      </w:r>
    </w:p>
    <w:p w:rsidR="00186E81" w:rsidRPr="00707216" w:rsidRDefault="00186E81" w:rsidP="00412927">
      <w:pPr>
        <w:widowControl w:val="0"/>
        <w:autoSpaceDE w:val="0"/>
        <w:autoSpaceDN w:val="0"/>
        <w:adjustRightInd w:val="0"/>
        <w:spacing w:line="20" w:lineRule="atLeast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ვალდებულია მასზე გასცეს </w:t>
      </w:r>
      <w:r w:rsidR="00427403" w:rsidRPr="00707216">
        <w:rPr>
          <w:rFonts w:ascii="Sylfaen" w:hAnsi="Sylfaen" w:cs="Sylfaen"/>
          <w:bCs/>
          <w:sz w:val="18"/>
          <w:szCs w:val="18"/>
          <w:lang w:val="ka-GE"/>
        </w:rPr>
        <w:t>პროფესიული განათლების დამადასტურებელი სახელმწიფო დოკუმენტი - პროფესიული დიპლომი.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707216">
        <w:rPr>
          <w:rFonts w:ascii="Sylfaen" w:hAnsi="Sylfaen" w:cs="Sylfaen"/>
          <w:bCs/>
          <w:sz w:val="18"/>
          <w:szCs w:val="18"/>
          <w:lang w:val="ka-GE"/>
        </w:rPr>
        <w:t>5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სტუდენტს აძლევს საშუალებას ისარგებლოს უნივერსიტეტის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ყველა იმ რესურსით, რაც უკავშირდება სასწავლო პროცესს და აუცილებელია შესაბამისი</w:t>
      </w:r>
      <w:r w:rsidR="00427403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427403">
        <w:rPr>
          <w:rFonts w:ascii="Sylfaen" w:hAnsi="Sylfaen" w:cs="Sylfaen"/>
          <w:sz w:val="18"/>
          <w:szCs w:val="18"/>
          <w:lang w:val="ka-GE"/>
        </w:rPr>
        <w:t>პროფესიული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პროგრამის შედეგების მიღწევისათვის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დადგენილი წეს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ებ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ის შესაბამისად.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707216">
        <w:rPr>
          <w:rFonts w:ascii="Sylfaen" w:hAnsi="Sylfaen" w:cs="Sylfaen"/>
          <w:bCs/>
          <w:sz w:val="18"/>
          <w:szCs w:val="18"/>
          <w:lang w:val="ka-GE"/>
        </w:rPr>
        <w:t>6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უზრუნველყოფს სასწავლო პროცესის წარმართვას დადგენილ ვადებში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 </w:t>
      </w:r>
      <w:r w:rsidR="00427403">
        <w:rPr>
          <w:rFonts w:ascii="Sylfaen" w:hAnsi="Sylfaen" w:cs="Sylfaen"/>
          <w:bCs/>
          <w:sz w:val="18"/>
          <w:szCs w:val="18"/>
          <w:lang w:val="ka-GE"/>
        </w:rPr>
        <w:t xml:space="preserve">პროფესიული საგანმანათლებლო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პროგრამებითა და სილაბუსებით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707216">
        <w:rPr>
          <w:rFonts w:ascii="Sylfaen" w:hAnsi="Sylfaen" w:cs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უფლებამოსილია </w:t>
      </w:r>
      <w:r w:rsidR="00427403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სტუდენტისგან მოითხოვოს იმ ზიანის ანაზღაურება, რაც გამოწვეული იქნა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სტუდენტის </w:t>
      </w:r>
      <w:r w:rsidR="00427403" w:rsidRPr="00707216">
        <w:rPr>
          <w:rFonts w:ascii="Sylfaen" w:hAnsi="Sylfaen" w:cs="Sylfaen"/>
          <w:bCs/>
          <w:sz w:val="18"/>
          <w:szCs w:val="18"/>
          <w:lang w:val="ka-GE"/>
        </w:rPr>
        <w:t>არამართლზომიერი</w:t>
      </w:r>
      <w:r w:rsidR="00427403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>ქმედებით.</w:t>
      </w:r>
    </w:p>
    <w:p w:rsidR="00C3362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707216">
        <w:rPr>
          <w:rFonts w:ascii="Sylfaen" w:hAnsi="Sylfaen" w:cs="Sylfaen"/>
          <w:bCs/>
          <w:sz w:val="18"/>
          <w:szCs w:val="18"/>
          <w:lang w:val="ka-GE"/>
        </w:rPr>
        <w:t>8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უფლებამოსილია შეწყვიტოს ან შეაჩეროს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სტუდენტის სტატუსი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არსებული </w:t>
      </w:r>
      <w:r w:rsidR="00427403">
        <w:rPr>
          <w:rFonts w:ascii="Sylfaen" w:hAnsi="Sylfaen" w:cs="Sylfaen"/>
          <w:bCs/>
          <w:sz w:val="18"/>
          <w:szCs w:val="18"/>
          <w:lang w:val="ka-GE"/>
        </w:rPr>
        <w:t xml:space="preserve">საქართველოს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კანონმდებლობი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ს</w:t>
      </w:r>
      <w:r w:rsidR="00F5566C">
        <w:rPr>
          <w:rFonts w:ascii="Sylfaen" w:hAnsi="Sylfaen" w:cs="Sylfaen"/>
          <w:bCs/>
          <w:sz w:val="18"/>
          <w:szCs w:val="18"/>
          <w:lang w:val="ka-GE"/>
        </w:rPr>
        <w:t>ა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და უნივერსიტეტის </w:t>
      </w:r>
      <w:r w:rsidR="00F5566C">
        <w:rPr>
          <w:rFonts w:ascii="Sylfaen" w:hAnsi="Sylfaen" w:cs="Sylfaen"/>
          <w:bCs/>
          <w:sz w:val="18"/>
          <w:szCs w:val="18"/>
          <w:lang w:val="ka-GE"/>
        </w:rPr>
        <w:t>წესდების შესაბამისად.</w:t>
      </w:r>
    </w:p>
    <w:p w:rsidR="00C33620" w:rsidRPr="008E3AE8" w:rsidRDefault="00C33620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C33620" w:rsidRPr="008E3AE8" w:rsidRDefault="00C33620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3.</w:t>
      </w:r>
      <w:r w:rsidRPr="004439F3">
        <w:rPr>
          <w:rFonts w:ascii="Sylfaen" w:hAnsi="Sylfaen" w:cs="Sylfaen"/>
          <w:b/>
          <w:bCs/>
          <w:sz w:val="18"/>
          <w:szCs w:val="18"/>
          <w:lang w:val="ka-GE"/>
        </w:rPr>
        <w:t xml:space="preserve"> </w:t>
      </w:r>
      <w:r w:rsidR="004439F3" w:rsidRPr="004439F3">
        <w:rPr>
          <w:rFonts w:ascii="Sylfaen" w:hAnsi="Sylfaen" w:cs="Sylfaen"/>
          <w:b/>
          <w:sz w:val="18"/>
          <w:szCs w:val="18"/>
          <w:lang w:val="ka-GE"/>
        </w:rPr>
        <w:t>პროფესიული</w:t>
      </w:r>
      <w:r w:rsidR="004439F3"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სტუდენტის უფლებები და ვალდებულებები</w:t>
      </w:r>
    </w:p>
    <w:p w:rsidR="00FA1CD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3.1. </w:t>
      </w:r>
      <w:r w:rsidR="004439F3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სტუდენტი ვალდებულია დაიცვას მოქმედი კანონმდებლობა,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წესდება, წინამდებარე ხელშეკრულება,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შინაგან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ა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წესი, ეთიკის კოდექსი და სხვა შესაბამისი აქტები, რომლებიც არეგულირებენ უნივერსიტეტში სასწავლო პროცესს.</w:t>
      </w:r>
      <w:r w:rsidR="00F51A2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F51A2C" w:rsidRPr="008E3AE8">
        <w:rPr>
          <w:rFonts w:ascii="Sylfaen" w:hAnsi="Sylfaen" w:cs="Sylfaen"/>
          <w:bCs/>
          <w:sz w:val="18"/>
          <w:szCs w:val="18"/>
          <w:lang w:val="ka-GE"/>
        </w:rPr>
        <w:t>სტუდენტი ვალდებულია შეასრულოს კანონმდებლობით და უნივერსიტეტის მართვის ორგანოების მიერ მიღებული აქტები, რომლებიც არეგულირებენ სასწავლო პროცესს.</w:t>
      </w:r>
    </w:p>
    <w:p w:rsidR="00D6061F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3.2. </w:t>
      </w:r>
      <w:r w:rsidR="004439F3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სტუდენტი ვალდებულია </w:t>
      </w:r>
      <w:r w:rsidR="002C0871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სათანადოდ შეასრულოს შესაბამისი </w:t>
      </w:r>
      <w:r w:rsidR="004439F3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2C0871" w:rsidRPr="008E3AE8">
        <w:rPr>
          <w:rFonts w:ascii="Sylfaen" w:hAnsi="Sylfaen" w:cs="Sylfaen"/>
          <w:bCs/>
          <w:sz w:val="18"/>
          <w:szCs w:val="18"/>
          <w:lang w:val="ka-GE"/>
        </w:rPr>
        <w:t>საგანმანათლებლო პროგრამისა და ცალკეული სასწავლო კურსის სილაბუსით გათვალისწინებული მოთხოვნები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sz w:val="18"/>
          <w:szCs w:val="18"/>
          <w:lang w:val="ka-GE"/>
        </w:rPr>
        <w:t xml:space="preserve"> </w:t>
      </w:r>
    </w:p>
    <w:p w:rsidR="00D6061F" w:rsidRPr="008E3AE8" w:rsidRDefault="00FE12C0" w:rsidP="008A3FA8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204683">
        <w:rPr>
          <w:rFonts w:ascii="Sylfaen" w:hAnsi="Sylfaen"/>
          <w:sz w:val="18"/>
          <w:szCs w:val="18"/>
          <w:lang w:val="ka-GE"/>
        </w:rPr>
        <w:t>3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 </w:t>
      </w:r>
      <w:r w:rsidR="004439F3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 ასრულებს </w:t>
      </w:r>
      <w:r w:rsidR="00D7244B">
        <w:rPr>
          <w:rFonts w:ascii="Sylfaen" w:hAnsi="Sylfaen" w:cs="Sylfaen"/>
          <w:b/>
          <w:sz w:val="18"/>
          <w:szCs w:val="18"/>
          <w:lang w:val="ka-GE"/>
        </w:rPr>
        <w:t>პროფესიული პროგრამის დასახელება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4439F3">
        <w:rPr>
          <w:rFonts w:ascii="Sylfaen" w:hAnsi="Sylfaen"/>
          <w:sz w:val="18"/>
          <w:szCs w:val="18"/>
          <w:lang w:val="ka-GE"/>
        </w:rPr>
        <w:t xml:space="preserve">პროფესიულ </w:t>
      </w:r>
      <w:r w:rsidR="00D6061F" w:rsidRPr="008E3AE8">
        <w:rPr>
          <w:rFonts w:ascii="Sylfaen" w:hAnsi="Sylfaen"/>
          <w:sz w:val="18"/>
          <w:szCs w:val="18"/>
          <w:lang w:val="ka-GE"/>
        </w:rPr>
        <w:t>საგანმანათლებლო</w:t>
      </w:r>
      <w:r w:rsidR="008A3FA8" w:rsidRPr="000E7FDC">
        <w:rPr>
          <w:rFonts w:ascii="Sylfaen" w:hAnsi="Sylfaen"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/>
          <w:sz w:val="18"/>
          <w:szCs w:val="18"/>
          <w:lang w:val="ka-GE"/>
        </w:rPr>
        <w:t>პროგრამას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სწავლების საკრედიტო სისტემის გამოყენებით და ვალდებულია ისწავლოს ყველა ის საგანი, რომლებიც საკუთარი სურვილით აირჩია და რომელთა სწავლებაც სავალდებულოა. სწავლის პერიოდში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,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AF676C" w:rsidRPr="008E3AE8">
        <w:rPr>
          <w:rFonts w:ascii="Sylfaen" w:hAnsi="Sylfaen"/>
          <w:sz w:val="18"/>
          <w:szCs w:val="18"/>
          <w:lang w:val="ka-GE"/>
        </w:rPr>
        <w:t>სტუდენტი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ვალდებულია დააგროვოს თითოეული საგნისათვის დადგენილი კრედიტების რაოდენობა, რომელთა ჯამი </w:t>
      </w:r>
      <w:r w:rsidR="00AF676C" w:rsidRPr="008E3AE8">
        <w:rPr>
          <w:rFonts w:ascii="Sylfaen" w:hAnsi="Sylfaen"/>
          <w:sz w:val="18"/>
          <w:szCs w:val="18"/>
          <w:lang w:val="ka-GE"/>
        </w:rPr>
        <w:t>სემესტრში 3</w:t>
      </w:r>
      <w:r w:rsidR="00D6061F" w:rsidRPr="008E3AE8">
        <w:rPr>
          <w:rFonts w:ascii="Sylfaen" w:hAnsi="Sylfaen"/>
          <w:sz w:val="18"/>
          <w:szCs w:val="18"/>
          <w:lang w:val="ka-GE"/>
        </w:rPr>
        <w:t>0-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ის </w:t>
      </w:r>
      <w:r w:rsidR="00D6061F" w:rsidRPr="008E3AE8">
        <w:rPr>
          <w:rFonts w:ascii="Sylfaen" w:hAnsi="Sylfaen"/>
          <w:sz w:val="18"/>
          <w:szCs w:val="18"/>
          <w:lang w:val="ka-GE"/>
        </w:rPr>
        <w:t>ტოლია</w:t>
      </w:r>
      <w:r w:rsidR="00C91BD8" w:rsidRPr="008E3AE8">
        <w:rPr>
          <w:rFonts w:ascii="Sylfaen" w:hAnsi="Sylfaen"/>
          <w:sz w:val="18"/>
          <w:szCs w:val="18"/>
          <w:lang w:val="ka-GE"/>
        </w:rPr>
        <w:t xml:space="preserve">. </w:t>
      </w:r>
    </w:p>
    <w:p w:rsidR="0012360C" w:rsidRDefault="00214125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204683">
        <w:rPr>
          <w:rFonts w:ascii="Sylfaen" w:hAnsi="Sylfaen"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 </w:t>
      </w:r>
      <w:r w:rsidR="004439F3">
        <w:rPr>
          <w:rFonts w:ascii="Sylfaen" w:hAnsi="Sylfaen" w:cs="Sylfaen"/>
          <w:sz w:val="18"/>
          <w:szCs w:val="18"/>
          <w:lang w:val="ka-GE"/>
        </w:rPr>
        <w:t xml:space="preserve">პროფესიულ </w:t>
      </w:r>
      <w:r w:rsidR="00D6061F" w:rsidRPr="008E3AE8">
        <w:rPr>
          <w:rFonts w:ascii="Sylfaen" w:hAnsi="Sylfaen"/>
          <w:sz w:val="18"/>
          <w:szCs w:val="18"/>
          <w:lang w:val="ka-GE"/>
        </w:rPr>
        <w:t>სტუდენტთან,</w:t>
      </w:r>
      <w:r w:rsidR="007D392A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პროფესიული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სტატუსთან (მათ შორის, უნივერსიტეტთან აკადემიური ურთიერთობის </w:t>
      </w:r>
      <w:r w:rsidR="00AF676C" w:rsidRPr="008E3AE8">
        <w:rPr>
          <w:rFonts w:ascii="Sylfaen" w:hAnsi="Sylfaen"/>
          <w:sz w:val="18"/>
          <w:szCs w:val="18"/>
          <w:lang w:val="ka-GE"/>
        </w:rPr>
        <w:t>შეჩერება/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შეწყვეტა) დაკავშირებული ყველა საკითხი წყდება </w:t>
      </w:r>
      <w:r w:rsidR="000C5AB9">
        <w:rPr>
          <w:rFonts w:ascii="Sylfaen" w:hAnsi="Sylfaen"/>
          <w:sz w:val="18"/>
          <w:szCs w:val="18"/>
          <w:lang w:val="ka-GE"/>
        </w:rPr>
        <w:t>მოქმედი კანონმდებლობიდან გამომდინარე.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</w:t>
      </w:r>
    </w:p>
    <w:p w:rsidR="000C5AB9" w:rsidRDefault="000C5AB9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</w:p>
    <w:p w:rsidR="000C5AB9" w:rsidRDefault="000C5AB9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</w:p>
    <w:p w:rsidR="00F5566C" w:rsidRDefault="00F5566C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</w:p>
    <w:p w:rsidR="000C5AB9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427403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0C5AB9">
        <w:rPr>
          <w:rFonts w:ascii="Sylfaen" w:hAnsi="Sylfaen"/>
          <w:b/>
          <w:sz w:val="18"/>
          <w:szCs w:val="18"/>
          <w:lang w:val="ka-GE"/>
        </w:rPr>
        <w:t xml:space="preserve">სწავლის საფასურის ოდენობა, დაფინანსების წყაროები და </w:t>
      </w:r>
    </w:p>
    <w:p w:rsidR="00D6061F" w:rsidRPr="008E3AE8" w:rsidRDefault="000C5AB9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ანგარიშსწორების წესი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 xml:space="preserve"> </w:t>
      </w:r>
    </w:p>
    <w:p w:rsidR="00D6061F" w:rsidRDefault="00FA1CD0" w:rsidP="00F00AD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</w:t>
      </w:r>
      <w:r w:rsidR="000C5AB9">
        <w:rPr>
          <w:rFonts w:ascii="Sylfaen" w:hAnsi="Sylfaen"/>
          <w:sz w:val="18"/>
          <w:szCs w:val="18"/>
          <w:lang w:val="ka-GE"/>
        </w:rPr>
        <w:t xml:space="preserve">პროფესიული საგანმანათლებლო პროგრამის სწავლის საფასური შეადგენს </w:t>
      </w:r>
      <w:r w:rsidR="00D7244B">
        <w:rPr>
          <w:rFonts w:ascii="Sylfaen" w:hAnsi="Sylfaen"/>
          <w:b/>
          <w:sz w:val="18"/>
          <w:szCs w:val="18"/>
          <w:lang w:val="ka-GE"/>
        </w:rPr>
        <w:t>სწავლის საფასური</w:t>
      </w:r>
      <w:r w:rsidR="000C5AB9">
        <w:rPr>
          <w:rFonts w:ascii="Sylfaen" w:hAnsi="Sylfaen"/>
          <w:sz w:val="18"/>
          <w:szCs w:val="18"/>
          <w:lang w:val="ka-GE"/>
        </w:rPr>
        <w:t xml:space="preserve"> ლარს.</w:t>
      </w:r>
    </w:p>
    <w:p w:rsidR="000C5AB9" w:rsidRDefault="000C5AB9" w:rsidP="00F00AD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4.2. პროფესიული სტუდენტის ვაუჩერული დაფინანსებისას დაფინანსების წყაროა სახელმწიფო ბიუჯეტი.</w:t>
      </w:r>
    </w:p>
    <w:p w:rsidR="000C5AB9" w:rsidRDefault="000C5AB9" w:rsidP="00F00AD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4.3. პროფესიული სტუდენტის ვაუჩერული დაფინანსებისას სწავლის საფასური ირიცხება კვარტალურად განათლებისა და მეცნიერების სამინისტროს მიერ აკაკი წერეთლის სახელმწიფო უნივერსიტეტის ანგარიშზე.</w:t>
      </w:r>
    </w:p>
    <w:p w:rsidR="00CA19E4" w:rsidRPr="00CA19E4" w:rsidRDefault="00CA19E4" w:rsidP="00F00ADC">
      <w:pPr>
        <w:ind w:left="360" w:hanging="360"/>
        <w:jc w:val="both"/>
        <w:rPr>
          <w:rFonts w:ascii="Sylfaen" w:hAnsi="Sylfaen"/>
          <w:b/>
          <w:sz w:val="18"/>
          <w:szCs w:val="18"/>
          <w:lang w:val="ka-GE"/>
        </w:rPr>
      </w:pPr>
    </w:p>
    <w:p w:rsidR="00CA19E4" w:rsidRPr="00CA19E4" w:rsidRDefault="00CA19E4" w:rsidP="00CA19E4">
      <w:pPr>
        <w:ind w:left="360" w:hanging="360"/>
        <w:jc w:val="center"/>
        <w:rPr>
          <w:rFonts w:ascii="Sylfaen" w:hAnsi="Sylfaen"/>
          <w:b/>
          <w:sz w:val="18"/>
          <w:szCs w:val="18"/>
          <w:lang w:val="ka-GE"/>
        </w:rPr>
      </w:pPr>
      <w:r w:rsidRPr="00CA19E4">
        <w:rPr>
          <w:rFonts w:ascii="Sylfaen" w:hAnsi="Sylfaen"/>
          <w:b/>
          <w:sz w:val="18"/>
          <w:szCs w:val="18"/>
          <w:lang w:val="ka-GE"/>
        </w:rPr>
        <w:t>5. ხელშეკრულების მოქმედების ვადა</w:t>
      </w:r>
    </w:p>
    <w:p w:rsidR="00CA19E4" w:rsidRDefault="00CA19E4" w:rsidP="00CA19E4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5.1. ხელშეკრულების მოქმედების ვადა განისაზღვრება </w:t>
      </w:r>
      <w:r w:rsidR="00D7244B">
        <w:rPr>
          <w:rFonts w:ascii="Sylfaen" w:hAnsi="Sylfaen"/>
          <w:b/>
          <w:sz w:val="18"/>
          <w:szCs w:val="18"/>
          <w:lang w:val="ka-GE"/>
        </w:rPr>
        <w:t>სწავლის ხანგრძლივობა</w:t>
      </w:r>
      <w:bookmarkStart w:id="0" w:name="_GoBack"/>
      <w:bookmarkEnd w:id="0"/>
      <w:r>
        <w:rPr>
          <w:rFonts w:ascii="Sylfaen" w:hAnsi="Sylfaen"/>
          <w:sz w:val="18"/>
          <w:szCs w:val="18"/>
          <w:lang w:val="ka-GE"/>
        </w:rPr>
        <w:t xml:space="preserve"> თვით. ხელშეკრულება ძალაში შედის პროფესიული სტუდენტის </w:t>
      </w:r>
      <w:r w:rsidR="00D7244B">
        <w:rPr>
          <w:rFonts w:ascii="Sylfaen" w:hAnsi="Sylfaen"/>
          <w:b/>
          <w:sz w:val="18"/>
          <w:szCs w:val="18"/>
          <w:lang w:val="ka-GE"/>
        </w:rPr>
        <w:t>პროფესიული პროგრამის დასახელება</w:t>
      </w:r>
      <w:r>
        <w:rPr>
          <w:rFonts w:ascii="Sylfaen" w:hAnsi="Sylfaen"/>
          <w:sz w:val="18"/>
          <w:szCs w:val="18"/>
          <w:lang w:val="ka-GE"/>
        </w:rPr>
        <w:t xml:space="preserve"> პროფესიულ საგანმანათლებლო პროგრამაზე ჩარიცხვის ბრძანების გაფორმების დღიდან.</w:t>
      </w:r>
    </w:p>
    <w:p w:rsidR="00CA19E4" w:rsidRPr="00CA19E4" w:rsidRDefault="00CA19E4" w:rsidP="00CA19E4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</w:p>
    <w:p w:rsidR="00D6061F" w:rsidRPr="001E705D" w:rsidRDefault="00CA19E4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6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 ხელშეკრულების ვადამდე შეწყვეტის პირობები</w:t>
      </w:r>
    </w:p>
    <w:p w:rsidR="00D6061F" w:rsidRPr="008E3AE8" w:rsidRDefault="00CA19E4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6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ხელშეკრულება ვადამდე შეიძლება შეწყდეს </w:t>
      </w:r>
      <w:r w:rsidR="00C01F27" w:rsidRPr="008E3AE8">
        <w:rPr>
          <w:rFonts w:ascii="Sylfaen" w:hAnsi="Sylfaen"/>
          <w:sz w:val="18"/>
          <w:szCs w:val="18"/>
          <w:lang w:val="ka-GE"/>
        </w:rPr>
        <w:t>ერთ ერთი მხარის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მიერ ხელშეკრულებით ნაკისრი ვალდებულებ</w:t>
      </w:r>
      <w:r w:rsidR="00001F1E" w:rsidRPr="008E3AE8">
        <w:rPr>
          <w:rFonts w:ascii="Sylfaen" w:hAnsi="Sylfaen"/>
          <w:sz w:val="18"/>
          <w:szCs w:val="18"/>
          <w:lang w:val="ka-GE"/>
        </w:rPr>
        <w:t>ებ</w:t>
      </w:r>
      <w:r w:rsidR="00D6061F" w:rsidRPr="008E3AE8">
        <w:rPr>
          <w:rFonts w:ascii="Sylfaen" w:hAnsi="Sylfaen"/>
          <w:sz w:val="18"/>
          <w:szCs w:val="18"/>
          <w:lang w:val="ka-GE"/>
        </w:rPr>
        <w:t>ის შეუსრულებლობის ან არასათანადო შესრულების მიზეზით, რითაც დაირღვა ხელშეკრულებით გათვალისწინებული პირობები.</w:t>
      </w:r>
    </w:p>
    <w:p w:rsidR="00D6061F" w:rsidRPr="008E3AE8" w:rsidRDefault="00CA19E4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6</w:t>
      </w:r>
      <w:r w:rsidR="00C01F27" w:rsidRPr="008E3AE8">
        <w:rPr>
          <w:rFonts w:ascii="Sylfaen" w:hAnsi="Sylfaen"/>
          <w:sz w:val="18"/>
          <w:szCs w:val="18"/>
          <w:lang w:val="ka-GE"/>
        </w:rPr>
        <w:t>.2.</w:t>
      </w:r>
      <w:r w:rsidR="002A1E2D">
        <w:rPr>
          <w:rFonts w:ascii="Sylfaen" w:hAnsi="Sylfaen"/>
          <w:sz w:val="18"/>
          <w:szCs w:val="18"/>
          <w:lang w:val="ka-GE"/>
        </w:rPr>
        <w:t xml:space="preserve"> </w:t>
      </w:r>
      <w:r w:rsidR="002A1E2D">
        <w:rPr>
          <w:rFonts w:ascii="Sylfaen" w:hAnsi="Sylfaen" w:cs="Sylfaen"/>
          <w:sz w:val="18"/>
          <w:szCs w:val="18"/>
          <w:lang w:val="ka-GE"/>
        </w:rPr>
        <w:t xml:space="preserve">პროფესიულ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ინიციატივით ან </w:t>
      </w:r>
      <w:r w:rsidR="00001F1E" w:rsidRPr="008E3AE8">
        <w:rPr>
          <w:rFonts w:ascii="Sylfaen" w:hAnsi="Sylfaen"/>
          <w:sz w:val="18"/>
          <w:szCs w:val="18"/>
          <w:lang w:val="ka-GE"/>
        </w:rPr>
        <w:t xml:space="preserve">მის მიერ ამ ხელშეკრულებით ნაკისრი ვალდებულებების შეუსრულებლობის ან არასათანადო შესრულების გამო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ხელშეკრულების ვადამდე შეწყვეტის შემთხვევაში, მას გადახდილი სწავლის საფასური არ უბრუნდება.</w:t>
      </w:r>
    </w:p>
    <w:p w:rsidR="00D6061F" w:rsidRPr="00427403" w:rsidRDefault="00CA19E4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6</w:t>
      </w:r>
      <w:r w:rsidR="00D6061F" w:rsidRPr="008E3AE8">
        <w:rPr>
          <w:rFonts w:ascii="Sylfaen" w:hAnsi="Sylfaen"/>
          <w:sz w:val="18"/>
          <w:szCs w:val="18"/>
          <w:lang w:val="ka-GE"/>
        </w:rPr>
        <w:t>.3. ხელშეკრულებით ნაკისრი ვალდებულებების შეუსრულებლობის გამო მხარეთა შორის წარმოშობილი დავა წყდება საქართველოს კანონმდებლობით დადგენილი წესით.</w:t>
      </w:r>
    </w:p>
    <w:p w:rsidR="00214125" w:rsidRPr="00427403" w:rsidRDefault="00214125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</w:p>
    <w:p w:rsidR="00D6061F" w:rsidRPr="008E3AE8" w:rsidRDefault="00CA19E4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7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427403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დამატებითი პირობები</w:t>
      </w:r>
    </w:p>
    <w:p w:rsidR="007A127B" w:rsidRPr="008E3AE8" w:rsidRDefault="00CA19E4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7</w:t>
      </w:r>
      <w:r w:rsidR="007A127B" w:rsidRPr="008E3AE8">
        <w:rPr>
          <w:rFonts w:ascii="Sylfaen" w:hAnsi="Sylfaen" w:cs="Sylfaen"/>
          <w:sz w:val="18"/>
          <w:szCs w:val="18"/>
          <w:lang w:val="ka-GE"/>
        </w:rPr>
        <w:t>.1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="007A127B"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ხელშეკრულება შედგენილია ორ ეგზემპლარად. ორივე ეგზემპლარს გააჩნია თანაბარი იურიდიული ძალა. ერთი ინახება უნივერსიტეტში, ხოლო მეორე გადაეცემა </w:t>
      </w:r>
      <w:r w:rsidR="004439F3">
        <w:rPr>
          <w:rFonts w:ascii="Sylfaen" w:hAnsi="Sylfaen" w:cs="Sylfaen"/>
          <w:sz w:val="18"/>
          <w:szCs w:val="18"/>
          <w:lang w:val="ka-GE"/>
        </w:rPr>
        <w:t xml:space="preserve">პროფესიულ </w:t>
      </w:r>
      <w:r w:rsidR="007A127B" w:rsidRPr="008E3AE8">
        <w:rPr>
          <w:rFonts w:ascii="Sylfaen" w:hAnsi="Sylfaen" w:cs="Sylfaen"/>
          <w:sz w:val="18"/>
          <w:szCs w:val="18"/>
          <w:lang w:val="ka-GE"/>
        </w:rPr>
        <w:t>სტუდენტს.</w:t>
      </w:r>
    </w:p>
    <w:p w:rsidR="007A127B" w:rsidRPr="008E3AE8" w:rsidRDefault="00CA19E4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7</w:t>
      </w:r>
      <w:r w:rsidR="007A127B" w:rsidRPr="008E3AE8">
        <w:rPr>
          <w:rFonts w:ascii="Sylfaen" w:hAnsi="Sylfaen" w:cs="Sylfaen"/>
          <w:sz w:val="18"/>
          <w:szCs w:val="18"/>
          <w:lang w:val="ka-GE"/>
        </w:rPr>
        <w:t>.2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="007A127B"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ხელშეკრულების პირობების შეცვლა და/ან დამატება ფორმდება წერილობითი შეთანხმებით და წარმოადგენს ამ ხელშეკრულების განუყოფელ ნაწილს.</w:t>
      </w:r>
    </w:p>
    <w:p w:rsidR="00C01F27" w:rsidRPr="008E3AE8" w:rsidRDefault="00CA19E4" w:rsidP="00C01F27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7</w:t>
      </w:r>
      <w:r w:rsidR="00C01F27" w:rsidRPr="008E3AE8">
        <w:rPr>
          <w:rFonts w:ascii="Sylfaen" w:hAnsi="Sylfaen" w:cs="Sylfaen"/>
          <w:sz w:val="18"/>
          <w:szCs w:val="18"/>
          <w:lang w:val="ka-GE"/>
        </w:rPr>
        <w:t>.3. წინამდებარე ხელშეკრულების პირობების შეცვლა და/ან დამატება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>,</w:t>
      </w:r>
      <w:r w:rsidR="00C01F27" w:rsidRPr="008E3AE8">
        <w:rPr>
          <w:rFonts w:ascii="Sylfaen" w:hAnsi="Sylfaen" w:cs="Sylfaen"/>
          <w:sz w:val="18"/>
          <w:szCs w:val="18"/>
          <w:lang w:val="ka-GE"/>
        </w:rPr>
        <w:t xml:space="preserve"> რომლის აუცილებლობაც გამომდინარეობს მოქმედ კანონმდებლობაში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განხორციელებული</w:t>
      </w:r>
      <w:r w:rsidR="00C01F27" w:rsidRPr="008E3AE8">
        <w:rPr>
          <w:rFonts w:ascii="Sylfaen" w:hAnsi="Sylfaen" w:cs="Sylfaen"/>
          <w:sz w:val="18"/>
          <w:szCs w:val="18"/>
          <w:lang w:val="ka-GE"/>
        </w:rPr>
        <w:t xml:space="preserve"> ცვლილებიდან არ საჭიროებს </w:t>
      </w:r>
      <w:r w:rsidR="00E660D0" w:rsidRPr="008E3AE8">
        <w:rPr>
          <w:rFonts w:ascii="Sylfaen" w:hAnsi="Sylfaen" w:cs="Sylfaen"/>
          <w:sz w:val="18"/>
          <w:szCs w:val="18"/>
          <w:lang w:val="ka-GE"/>
        </w:rPr>
        <w:t>მხარეთა შორის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წერილობით</w:t>
      </w:r>
      <w:r w:rsidR="00C01F27" w:rsidRPr="008E3AE8">
        <w:rPr>
          <w:rFonts w:ascii="Sylfaen" w:hAnsi="Sylfaen" w:cs="Sylfaen"/>
          <w:sz w:val="18"/>
          <w:szCs w:val="18"/>
          <w:lang w:val="ka-GE"/>
        </w:rPr>
        <w:t xml:space="preserve"> შეთანხმებას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და მხარეთა შორის ურთიერთობები რეგულირდება კანონმდებლობაში განხორციელებული ცვლილებებით დადგენილი ნორმებით</w:t>
      </w:r>
      <w:r w:rsidR="00C01F27"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C01F27" w:rsidRPr="008E3AE8" w:rsidRDefault="00C01F27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</w:p>
    <w:p w:rsidR="00D6061F" w:rsidRPr="008E3AE8" w:rsidRDefault="00CA19E4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8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A96F29" w:rsidRPr="008E3AE8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7A127B" w:rsidRPr="008E3AE8">
        <w:rPr>
          <w:rFonts w:ascii="Sylfaen" w:hAnsi="Sylfaen" w:cs="Sylfaen"/>
          <w:b/>
          <w:sz w:val="18"/>
          <w:szCs w:val="18"/>
          <w:lang w:val="ka-GE"/>
        </w:rPr>
        <w:t>მხარეთა რეკვიზიტები და ხელმოწერები</w:t>
      </w:r>
    </w:p>
    <w:p w:rsidR="00455B1C" w:rsidRPr="008E3AE8" w:rsidRDefault="00455B1C" w:rsidP="00455B1C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455B1C" w:rsidRPr="008E3AE8" w:rsidRDefault="00455B1C" w:rsidP="00455B1C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იურიდიული მისამართი: ქუთაისი, თამარ მეფის 59</w:t>
      </w:r>
    </w:p>
    <w:p w:rsidR="00455B1C" w:rsidRPr="00D0594D" w:rsidRDefault="00455B1C" w:rsidP="00455B1C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საბანკო რეკვიზიტები: </w:t>
      </w:r>
      <w:r w:rsidRPr="00D0594D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455B1C" w:rsidRPr="00D0594D" w:rsidRDefault="00455B1C" w:rsidP="00455B1C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 xml:space="preserve">მიმღების ბანკი - სახელმწიფო ხაზინა </w:t>
      </w:r>
    </w:p>
    <w:p w:rsidR="00455B1C" w:rsidRPr="00D0594D" w:rsidRDefault="00455B1C" w:rsidP="00455B1C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დასახე</w:t>
      </w:r>
      <w:r>
        <w:rPr>
          <w:rFonts w:ascii="Sylfaen" w:hAnsi="Sylfaen"/>
          <w:sz w:val="18"/>
          <w:szCs w:val="18"/>
          <w:lang w:val="ka-GE"/>
        </w:rPr>
        <w:t>ლება - ხაზინის ერთიანი ანგარიში</w:t>
      </w:r>
    </w:p>
    <w:p w:rsidR="00455B1C" w:rsidRPr="00D0594D" w:rsidRDefault="00455B1C" w:rsidP="00455B1C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ბანკის კოდი - TRESGE22</w:t>
      </w:r>
    </w:p>
    <w:p w:rsidR="00455B1C" w:rsidRDefault="00455B1C" w:rsidP="00455B1C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ანგარიში/სახაზინო კოდი - 709057289</w:t>
      </w:r>
    </w:p>
    <w:p w:rsidR="00455B1C" w:rsidRPr="00236A4E" w:rsidRDefault="00455B1C" w:rsidP="00455B1C">
      <w:pPr>
        <w:spacing w:line="276" w:lineRule="auto"/>
        <w:ind w:firstLine="426"/>
        <w:jc w:val="both"/>
        <w:rPr>
          <w:rFonts w:ascii="Sylfaen" w:hAnsi="Sylfaen"/>
          <w:sz w:val="4"/>
          <w:szCs w:val="4"/>
          <w:lang w:val="ka-GE"/>
        </w:rPr>
      </w:pPr>
    </w:p>
    <w:p w:rsidR="00455B1C" w:rsidRPr="008E3AE8" w:rsidRDefault="00455B1C" w:rsidP="00455B1C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აკაკი წერეთლის სახელმწიფო უნივერსიტეტის          </w:t>
      </w:r>
    </w:p>
    <w:p w:rsidR="00455B1C" w:rsidRPr="008E3AE8" w:rsidRDefault="00455B1C" w:rsidP="00455B1C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რექტორი,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sz w:val="18"/>
          <w:szCs w:val="18"/>
          <w:lang w:val="ka-GE"/>
        </w:rPr>
        <w:t xml:space="preserve">პროფესორი გ. ღავთაძე                   </w:t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</w:t>
      </w:r>
    </w:p>
    <w:p w:rsidR="00455B1C" w:rsidRPr="008E3AE8" w:rsidRDefault="00455B1C" w:rsidP="00455B1C">
      <w:pPr>
        <w:ind w:left="6381" w:firstLine="709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p w:rsidR="00455B1C" w:rsidRPr="008E3AE8" w:rsidRDefault="00455B1C" w:rsidP="00455B1C">
      <w:pPr>
        <w:ind w:left="709" w:firstLine="709"/>
        <w:jc w:val="center"/>
        <w:rPr>
          <w:rFonts w:ascii="Sylfaen" w:hAnsi="Sylfaen"/>
          <w:sz w:val="18"/>
          <w:szCs w:val="18"/>
          <w:lang w:val="en-US"/>
        </w:rPr>
      </w:pPr>
    </w:p>
    <w:p w:rsidR="00455B1C" w:rsidRPr="008E3AE8" w:rsidRDefault="00455B1C" w:rsidP="00455B1C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ბ.ა.</w:t>
      </w:r>
    </w:p>
    <w:p w:rsidR="00455B1C" w:rsidRPr="008E3AE8" w:rsidRDefault="00455B1C" w:rsidP="00455B1C">
      <w:pPr>
        <w:jc w:val="both"/>
        <w:rPr>
          <w:rFonts w:ascii="Sylfaen" w:hAnsi="Sylfaen"/>
          <w:sz w:val="18"/>
          <w:szCs w:val="18"/>
          <w:lang w:val="ka-GE"/>
        </w:rPr>
      </w:pPr>
    </w:p>
    <w:p w:rsidR="00455B1C" w:rsidRPr="008E3AE8" w:rsidRDefault="00455B1C" w:rsidP="00455B1C">
      <w:pPr>
        <w:ind w:firstLine="709"/>
        <w:jc w:val="both"/>
        <w:rPr>
          <w:rFonts w:ascii="Sylfaen" w:hAnsi="Sylfaen"/>
          <w:sz w:val="18"/>
          <w:szCs w:val="18"/>
          <w:lang w:val="en-US"/>
        </w:rPr>
      </w:pPr>
      <w:r w:rsidRPr="008E3AE8">
        <w:rPr>
          <w:rFonts w:ascii="Sylfaen" w:hAnsi="Sylfaen"/>
          <w:sz w:val="18"/>
          <w:szCs w:val="18"/>
          <w:lang w:val="ka-GE"/>
        </w:rPr>
        <w:t>სტუდენტი</w:t>
      </w:r>
      <w:r w:rsidRPr="008E3AE8">
        <w:rPr>
          <w:rFonts w:ascii="Sylfaen" w:hAnsi="Sylfaen"/>
          <w:sz w:val="18"/>
          <w:szCs w:val="18"/>
          <w:lang w:val="en-US"/>
        </w:rPr>
        <w:t>:</w:t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-------------------------------</w:t>
      </w:r>
    </w:p>
    <w:p w:rsidR="00455B1C" w:rsidRPr="008E3AE8" w:rsidRDefault="00455B1C" w:rsidP="00455B1C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p w:rsidR="0053784A" w:rsidRDefault="0053784A" w:rsidP="0012360C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</w:p>
    <w:sectPr w:rsidR="0053784A" w:rsidSect="0012360C">
      <w:pgSz w:w="11906" w:h="16838"/>
      <w:pgMar w:top="851" w:right="851" w:bottom="4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62F"/>
    <w:multiLevelType w:val="hybridMultilevel"/>
    <w:tmpl w:val="B6F8D9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6B13CF2"/>
    <w:multiLevelType w:val="hybridMultilevel"/>
    <w:tmpl w:val="69BCE6AA"/>
    <w:lvl w:ilvl="0" w:tplc="B074BD52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D763C15"/>
    <w:multiLevelType w:val="multilevel"/>
    <w:tmpl w:val="604CD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30"/>
    <w:rsid w:val="00001F1E"/>
    <w:rsid w:val="000149AE"/>
    <w:rsid w:val="00022730"/>
    <w:rsid w:val="00064031"/>
    <w:rsid w:val="00064478"/>
    <w:rsid w:val="000B17B0"/>
    <w:rsid w:val="000C5AB9"/>
    <w:rsid w:val="000D7E35"/>
    <w:rsid w:val="000E7FDC"/>
    <w:rsid w:val="000F1CAA"/>
    <w:rsid w:val="0010282C"/>
    <w:rsid w:val="0011036D"/>
    <w:rsid w:val="0012360C"/>
    <w:rsid w:val="00171B61"/>
    <w:rsid w:val="0018528D"/>
    <w:rsid w:val="00186E81"/>
    <w:rsid w:val="001A1604"/>
    <w:rsid w:val="001B5AAF"/>
    <w:rsid w:val="001B72A3"/>
    <w:rsid w:val="001E705D"/>
    <w:rsid w:val="001F3BD0"/>
    <w:rsid w:val="00204683"/>
    <w:rsid w:val="00214125"/>
    <w:rsid w:val="00222B13"/>
    <w:rsid w:val="00233459"/>
    <w:rsid w:val="0027297C"/>
    <w:rsid w:val="00284E8F"/>
    <w:rsid w:val="00287191"/>
    <w:rsid w:val="002A01A1"/>
    <w:rsid w:val="002A1E2D"/>
    <w:rsid w:val="002C0871"/>
    <w:rsid w:val="002E5666"/>
    <w:rsid w:val="00305868"/>
    <w:rsid w:val="00325996"/>
    <w:rsid w:val="00336EC6"/>
    <w:rsid w:val="003825C4"/>
    <w:rsid w:val="00393BE6"/>
    <w:rsid w:val="003C23D2"/>
    <w:rsid w:val="003D4D7A"/>
    <w:rsid w:val="00412927"/>
    <w:rsid w:val="00427403"/>
    <w:rsid w:val="00431167"/>
    <w:rsid w:val="0043795B"/>
    <w:rsid w:val="004439F3"/>
    <w:rsid w:val="00455B1C"/>
    <w:rsid w:val="0046031E"/>
    <w:rsid w:val="004638DA"/>
    <w:rsid w:val="00477B33"/>
    <w:rsid w:val="004C1D61"/>
    <w:rsid w:val="004C5668"/>
    <w:rsid w:val="00501B78"/>
    <w:rsid w:val="0053784A"/>
    <w:rsid w:val="00574469"/>
    <w:rsid w:val="00581060"/>
    <w:rsid w:val="00595E98"/>
    <w:rsid w:val="005A0696"/>
    <w:rsid w:val="005A51C8"/>
    <w:rsid w:val="005A5D4E"/>
    <w:rsid w:val="005B2B0B"/>
    <w:rsid w:val="005D1190"/>
    <w:rsid w:val="005D3DAD"/>
    <w:rsid w:val="005D47A9"/>
    <w:rsid w:val="005D5874"/>
    <w:rsid w:val="00603960"/>
    <w:rsid w:val="006436BF"/>
    <w:rsid w:val="006A3F00"/>
    <w:rsid w:val="006B79F1"/>
    <w:rsid w:val="0070604A"/>
    <w:rsid w:val="00707216"/>
    <w:rsid w:val="00755A86"/>
    <w:rsid w:val="00784539"/>
    <w:rsid w:val="007A127B"/>
    <w:rsid w:val="007C431E"/>
    <w:rsid w:val="007D392A"/>
    <w:rsid w:val="007D6891"/>
    <w:rsid w:val="008262D6"/>
    <w:rsid w:val="00827C9E"/>
    <w:rsid w:val="0083556D"/>
    <w:rsid w:val="008840F9"/>
    <w:rsid w:val="008849EB"/>
    <w:rsid w:val="008A0ABD"/>
    <w:rsid w:val="008A3FA8"/>
    <w:rsid w:val="008B72CC"/>
    <w:rsid w:val="008C5C4A"/>
    <w:rsid w:val="008D7780"/>
    <w:rsid w:val="008E3AE8"/>
    <w:rsid w:val="00905DB1"/>
    <w:rsid w:val="00930096"/>
    <w:rsid w:val="00947120"/>
    <w:rsid w:val="00954DA6"/>
    <w:rsid w:val="00957E94"/>
    <w:rsid w:val="00961721"/>
    <w:rsid w:val="00974DF4"/>
    <w:rsid w:val="00977E59"/>
    <w:rsid w:val="009844DB"/>
    <w:rsid w:val="009A6B2A"/>
    <w:rsid w:val="009B03F0"/>
    <w:rsid w:val="009B1260"/>
    <w:rsid w:val="009C4D52"/>
    <w:rsid w:val="009C5D08"/>
    <w:rsid w:val="009D4EC9"/>
    <w:rsid w:val="009E0630"/>
    <w:rsid w:val="009F7B84"/>
    <w:rsid w:val="00A141A6"/>
    <w:rsid w:val="00A503DD"/>
    <w:rsid w:val="00A96F29"/>
    <w:rsid w:val="00AB7258"/>
    <w:rsid w:val="00AC4ED1"/>
    <w:rsid w:val="00AF676C"/>
    <w:rsid w:val="00B225BC"/>
    <w:rsid w:val="00B25F87"/>
    <w:rsid w:val="00B27EAD"/>
    <w:rsid w:val="00B70B9E"/>
    <w:rsid w:val="00BA34B4"/>
    <w:rsid w:val="00C01F27"/>
    <w:rsid w:val="00C13EA1"/>
    <w:rsid w:val="00C27EDF"/>
    <w:rsid w:val="00C33620"/>
    <w:rsid w:val="00C62965"/>
    <w:rsid w:val="00C73A9F"/>
    <w:rsid w:val="00C91BD8"/>
    <w:rsid w:val="00CA19E4"/>
    <w:rsid w:val="00CF471D"/>
    <w:rsid w:val="00D309D4"/>
    <w:rsid w:val="00D6061F"/>
    <w:rsid w:val="00D7006C"/>
    <w:rsid w:val="00D7244B"/>
    <w:rsid w:val="00DC50BB"/>
    <w:rsid w:val="00DD06BD"/>
    <w:rsid w:val="00DD3F09"/>
    <w:rsid w:val="00DF65CB"/>
    <w:rsid w:val="00E0529C"/>
    <w:rsid w:val="00E15E31"/>
    <w:rsid w:val="00E211FC"/>
    <w:rsid w:val="00E329C3"/>
    <w:rsid w:val="00E64BEE"/>
    <w:rsid w:val="00E660D0"/>
    <w:rsid w:val="00E87758"/>
    <w:rsid w:val="00ED20A2"/>
    <w:rsid w:val="00ED2C0C"/>
    <w:rsid w:val="00F00ADC"/>
    <w:rsid w:val="00F27E06"/>
    <w:rsid w:val="00F50DAB"/>
    <w:rsid w:val="00F5147D"/>
    <w:rsid w:val="00F51A2C"/>
    <w:rsid w:val="00F5566C"/>
    <w:rsid w:val="00FA1CD0"/>
    <w:rsid w:val="00FB496C"/>
    <w:rsid w:val="00FC58F1"/>
    <w:rsid w:val="00FD6CCA"/>
    <w:rsid w:val="00FE12C0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0714C0-BAB8-4AFA-A7C1-8EE282F8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5D58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semiHidden/>
    <w:rsid w:val="0002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reement\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agreement.dot</Template>
  <TotalTime>96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ხელშეკრულება №</vt:lpstr>
    </vt:vector>
  </TitlesOfParts>
  <Company>ATSU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ხელშეკრულება №</dc:title>
  <dc:creator>Admin</dc:creator>
  <cp:lastModifiedBy>Ekaterine Ukleba</cp:lastModifiedBy>
  <cp:revision>18</cp:revision>
  <cp:lastPrinted>2016-12-15T10:27:00Z</cp:lastPrinted>
  <dcterms:created xsi:type="dcterms:W3CDTF">2015-10-19T09:52:00Z</dcterms:created>
  <dcterms:modified xsi:type="dcterms:W3CDTF">2017-10-19T06:46:00Z</dcterms:modified>
</cp:coreProperties>
</file>