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E8" w:rsidRPr="00D83537" w:rsidRDefault="00C824BB" w:rsidP="00A96DAC">
      <w:pPr>
        <w:tabs>
          <w:tab w:val="left" w:pos="1170"/>
        </w:tabs>
        <w:spacing w:after="0"/>
        <w:ind w:left="720"/>
        <w:jc w:val="center"/>
        <w:rPr>
          <w:rFonts w:ascii="Sylfaen" w:hAnsi="Sylfaen"/>
          <w:b/>
          <w:lang w:val="ka-GE"/>
        </w:rPr>
      </w:pPr>
      <w:bookmarkStart w:id="0" w:name="_GoBack"/>
      <w:bookmarkEnd w:id="0"/>
      <w:r w:rsidRPr="00A96DAC">
        <w:rPr>
          <w:rFonts w:ascii="Sylfaen" w:hAnsi="Sylfaen"/>
          <w:b/>
          <w:lang w:val="ka-GE"/>
        </w:rPr>
        <w:t>ბიოლოგია</w:t>
      </w:r>
      <w:r w:rsidR="00D83537">
        <w:rPr>
          <w:rFonts w:ascii="Sylfaen" w:hAnsi="Sylfaen"/>
          <w:b/>
        </w:rPr>
        <w:t>-</w:t>
      </w:r>
      <w:proofErr w:type="spellStart"/>
      <w:r w:rsidR="00D83537">
        <w:rPr>
          <w:rFonts w:ascii="Sylfaen" w:hAnsi="Sylfaen"/>
          <w:b/>
        </w:rPr>
        <w:t>ეკოლოგია</w:t>
      </w:r>
      <w:proofErr w:type="spellEnd"/>
    </w:p>
    <w:p w:rsidR="00C824BB" w:rsidRPr="00A96DAC" w:rsidRDefault="00C824BB" w:rsidP="00A96DAC">
      <w:pPr>
        <w:tabs>
          <w:tab w:val="left" w:pos="1170"/>
        </w:tabs>
        <w:spacing w:after="0"/>
        <w:ind w:left="720"/>
        <w:jc w:val="center"/>
        <w:rPr>
          <w:rFonts w:ascii="Sylfaen" w:hAnsi="Sylfaen"/>
          <w:b/>
          <w:lang w:val="ka-GE"/>
        </w:rPr>
      </w:pPr>
      <w:r w:rsidRPr="00A96DAC">
        <w:rPr>
          <w:rFonts w:ascii="Sylfaen" w:hAnsi="Sylfaen"/>
          <w:b/>
          <w:lang w:val="ka-GE"/>
        </w:rPr>
        <w:t xml:space="preserve">მაგისტრატურაში მისაღები </w:t>
      </w:r>
      <w:r w:rsidR="00D83537">
        <w:rPr>
          <w:rFonts w:ascii="Sylfaen" w:hAnsi="Sylfaen"/>
          <w:b/>
          <w:lang w:val="ka-GE"/>
        </w:rPr>
        <w:t>გ</w:t>
      </w:r>
      <w:r w:rsidRPr="00A96DAC">
        <w:rPr>
          <w:rFonts w:ascii="Sylfaen" w:hAnsi="Sylfaen"/>
          <w:b/>
          <w:lang w:val="ka-GE"/>
        </w:rPr>
        <w:t>ამოცდის</w:t>
      </w:r>
      <w:r w:rsidR="00D83537">
        <w:rPr>
          <w:rFonts w:ascii="Sylfaen" w:hAnsi="Sylfaen"/>
          <w:b/>
          <w:lang w:val="ka-GE"/>
        </w:rPr>
        <w:t xml:space="preserve"> პროგრამა</w:t>
      </w:r>
    </w:p>
    <w:p w:rsidR="00D83537" w:rsidRDefault="00D83537" w:rsidP="00D83537">
      <w:pPr>
        <w:pStyle w:val="ListParagraph"/>
        <w:tabs>
          <w:tab w:val="left" w:pos="1170"/>
        </w:tabs>
        <w:spacing w:after="0"/>
        <w:jc w:val="center"/>
        <w:rPr>
          <w:rFonts w:ascii="Sylfaen" w:hAnsi="Sylfaen"/>
          <w:b/>
          <w:lang w:val="ka-GE"/>
        </w:rPr>
      </w:pPr>
    </w:p>
    <w:p w:rsidR="00D83537" w:rsidRPr="00A96DAC" w:rsidRDefault="00D83537" w:rsidP="00D83537">
      <w:pPr>
        <w:pStyle w:val="ListParagraph"/>
        <w:tabs>
          <w:tab w:val="left" w:pos="1170"/>
        </w:tabs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1. </w:t>
      </w:r>
      <w:r w:rsidRPr="00A96DAC">
        <w:rPr>
          <w:rFonts w:ascii="Sylfaen" w:hAnsi="Sylfaen"/>
          <w:b/>
          <w:lang w:val="ka-GE"/>
        </w:rPr>
        <w:t>ადამიანისა და ცხოველთა ფიზიოლოგია</w:t>
      </w:r>
    </w:p>
    <w:p w:rsidR="00D83537" w:rsidRPr="00D83537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Pr="00D83537">
        <w:rPr>
          <w:rFonts w:ascii="Sylfaen" w:eastAsia="Calibri" w:hAnsi="Sylfaen" w:cs="Sylfaen"/>
          <w:lang w:val="ka-GE"/>
        </w:rPr>
        <w:t>კუნთ</w:t>
      </w:r>
      <w:r>
        <w:rPr>
          <w:rFonts w:ascii="Sylfaen" w:eastAsia="Calibri" w:hAnsi="Sylfaen" w:cs="Sylfaen"/>
          <w:lang w:val="ka-GE"/>
        </w:rPr>
        <w:t>ოვანი ქსოვილის ზოგადი ფიზიოლოგია (1) 13–47; (3) 59–82; (4) 68–83</w:t>
      </w:r>
    </w:p>
    <w:p w:rsidR="00D83537" w:rsidRPr="00A96DAC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პერიფერიული ნერვული სისტემის ზოგადი ფიზიოლოგია (1) 60–114; (4) 46–57</w:t>
      </w:r>
    </w:p>
    <w:p w:rsidR="00D83537" w:rsidRPr="00A96DAC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ცენტრალური ნერვული სისტემის ზოგადი ფიზიოლოგია (1) 115–181; 64–92 (4) 86–109</w:t>
      </w:r>
    </w:p>
    <w:p w:rsidR="00D83537" w:rsidRPr="00A96DAC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ზურგის ტვინის ფიზიოლოგია (1) 123–174; (4) 118–125</w:t>
      </w:r>
    </w:p>
    <w:p w:rsidR="00D83537" w:rsidRPr="00D83537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თავის ტვინის ფიზიოლოგია (1) 185–218; (3) 69–84; (4) 118–125</w:t>
      </w:r>
    </w:p>
    <w:p w:rsidR="00D83537" w:rsidRPr="00A96DAC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დიდი ტვინის ქერქის ფიზიოლოგია (1) 228–296; (3) 84–91; (4) 126–132</w:t>
      </w:r>
    </w:p>
    <w:p w:rsidR="00D83537" w:rsidRPr="00A96DAC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</w:t>
      </w:r>
      <w:r w:rsidR="00984FFB">
        <w:rPr>
          <w:rFonts w:ascii="Sylfaen" w:eastAsia="Calibri" w:hAnsi="Sylfaen"/>
          <w:lang w:val="ka-GE"/>
        </w:rPr>
        <w:t>სისხლის ფიზიოლოგ</w:t>
      </w:r>
      <w:r w:rsidR="00F11DB4">
        <w:rPr>
          <w:rFonts w:ascii="Sylfaen" w:eastAsia="Calibri" w:hAnsi="Sylfaen"/>
          <w:lang w:val="ka-GE"/>
        </w:rPr>
        <w:t>ი</w:t>
      </w:r>
      <w:r w:rsidR="00984FFB">
        <w:rPr>
          <w:rFonts w:ascii="Sylfaen" w:eastAsia="Calibri" w:hAnsi="Sylfaen"/>
          <w:lang w:val="ka-GE"/>
        </w:rPr>
        <w:t>ა (2) 9–48; (4) 221–253</w:t>
      </w:r>
    </w:p>
    <w:p w:rsidR="00D83537" w:rsidRPr="00D83537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984FFB">
        <w:rPr>
          <w:rFonts w:ascii="Sylfaen" w:eastAsia="Calibri" w:hAnsi="Sylfaen" w:cs="Sylfaen"/>
          <w:lang w:val="ka-GE"/>
        </w:rPr>
        <w:t>სისხლის მიმოქცევის ფიზიოლოგია (2) 54–99; (4) 256–295</w:t>
      </w:r>
    </w:p>
    <w:p w:rsidR="00D83537" w:rsidRPr="00A96DAC" w:rsidRDefault="00D83537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</w:t>
      </w:r>
      <w:r w:rsidR="00984FFB">
        <w:rPr>
          <w:rFonts w:ascii="Sylfaen" w:eastAsia="Calibri" w:hAnsi="Sylfaen"/>
          <w:lang w:val="ka-GE"/>
        </w:rPr>
        <w:t>სუნთქვის ფიზიოლოგია (2) 106–129; (4) 298–318</w:t>
      </w:r>
    </w:p>
    <w:p w:rsidR="00A96DAC" w:rsidRDefault="00984FFB" w:rsidP="00D83537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საჭმლის მონელების ფიზიოლოგია (2) 137–175; (4) 322–355</w:t>
      </w:r>
    </w:p>
    <w:p w:rsidR="00984FFB" w:rsidRDefault="00984FFB" w:rsidP="00984FFB">
      <w:pPr>
        <w:tabs>
          <w:tab w:val="left" w:pos="1170"/>
        </w:tabs>
        <w:spacing w:after="0"/>
        <w:ind w:left="720"/>
        <w:jc w:val="center"/>
        <w:rPr>
          <w:rFonts w:ascii="Sylfaen" w:hAnsi="Sylfaen"/>
          <w:b/>
          <w:lang w:val="ka-GE"/>
        </w:rPr>
      </w:pPr>
    </w:p>
    <w:p w:rsidR="00984FFB" w:rsidRPr="00984FFB" w:rsidRDefault="00984FFB" w:rsidP="00984FFB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center"/>
        <w:rPr>
          <w:rFonts w:ascii="Sylfaen" w:hAnsi="Sylfaen"/>
          <w:b/>
          <w:lang w:val="ka-GE"/>
        </w:rPr>
      </w:pPr>
      <w:r w:rsidRPr="00984FFB">
        <w:rPr>
          <w:rFonts w:ascii="Sylfaen" w:hAnsi="Sylfaen" w:cs="Sylfaen"/>
          <w:b/>
          <w:lang w:val="ka-GE"/>
        </w:rPr>
        <w:t>მცენარეთა</w:t>
      </w:r>
      <w:r w:rsidRPr="00984FFB">
        <w:rPr>
          <w:rFonts w:ascii="Sylfaen" w:hAnsi="Sylfaen"/>
          <w:b/>
          <w:lang w:val="ka-GE"/>
        </w:rPr>
        <w:t xml:space="preserve"> ბიოლოგია</w:t>
      </w:r>
    </w:p>
    <w:p w:rsidR="00984FFB" w:rsidRPr="00A96DAC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ფოტოსინთ</w:t>
      </w:r>
      <w:r w:rsidRPr="00A96DAC">
        <w:rPr>
          <w:rFonts w:ascii="Sylfaen" w:eastAsia="Calibri" w:hAnsi="Sylfaen"/>
          <w:lang w:val="ka-GE"/>
        </w:rPr>
        <w:t xml:space="preserve">ეზის </w:t>
      </w:r>
      <w:r w:rsidRPr="00A96DAC">
        <w:rPr>
          <w:rFonts w:ascii="Sylfaen" w:eastAsia="Calibri" w:hAnsi="Sylfaen"/>
        </w:rPr>
        <w:t xml:space="preserve"> </w:t>
      </w:r>
      <w:r>
        <w:rPr>
          <w:rFonts w:ascii="Sylfaen" w:eastAsia="Calibri" w:hAnsi="Sylfaen"/>
          <w:lang w:val="ka-GE"/>
        </w:rPr>
        <w:t>ქიმიზმი</w:t>
      </w:r>
      <w:r w:rsidRPr="00A96DAC">
        <w:rPr>
          <w:rFonts w:ascii="Sylfaen" w:eastAsia="Calibri" w:hAnsi="Sylfaen"/>
          <w:lang w:val="ka-GE"/>
        </w:rPr>
        <w:t xml:space="preserve"> (</w:t>
      </w:r>
      <w:r w:rsidRPr="00A96DAC">
        <w:rPr>
          <w:rFonts w:ascii="Sylfaen" w:eastAsia="Calibri" w:hAnsi="Sylfaen"/>
        </w:rPr>
        <w:t>C</w:t>
      </w:r>
      <w:r w:rsidRPr="00A96DAC">
        <w:rPr>
          <w:rFonts w:ascii="Sylfaen" w:eastAsia="Calibri" w:hAnsi="Sylfaen"/>
          <w:lang w:val="ka-GE"/>
        </w:rPr>
        <w:t>3 ციკლი- კალვინის ციკლი)</w:t>
      </w:r>
      <w:r>
        <w:rPr>
          <w:rFonts w:ascii="Sylfaen" w:eastAsia="Calibri" w:hAnsi="Sylfaen"/>
          <w:lang w:val="ka-GE"/>
        </w:rPr>
        <w:t xml:space="preserve"> (5) 118; (6) 204; (7) 111</w:t>
      </w:r>
    </w:p>
    <w:p w:rsidR="00984FFB" w:rsidRPr="00984FFB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მცენარის სუნთქვა (5) 278; (6) 311.</w:t>
      </w:r>
    </w:p>
    <w:p w:rsidR="00984FFB" w:rsidRPr="00984FFB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მცენარის მიერ წყლის აორთქლება–ტრანსპირაცია (5) 88; (6) 167; (7) 153.</w:t>
      </w:r>
    </w:p>
    <w:p w:rsidR="00984FFB" w:rsidRPr="00984FFB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Pr="00984FFB">
        <w:rPr>
          <w:rFonts w:ascii="Sylfaen" w:eastAsia="Calibri" w:hAnsi="Sylfaen" w:cs="Sylfaen"/>
          <w:lang w:val="ka-GE"/>
        </w:rPr>
        <w:t>ბაგის</w:t>
      </w:r>
      <w:r w:rsidRPr="00984FFB">
        <w:rPr>
          <w:rFonts w:ascii="Sylfaen" w:eastAsia="Calibri" w:hAnsi="Sylfaen"/>
          <w:lang w:val="ka-GE"/>
        </w:rPr>
        <w:t xml:space="preserve"> აგებულება,  ბაგეების მოძრაობის</w:t>
      </w:r>
      <w:r w:rsidRPr="00984FFB">
        <w:rPr>
          <w:rFonts w:ascii="Sylfaen" w:eastAsia="Calibri" w:hAnsi="Sylfaen"/>
        </w:rPr>
        <w:t xml:space="preserve"> </w:t>
      </w:r>
      <w:r>
        <w:rPr>
          <w:rFonts w:ascii="Sylfaen" w:eastAsia="Calibri" w:hAnsi="Sylfaen"/>
          <w:lang w:val="ka-GE"/>
        </w:rPr>
        <w:t xml:space="preserve">გზები (5)89; (6) 92; (7) 22. </w:t>
      </w:r>
    </w:p>
    <w:p w:rsidR="00984FFB" w:rsidRPr="00984FFB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Pr="00984FFB">
        <w:rPr>
          <w:rFonts w:ascii="Sylfaen" w:eastAsia="Calibri" w:hAnsi="Sylfaen" w:cs="Sylfaen"/>
          <w:lang w:val="ka-GE"/>
        </w:rPr>
        <w:t>ფესვის</w:t>
      </w:r>
      <w:r w:rsidRPr="00984FFB">
        <w:rPr>
          <w:rFonts w:ascii="Sylfaen" w:eastAsia="Calibri" w:hAnsi="Sylfaen"/>
          <w:lang w:val="ka-GE"/>
        </w:rPr>
        <w:t xml:space="preserve"> აგებულება და ფუნქციები</w:t>
      </w:r>
      <w:r>
        <w:rPr>
          <w:rFonts w:ascii="Sylfaen" w:eastAsia="Calibri" w:hAnsi="Sylfaen"/>
          <w:lang w:val="ka-GE"/>
        </w:rPr>
        <w:t xml:space="preserve"> (5) 221; (7) 160.</w:t>
      </w:r>
    </w:p>
    <w:p w:rsidR="00984FFB" w:rsidRPr="00984FFB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ფოთლის ანატომიური აგებულება (8) 20</w:t>
      </w:r>
    </w:p>
    <w:p w:rsidR="00984FFB" w:rsidRPr="00984FFB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ყვავილოვან მცენარეთა ორმაგი განაყოფიერება (7) 119</w:t>
      </w:r>
    </w:p>
    <w:p w:rsidR="00984FFB" w:rsidRPr="00984FFB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მცენარის უჯრედის ძირითადი თავისებურებები</w:t>
      </w:r>
    </w:p>
    <w:p w:rsidR="00984FFB" w:rsidRPr="00984FFB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ფიტოჰორმონები</w:t>
      </w:r>
    </w:p>
    <w:p w:rsidR="00984FFB" w:rsidRPr="00984FFB" w:rsidRDefault="00984FFB" w:rsidP="00984FFB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>განყოფილება სოკოები</w:t>
      </w:r>
    </w:p>
    <w:p w:rsidR="00984FFB" w:rsidRPr="00D83537" w:rsidRDefault="00984FFB" w:rsidP="00984FFB">
      <w:pPr>
        <w:pStyle w:val="ListParagraph"/>
        <w:tabs>
          <w:tab w:val="left" w:pos="1170"/>
        </w:tabs>
        <w:spacing w:after="0"/>
        <w:ind w:left="1080"/>
        <w:jc w:val="both"/>
        <w:rPr>
          <w:rFonts w:ascii="Sylfaen" w:hAnsi="Sylfaen"/>
          <w:lang w:val="ka-GE"/>
        </w:rPr>
      </w:pPr>
    </w:p>
    <w:p w:rsidR="00A96DAC" w:rsidRPr="001B707C" w:rsidRDefault="00A96DAC" w:rsidP="001B707C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center"/>
        <w:rPr>
          <w:rFonts w:ascii="Sylfaen" w:hAnsi="Sylfaen"/>
          <w:b/>
          <w:lang w:val="ka-GE"/>
        </w:rPr>
      </w:pPr>
      <w:r w:rsidRPr="001B707C">
        <w:rPr>
          <w:rFonts w:ascii="Sylfaen" w:hAnsi="Sylfaen" w:cs="Sylfaen"/>
          <w:b/>
          <w:lang w:val="ka-GE"/>
        </w:rPr>
        <w:t>უჯრედი</w:t>
      </w:r>
    </w:p>
    <w:p w:rsidR="00A96DAC" w:rsidRPr="00A96DAC" w:rsidRDefault="001B707C" w:rsidP="001B707C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</w:t>
      </w:r>
      <w:r w:rsidR="00A96DAC" w:rsidRPr="00A96DAC">
        <w:rPr>
          <w:rFonts w:ascii="Sylfaen" w:eastAsia="Calibri" w:hAnsi="Sylfaen"/>
          <w:lang w:val="ka-GE"/>
        </w:rPr>
        <w:t>უჯრედის</w:t>
      </w:r>
      <w:r w:rsidR="00A96DAC" w:rsidRPr="00A96DAC">
        <w:rPr>
          <w:rFonts w:ascii="Sylfaen" w:eastAsia="Calibri" w:hAnsi="Sylfaen"/>
        </w:rPr>
        <w:t xml:space="preserve"> </w:t>
      </w:r>
      <w:r w:rsidR="00A96DAC" w:rsidRPr="00A96DAC">
        <w:rPr>
          <w:rFonts w:ascii="Sylfaen" w:eastAsia="Calibri" w:hAnsi="Sylfaen"/>
          <w:lang w:val="ka-GE"/>
        </w:rPr>
        <w:t>ქიმიური შედგენილობა</w:t>
      </w:r>
      <w:r w:rsidR="00A96DAC" w:rsidRPr="00A96DAC">
        <w:rPr>
          <w:rFonts w:ascii="Sylfaen" w:eastAsia="Calibri" w:hAnsi="Sylfaen"/>
        </w:rPr>
        <w:t xml:space="preserve"> </w:t>
      </w:r>
      <w:r w:rsidR="00A96DAC" w:rsidRPr="00A96DAC">
        <w:rPr>
          <w:rFonts w:ascii="Sylfaen" w:eastAsia="Calibri" w:hAnsi="Sylfaen"/>
          <w:lang w:val="ka-GE"/>
        </w:rPr>
        <w:t>(წყალი, მარილები, ცილები, ნუკლეინის მჟავები,</w:t>
      </w:r>
      <w:r w:rsidR="00A96DAC" w:rsidRPr="00A96DAC">
        <w:rPr>
          <w:rFonts w:ascii="Sylfaen" w:eastAsia="Calibri" w:hAnsi="Sylfaen"/>
        </w:rPr>
        <w:t xml:space="preserve"> </w:t>
      </w:r>
      <w:r w:rsidR="00A96DAC" w:rsidRPr="00A96DAC">
        <w:rPr>
          <w:rFonts w:ascii="Sylfaen" w:eastAsia="Calibri" w:hAnsi="Sylfaen"/>
          <w:lang w:val="ka-GE"/>
        </w:rPr>
        <w:t>ლიპიდები, ნახშირწყლები</w:t>
      </w:r>
      <w:r w:rsidR="002F2C6A">
        <w:rPr>
          <w:rFonts w:ascii="Sylfaen" w:eastAsia="Calibri" w:hAnsi="Sylfaen"/>
          <w:lang w:val="ka-GE"/>
        </w:rPr>
        <w:t>) (9) 22–49</w:t>
      </w:r>
    </w:p>
    <w:p w:rsidR="00A96DAC" w:rsidRPr="002F2C6A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2F2C6A">
        <w:rPr>
          <w:rFonts w:ascii="Sylfaen" w:eastAsia="Calibri" w:hAnsi="Sylfaen" w:cs="Sylfaen"/>
          <w:lang w:val="ka-GE"/>
        </w:rPr>
        <w:t>უჯრედის</w:t>
      </w:r>
      <w:r w:rsidR="00A96DAC" w:rsidRPr="002F2C6A">
        <w:rPr>
          <w:rFonts w:ascii="Sylfaen" w:eastAsia="Calibri" w:hAnsi="Sylfaen"/>
          <w:lang w:val="ka-GE"/>
        </w:rPr>
        <w:t xml:space="preserve"> შემადგენელი კომპონენტები. მემბრანის აგებულების მოდელები</w:t>
      </w:r>
      <w:r>
        <w:rPr>
          <w:rFonts w:ascii="Sylfaen" w:eastAsia="Calibri" w:hAnsi="Sylfaen"/>
          <w:lang w:val="ka-GE"/>
        </w:rPr>
        <w:t xml:space="preserve"> (9) 51–59</w:t>
      </w:r>
    </w:p>
    <w:p w:rsidR="00A96DAC" w:rsidRPr="002F2C6A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2F2C6A">
        <w:rPr>
          <w:rFonts w:ascii="Sylfaen" w:eastAsia="Calibri" w:hAnsi="Sylfaen" w:cs="Sylfaen"/>
          <w:lang w:val="ka-GE"/>
        </w:rPr>
        <w:t>უჯრედებში</w:t>
      </w:r>
      <w:r w:rsidR="00A96DAC" w:rsidRPr="002F2C6A">
        <w:rPr>
          <w:rFonts w:ascii="Sylfaen" w:eastAsia="Calibri" w:hAnsi="Sylfaen"/>
          <w:lang w:val="ka-GE"/>
        </w:rPr>
        <w:t xml:space="preserve"> ნივთიერებათა ტრანსპორტი.</w:t>
      </w:r>
      <w:r>
        <w:rPr>
          <w:rFonts w:ascii="Sylfaen" w:eastAsia="Calibri" w:hAnsi="Sylfaen"/>
          <w:lang w:val="ka-GE"/>
        </w:rPr>
        <w:t xml:space="preserve"> (9) 87–92</w:t>
      </w:r>
    </w:p>
    <w:p w:rsidR="00A96DAC" w:rsidRPr="002F2C6A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2F2C6A">
        <w:rPr>
          <w:rFonts w:ascii="Sylfaen" w:eastAsia="Calibri" w:hAnsi="Sylfaen" w:cs="Sylfaen"/>
          <w:lang w:val="ka-GE"/>
        </w:rPr>
        <w:t>უჯრედის</w:t>
      </w:r>
      <w:r w:rsidR="00A96DAC" w:rsidRPr="002F2C6A">
        <w:rPr>
          <w:rFonts w:ascii="Sylfaen" w:eastAsia="Calibri" w:hAnsi="Sylfaen"/>
          <w:lang w:val="ka-GE"/>
        </w:rPr>
        <w:t xml:space="preserve"> ერთმემბრანიანი ორგანელები: ენდოპლაზმური ბადე, გოლჯის აპარატი, ლიზოსომები.</w:t>
      </w:r>
      <w:r>
        <w:rPr>
          <w:rFonts w:ascii="Sylfaen" w:eastAsia="Calibri" w:hAnsi="Sylfaen"/>
          <w:lang w:val="ka-GE"/>
        </w:rPr>
        <w:t xml:space="preserve"> (9) 101–114</w:t>
      </w:r>
    </w:p>
    <w:p w:rsidR="00A96DAC" w:rsidRPr="002F2C6A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2F2C6A">
        <w:rPr>
          <w:rFonts w:ascii="Sylfaen" w:eastAsia="Calibri" w:hAnsi="Sylfaen" w:cs="Sylfaen"/>
          <w:lang w:val="ka-GE"/>
        </w:rPr>
        <w:t>უჯრედის</w:t>
      </w:r>
      <w:r w:rsidR="00A96DAC" w:rsidRPr="002F2C6A">
        <w:rPr>
          <w:rFonts w:ascii="Sylfaen" w:eastAsia="Calibri" w:hAnsi="Sylfaen"/>
          <w:lang w:val="ka-GE"/>
        </w:rPr>
        <w:t xml:space="preserve"> ორმემბრანიანი ორგანელები: მიტოქონდრიები, ქლოროპლასტები.</w:t>
      </w:r>
      <w:r>
        <w:rPr>
          <w:rFonts w:ascii="Sylfaen" w:eastAsia="Calibri" w:hAnsi="Sylfaen"/>
          <w:lang w:val="ka-GE"/>
        </w:rPr>
        <w:t xml:space="preserve"> (9) 121–129</w:t>
      </w:r>
    </w:p>
    <w:p w:rsidR="00A96DAC" w:rsidRPr="002F2C6A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2F2C6A">
        <w:rPr>
          <w:rFonts w:ascii="Sylfaen" w:eastAsia="Calibri" w:hAnsi="Sylfaen" w:cs="Sylfaen"/>
          <w:lang w:val="ka-GE"/>
        </w:rPr>
        <w:t>უჯრედის</w:t>
      </w:r>
      <w:r w:rsidR="00A96DAC" w:rsidRPr="002F2C6A">
        <w:rPr>
          <w:rFonts w:ascii="Sylfaen" w:eastAsia="Calibri" w:hAnsi="Sylfaen"/>
          <w:lang w:val="ka-GE"/>
        </w:rPr>
        <w:t xml:space="preserve"> მემბრანის არმქონე ორგანელები: რიბოსომები, უჯრედის  ცენტრი.</w:t>
      </w:r>
      <w:r>
        <w:rPr>
          <w:rFonts w:ascii="Sylfaen" w:eastAsia="Calibri" w:hAnsi="Sylfaen"/>
          <w:lang w:val="ka-GE"/>
        </w:rPr>
        <w:t xml:space="preserve"> (9) 135–141</w:t>
      </w:r>
    </w:p>
    <w:p w:rsidR="00A96DAC" w:rsidRPr="002F2C6A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2F2C6A">
        <w:rPr>
          <w:rFonts w:ascii="Sylfaen" w:eastAsia="Calibri" w:hAnsi="Sylfaen" w:cs="Sylfaen"/>
          <w:lang w:val="ka-GE"/>
        </w:rPr>
        <w:t>უჯრედის</w:t>
      </w:r>
      <w:r w:rsidR="00A96DAC" w:rsidRPr="002F2C6A">
        <w:rPr>
          <w:rFonts w:ascii="Sylfaen" w:eastAsia="Calibri" w:hAnsi="Sylfaen"/>
          <w:lang w:val="ka-GE"/>
        </w:rPr>
        <w:t xml:space="preserve"> ბირთვი და ბირთვის სტრუქტურები. ბირთვის გარსი, ბირთვის წვენი.</w:t>
      </w:r>
      <w:r>
        <w:rPr>
          <w:rFonts w:ascii="Sylfaen" w:eastAsia="Calibri" w:hAnsi="Sylfaen"/>
          <w:lang w:val="ka-GE"/>
        </w:rPr>
        <w:t xml:space="preserve"> (9) 143–148</w:t>
      </w:r>
    </w:p>
    <w:p w:rsidR="00A96DAC" w:rsidRPr="002F2C6A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lastRenderedPageBreak/>
        <w:t xml:space="preserve"> </w:t>
      </w:r>
      <w:r w:rsidR="00A96DAC" w:rsidRPr="002F2C6A">
        <w:rPr>
          <w:rFonts w:ascii="Sylfaen" w:eastAsia="Calibri" w:hAnsi="Sylfaen" w:cs="Sylfaen"/>
          <w:lang w:val="ka-GE"/>
        </w:rPr>
        <w:t>ქრომატინი</w:t>
      </w:r>
      <w:r w:rsidR="00A96DAC" w:rsidRPr="002F2C6A">
        <w:rPr>
          <w:rFonts w:ascii="Sylfaen" w:eastAsia="Calibri" w:hAnsi="Sylfaen"/>
          <w:lang w:val="ka-GE"/>
        </w:rPr>
        <w:t>. ქრომატინის ორგანიზაციის დონეები. ქრომოსომები.</w:t>
      </w:r>
      <w:r>
        <w:rPr>
          <w:rFonts w:ascii="Sylfaen" w:eastAsia="Calibri" w:hAnsi="Sylfaen"/>
          <w:lang w:val="ka-GE"/>
        </w:rPr>
        <w:t xml:space="preserve"> (9) 150–162</w:t>
      </w:r>
    </w:p>
    <w:p w:rsidR="00A96DAC" w:rsidRPr="002F2C6A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2F2C6A">
        <w:rPr>
          <w:rFonts w:ascii="Sylfaen" w:eastAsia="Calibri" w:hAnsi="Sylfaen" w:cs="Sylfaen"/>
          <w:lang w:val="ka-GE"/>
        </w:rPr>
        <w:t>ბირთვაკი</w:t>
      </w:r>
      <w:r>
        <w:rPr>
          <w:rFonts w:ascii="Sylfaen" w:eastAsia="Calibri" w:hAnsi="Sylfaen" w:cs="Sylfaen"/>
          <w:lang w:val="ka-GE"/>
        </w:rPr>
        <w:t xml:space="preserve"> (9) 164–170</w:t>
      </w:r>
    </w:p>
    <w:p w:rsidR="00A96DAC" w:rsidRPr="002F2C6A" w:rsidRDefault="002F2C6A" w:rsidP="002F2C6A">
      <w:pPr>
        <w:tabs>
          <w:tab w:val="left" w:pos="1170"/>
        </w:tabs>
        <w:spacing w:after="0"/>
        <w:ind w:left="72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>3.</w:t>
      </w:r>
      <w:r w:rsidRPr="002F2C6A">
        <w:rPr>
          <w:rFonts w:ascii="Sylfaen" w:eastAsia="Calibri" w:hAnsi="Sylfaen" w:cs="Sylfaen"/>
          <w:lang w:val="ka-GE"/>
        </w:rPr>
        <w:t xml:space="preserve">10. </w:t>
      </w:r>
      <w:r w:rsidR="00A96DAC" w:rsidRPr="002F2C6A">
        <w:rPr>
          <w:rFonts w:ascii="Sylfaen" w:eastAsia="Calibri" w:hAnsi="Sylfaen" w:cs="Sylfaen"/>
          <w:lang w:val="ka-GE"/>
        </w:rPr>
        <w:t>უჯრედების</w:t>
      </w:r>
      <w:r w:rsidR="00A96DAC" w:rsidRPr="002F2C6A">
        <w:rPr>
          <w:rFonts w:ascii="Sylfaen" w:eastAsia="Calibri" w:hAnsi="Sylfaen"/>
          <w:lang w:val="ka-GE"/>
        </w:rPr>
        <w:t xml:space="preserve"> გამრავლება. მიტოზი.</w:t>
      </w:r>
      <w:r w:rsidRPr="002F2C6A">
        <w:rPr>
          <w:rFonts w:ascii="Sylfaen" w:eastAsia="Calibri" w:hAnsi="Sylfaen"/>
          <w:lang w:val="ka-GE"/>
        </w:rPr>
        <w:t xml:space="preserve"> (9) 173–177</w:t>
      </w:r>
    </w:p>
    <w:p w:rsidR="00A96DAC" w:rsidRDefault="00A96DAC" w:rsidP="00A96DAC">
      <w:pPr>
        <w:tabs>
          <w:tab w:val="left" w:pos="1170"/>
        </w:tabs>
        <w:spacing w:after="0"/>
        <w:ind w:left="720"/>
        <w:jc w:val="both"/>
        <w:rPr>
          <w:rFonts w:ascii="Sylfaen" w:hAnsi="Sylfaen"/>
          <w:lang w:val="ka-GE"/>
        </w:rPr>
      </w:pPr>
    </w:p>
    <w:p w:rsidR="002F2C6A" w:rsidRPr="00A96DAC" w:rsidRDefault="002F2C6A" w:rsidP="00A96DAC">
      <w:pPr>
        <w:tabs>
          <w:tab w:val="left" w:pos="1170"/>
        </w:tabs>
        <w:spacing w:after="0"/>
        <w:ind w:left="720"/>
        <w:jc w:val="both"/>
        <w:rPr>
          <w:rFonts w:ascii="Sylfaen" w:hAnsi="Sylfaen"/>
          <w:lang w:val="ka-GE"/>
        </w:rPr>
      </w:pPr>
    </w:p>
    <w:p w:rsidR="00A96DAC" w:rsidRPr="002F2C6A" w:rsidRDefault="00A96DAC" w:rsidP="002F2C6A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center"/>
        <w:rPr>
          <w:rFonts w:ascii="Sylfaen" w:hAnsi="Sylfaen"/>
          <w:b/>
          <w:lang w:val="ka-GE"/>
        </w:rPr>
      </w:pPr>
      <w:r w:rsidRPr="002F2C6A">
        <w:rPr>
          <w:rFonts w:ascii="Sylfaen" w:hAnsi="Sylfaen" w:cs="Sylfaen"/>
          <w:b/>
          <w:lang w:val="ka-GE"/>
        </w:rPr>
        <w:t>გენეტიკა</w:t>
      </w:r>
    </w:p>
    <w:p w:rsidR="00A96DAC" w:rsidRPr="00A96DAC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</w:t>
      </w:r>
      <w:r w:rsidR="00A96DAC" w:rsidRPr="00A96DAC">
        <w:rPr>
          <w:rFonts w:ascii="Sylfaen" w:eastAsia="Calibri" w:hAnsi="Sylfaen"/>
          <w:lang w:val="ka-GE"/>
        </w:rPr>
        <w:t>მემკვიდრეობითობის უჯრედული საფუძვლები. ბირთვისა და ციტოპლაზმის როლი მემკვიდრეობითობაში.</w:t>
      </w:r>
      <w:r>
        <w:rPr>
          <w:rFonts w:ascii="Sylfaen" w:eastAsia="Calibri" w:hAnsi="Sylfaen"/>
          <w:lang w:val="ka-GE"/>
        </w:rPr>
        <w:t xml:space="preserve"> (12) 31–50</w:t>
      </w:r>
    </w:p>
    <w:p w:rsidR="00A96DAC" w:rsidRPr="002F2C6A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2F2C6A">
        <w:rPr>
          <w:rFonts w:ascii="Sylfaen" w:eastAsia="Calibri" w:hAnsi="Sylfaen" w:cs="Sylfaen"/>
          <w:lang w:val="ka-GE"/>
        </w:rPr>
        <w:t>უჯრედული</w:t>
      </w:r>
      <w:r w:rsidR="00A96DAC" w:rsidRPr="002F2C6A">
        <w:rPr>
          <w:rFonts w:ascii="Sylfaen" w:eastAsia="Calibri" w:hAnsi="Sylfaen"/>
          <w:lang w:val="ka-GE"/>
        </w:rPr>
        <w:t xml:space="preserve"> ციკლი. ინტერფაზა. უჯრედული ციკლის მაკონტროლებელი ფაქტორები.</w:t>
      </w:r>
      <w:r w:rsidRPr="002F2C6A">
        <w:rPr>
          <w:rFonts w:ascii="Sylfaen" w:eastAsia="Calibri" w:hAnsi="Sylfaen"/>
          <w:lang w:val="ka-GE"/>
        </w:rPr>
        <w:t xml:space="preserve"> (12) 17–51</w:t>
      </w:r>
    </w:p>
    <w:p w:rsidR="00A96DAC" w:rsidRPr="002F2C6A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2F2C6A">
        <w:rPr>
          <w:rFonts w:ascii="Sylfaen" w:eastAsia="Calibri" w:hAnsi="Sylfaen" w:cs="Sylfaen"/>
          <w:lang w:val="ka-GE"/>
        </w:rPr>
        <w:t>ქრომოსომის</w:t>
      </w:r>
      <w:r w:rsidR="00A96DAC" w:rsidRPr="002F2C6A">
        <w:rPr>
          <w:rFonts w:ascii="Sylfaen" w:eastAsia="Calibri" w:hAnsi="Sylfaen"/>
          <w:lang w:val="ka-GE"/>
        </w:rPr>
        <w:t xml:space="preserve"> ქიმიური და სტრუქტურული ორგანიზაცია</w:t>
      </w:r>
      <w:r w:rsidRPr="002F2C6A">
        <w:rPr>
          <w:rFonts w:ascii="Sylfaen" w:eastAsia="Calibri" w:hAnsi="Sylfaen"/>
          <w:lang w:val="ka-GE"/>
        </w:rPr>
        <w:t xml:space="preserve"> (13) 21–33</w:t>
      </w:r>
    </w:p>
    <w:p w:rsidR="00A96DAC" w:rsidRPr="00A96DAC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</w:t>
      </w:r>
      <w:r w:rsidR="00A96DAC" w:rsidRPr="00A96DAC">
        <w:rPr>
          <w:rFonts w:ascii="Sylfaen" w:eastAsia="Calibri" w:hAnsi="Sylfaen"/>
          <w:lang w:val="ka-GE"/>
        </w:rPr>
        <w:t>ნუკლეინის მჟავების გენეტიკური როლი. ტრანსფორმაცია და ტრანსდუქცია.</w:t>
      </w:r>
      <w:r>
        <w:rPr>
          <w:rFonts w:ascii="Sylfaen" w:eastAsia="Calibri" w:hAnsi="Sylfaen"/>
          <w:lang w:val="ka-GE"/>
        </w:rPr>
        <w:t xml:space="preserve"> (13) 51–76</w:t>
      </w:r>
    </w:p>
    <w:p w:rsidR="00A96DAC" w:rsidRPr="00A96DAC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</w:t>
      </w:r>
      <w:r w:rsidR="00A96DAC" w:rsidRPr="00A96DAC">
        <w:rPr>
          <w:rFonts w:ascii="Sylfaen" w:eastAsia="Calibri" w:hAnsi="Sylfaen"/>
          <w:lang w:val="ka-GE"/>
        </w:rPr>
        <w:t>მენდელიზმი. გენთა ურთიერთქმედების ფორმები.</w:t>
      </w:r>
      <w:r>
        <w:rPr>
          <w:rFonts w:ascii="Sylfaen" w:eastAsia="Calibri" w:hAnsi="Sylfaen"/>
          <w:lang w:val="ka-GE"/>
        </w:rPr>
        <w:t xml:space="preserve"> (13) 98–133</w:t>
      </w:r>
    </w:p>
    <w:p w:rsidR="00A96DAC" w:rsidRPr="00A96DAC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</w:t>
      </w:r>
      <w:r w:rsidR="00A96DAC" w:rsidRPr="00A96DAC">
        <w:rPr>
          <w:rFonts w:ascii="Sylfaen" w:eastAsia="Calibri" w:hAnsi="Sylfaen"/>
          <w:lang w:val="ka-GE"/>
        </w:rPr>
        <w:t>მემკვიდრეობითობის ქრომოსომული თეორია. მორგანიზმი.</w:t>
      </w:r>
      <w:r>
        <w:rPr>
          <w:rFonts w:ascii="Sylfaen" w:eastAsia="Calibri" w:hAnsi="Sylfaen"/>
          <w:lang w:val="ka-GE"/>
        </w:rPr>
        <w:t xml:space="preserve"> (13) 135–152</w:t>
      </w:r>
    </w:p>
    <w:p w:rsidR="00A96DAC" w:rsidRPr="002F2C6A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2F2C6A">
        <w:rPr>
          <w:rFonts w:ascii="Sylfaen" w:eastAsia="Calibri" w:hAnsi="Sylfaen" w:cs="Sylfaen"/>
          <w:lang w:val="ka-GE"/>
        </w:rPr>
        <w:t>სქესის</w:t>
      </w:r>
      <w:r w:rsidR="00A96DAC" w:rsidRPr="002F2C6A">
        <w:rPr>
          <w:rFonts w:ascii="Sylfaen" w:eastAsia="Calibri" w:hAnsi="Sylfaen"/>
          <w:lang w:val="ka-GE"/>
        </w:rPr>
        <w:t xml:space="preserve"> გენეტიკა. სქესის განსაზღვრის ქრომოსომული მექანიზმები.</w:t>
      </w:r>
      <w:r w:rsidRPr="002F2C6A">
        <w:rPr>
          <w:rFonts w:ascii="Sylfaen" w:eastAsia="Calibri" w:hAnsi="Sylfaen"/>
          <w:lang w:val="ka-GE"/>
        </w:rPr>
        <w:t xml:space="preserve"> (13) 153–175</w:t>
      </w:r>
    </w:p>
    <w:p w:rsidR="00A96DAC" w:rsidRPr="00A96DAC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</w:t>
      </w:r>
      <w:r w:rsidR="00A96DAC" w:rsidRPr="00A96DAC">
        <w:rPr>
          <w:rFonts w:ascii="Sylfaen" w:eastAsia="Calibri" w:hAnsi="Sylfaen"/>
          <w:lang w:val="ka-GE"/>
        </w:rPr>
        <w:t>გენის ნატიფი სტრუქტურა. გენომის ორგანიზაცია. გენის ექსპრესიის რეგულაცია. გენის ცენტრული თეორია.</w:t>
      </w:r>
      <w:r>
        <w:rPr>
          <w:rFonts w:ascii="Sylfaen" w:eastAsia="Calibri" w:hAnsi="Sylfaen"/>
          <w:lang w:val="ka-GE"/>
        </w:rPr>
        <w:t xml:space="preserve"> (13) 77–87; 167–194</w:t>
      </w:r>
    </w:p>
    <w:p w:rsidR="00A96DAC" w:rsidRPr="002F2C6A" w:rsidRDefault="002F2C6A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2F2C6A">
        <w:rPr>
          <w:rFonts w:ascii="Sylfaen" w:eastAsia="Calibri" w:hAnsi="Sylfaen" w:cs="Sylfaen"/>
          <w:lang w:val="ka-GE"/>
        </w:rPr>
        <w:t>მუტაციური</w:t>
      </w:r>
      <w:r w:rsidR="00A96DAC" w:rsidRPr="002F2C6A">
        <w:rPr>
          <w:rFonts w:ascii="Sylfaen" w:eastAsia="Calibri" w:hAnsi="Sylfaen"/>
          <w:lang w:val="ka-GE"/>
        </w:rPr>
        <w:t xml:space="preserve"> თეორია. გენური მუტაციები. ქრომოსომული მუტაციები. გენომური მუტაციები.</w:t>
      </w:r>
      <w:r w:rsidRPr="002F2C6A">
        <w:rPr>
          <w:rFonts w:ascii="Sylfaen" w:eastAsia="Calibri" w:hAnsi="Sylfaen"/>
          <w:lang w:val="ka-GE"/>
        </w:rPr>
        <w:t xml:space="preserve"> (13) 136–152</w:t>
      </w:r>
    </w:p>
    <w:p w:rsidR="00A96DAC" w:rsidRPr="002F2C6A" w:rsidRDefault="00A96DAC" w:rsidP="002F2C6A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 w:rsidRPr="002F2C6A">
        <w:rPr>
          <w:rFonts w:ascii="Sylfaen" w:eastAsia="Calibri" w:hAnsi="Sylfaen" w:cs="Sylfaen"/>
          <w:lang w:val="ka-GE"/>
        </w:rPr>
        <w:t>მეიოზი</w:t>
      </w:r>
      <w:r w:rsidRPr="002F2C6A">
        <w:rPr>
          <w:rFonts w:ascii="Sylfaen" w:eastAsia="Calibri" w:hAnsi="Sylfaen"/>
          <w:lang w:val="ka-GE"/>
        </w:rPr>
        <w:t>. მისი გენეტიკური კონტროლი.</w:t>
      </w:r>
      <w:r w:rsidR="002F2C6A" w:rsidRPr="002F2C6A">
        <w:rPr>
          <w:rFonts w:ascii="Sylfaen" w:eastAsia="Calibri" w:hAnsi="Sylfaen"/>
          <w:lang w:val="ka-GE"/>
        </w:rPr>
        <w:t xml:space="preserve"> (13) 40–49</w:t>
      </w:r>
    </w:p>
    <w:p w:rsidR="00A96DAC" w:rsidRPr="00A96DAC" w:rsidRDefault="00A96DAC" w:rsidP="00A96DAC">
      <w:pPr>
        <w:tabs>
          <w:tab w:val="left" w:pos="1170"/>
        </w:tabs>
        <w:spacing w:after="0"/>
        <w:ind w:left="720"/>
        <w:jc w:val="both"/>
        <w:rPr>
          <w:rFonts w:ascii="Sylfaen" w:hAnsi="Sylfaen"/>
          <w:lang w:val="ka-GE"/>
        </w:rPr>
      </w:pPr>
    </w:p>
    <w:p w:rsidR="00A96DAC" w:rsidRPr="00A96DAC" w:rsidRDefault="00A96DAC" w:rsidP="00A96DAC">
      <w:pPr>
        <w:pStyle w:val="ListParagraph"/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</w:p>
    <w:p w:rsidR="00A96DAC" w:rsidRPr="00407AD5" w:rsidRDefault="00A96DAC" w:rsidP="00407AD5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jc w:val="center"/>
        <w:rPr>
          <w:rFonts w:ascii="Sylfaen" w:hAnsi="Sylfaen"/>
          <w:b/>
          <w:lang w:val="ka-GE"/>
        </w:rPr>
      </w:pPr>
      <w:r w:rsidRPr="00407AD5">
        <w:rPr>
          <w:rFonts w:ascii="Sylfaen" w:hAnsi="Sylfaen" w:cs="Sylfaen"/>
          <w:b/>
          <w:lang w:val="ka-GE"/>
        </w:rPr>
        <w:t>ეკოლოგია</w:t>
      </w:r>
    </w:p>
    <w:p w:rsidR="00A96DAC" w:rsidRPr="00A96DAC" w:rsidRDefault="009B6774" w:rsidP="009B6774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</w:t>
      </w:r>
      <w:r w:rsidR="00407AD5">
        <w:rPr>
          <w:rFonts w:ascii="Sylfaen" w:eastAsia="Calibri" w:hAnsi="Sylfaen"/>
          <w:lang w:val="ka-GE"/>
        </w:rPr>
        <w:t xml:space="preserve">გარემო და საარსებო პირობები. </w:t>
      </w:r>
      <w:r w:rsidR="00A96DAC" w:rsidRPr="00A96DAC">
        <w:rPr>
          <w:rFonts w:ascii="Sylfaen" w:eastAsia="Calibri" w:hAnsi="Sylfaen"/>
          <w:lang w:val="ka-GE"/>
        </w:rPr>
        <w:t>ეკოლოგიური ფაქტორები.</w:t>
      </w:r>
      <w:r w:rsidR="00A96DAC" w:rsidRPr="00A96DAC">
        <w:rPr>
          <w:rFonts w:ascii="Sylfaen" w:eastAsia="Calibri" w:hAnsi="Sylfaen"/>
        </w:rPr>
        <w:t xml:space="preserve"> </w:t>
      </w:r>
      <w:r w:rsidR="00407AD5">
        <w:rPr>
          <w:rFonts w:ascii="Sylfaen" w:eastAsia="Calibri" w:hAnsi="Sylfaen"/>
          <w:lang w:val="ka-GE"/>
        </w:rPr>
        <w:t>(15) 17–23–80</w:t>
      </w:r>
    </w:p>
    <w:p w:rsidR="00A96DAC" w:rsidRPr="009B6774" w:rsidRDefault="009B6774" w:rsidP="009B6774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9B6774">
        <w:rPr>
          <w:rFonts w:ascii="Sylfaen" w:eastAsia="Calibri" w:hAnsi="Sylfaen" w:cs="Sylfaen"/>
          <w:lang w:val="ka-GE"/>
        </w:rPr>
        <w:t>პოპულაციების</w:t>
      </w:r>
      <w:r w:rsidR="00A96DAC" w:rsidRPr="009B6774">
        <w:rPr>
          <w:rFonts w:ascii="Sylfaen" w:eastAsia="Calibri" w:hAnsi="Sylfaen"/>
          <w:lang w:val="ka-GE"/>
        </w:rPr>
        <w:t xml:space="preserve"> სივრცობრივი სტრუქტურა. პოლიმორფოზმი და შიგაპოპულაციური ეკოლოგიური ჯგუფები.</w:t>
      </w:r>
      <w:r w:rsidR="00407AD5" w:rsidRPr="009B6774">
        <w:rPr>
          <w:rFonts w:ascii="Sylfaen" w:eastAsia="Calibri" w:hAnsi="Sylfaen"/>
          <w:lang w:val="ka-GE"/>
        </w:rPr>
        <w:t xml:space="preserve"> რიცხოვნობა და სიმჭიდროვე. (15) 108–134–158</w:t>
      </w:r>
    </w:p>
    <w:p w:rsidR="00A96DAC" w:rsidRPr="009B6774" w:rsidRDefault="009B6774" w:rsidP="009B6774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9B6774">
        <w:rPr>
          <w:rFonts w:ascii="Sylfaen" w:eastAsia="Calibri" w:hAnsi="Sylfaen" w:cs="Sylfaen"/>
          <w:lang w:val="ka-GE"/>
        </w:rPr>
        <w:t>ბიოცენოზი</w:t>
      </w:r>
      <w:r w:rsidR="00407AD5" w:rsidRPr="009B6774">
        <w:rPr>
          <w:rFonts w:ascii="Sylfaen" w:eastAsia="Calibri" w:hAnsi="Sylfaen"/>
          <w:lang w:val="ka-GE"/>
        </w:rPr>
        <w:t xml:space="preserve"> (15) 210–222</w:t>
      </w:r>
    </w:p>
    <w:p w:rsidR="00A96DAC" w:rsidRPr="009B6774" w:rsidRDefault="009B6774" w:rsidP="009B6774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9B6774">
        <w:rPr>
          <w:rFonts w:ascii="Sylfaen" w:eastAsia="Calibri" w:hAnsi="Sylfaen" w:cs="Sylfaen"/>
          <w:lang w:val="ka-GE"/>
        </w:rPr>
        <w:t>ეკოსისტემა</w:t>
      </w:r>
      <w:r w:rsidR="00407AD5" w:rsidRPr="009B6774">
        <w:rPr>
          <w:rFonts w:ascii="Sylfaen" w:eastAsia="Calibri" w:hAnsi="Sylfaen"/>
          <w:lang w:val="ka-GE"/>
        </w:rPr>
        <w:t xml:space="preserve"> (15) 269–283</w:t>
      </w:r>
    </w:p>
    <w:p w:rsidR="00A96DAC" w:rsidRPr="00A96DAC" w:rsidRDefault="009B6774" w:rsidP="009B6774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</w:t>
      </w:r>
      <w:r w:rsidR="00A96DAC" w:rsidRPr="00A96DAC">
        <w:rPr>
          <w:rFonts w:ascii="Sylfaen" w:eastAsia="Calibri" w:hAnsi="Sylfaen"/>
          <w:lang w:val="ka-GE"/>
        </w:rPr>
        <w:t>ბიოსფერო. ბიომების რაობა. საქართველოს ძირითადი ბიომების დახასიათება.</w:t>
      </w:r>
      <w:r w:rsidR="00407AD5">
        <w:rPr>
          <w:rFonts w:ascii="Sylfaen" w:eastAsia="Calibri" w:hAnsi="Sylfaen"/>
          <w:lang w:val="ka-GE"/>
        </w:rPr>
        <w:t xml:space="preserve"> (15) 195–305</w:t>
      </w:r>
    </w:p>
    <w:p w:rsidR="00A96DAC" w:rsidRPr="00A96DAC" w:rsidRDefault="009B6774" w:rsidP="009B6774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</w:t>
      </w:r>
      <w:r w:rsidR="00A96DAC" w:rsidRPr="00A96DAC">
        <w:rPr>
          <w:rFonts w:ascii="Sylfaen" w:eastAsia="Calibri" w:hAnsi="Sylfaen"/>
          <w:lang w:val="ka-GE"/>
        </w:rPr>
        <w:t>ანთროპოგენული გაბინძურების არსი, მიზეზები და ნარჩენების გავრცელება</w:t>
      </w:r>
      <w:r w:rsidR="00407AD5">
        <w:rPr>
          <w:rFonts w:ascii="Sylfaen" w:eastAsia="Calibri" w:hAnsi="Sylfaen"/>
          <w:lang w:val="ka-GE"/>
        </w:rPr>
        <w:t xml:space="preserve"> (17) 81–85</w:t>
      </w:r>
    </w:p>
    <w:p w:rsidR="00A96DAC" w:rsidRPr="009B6774" w:rsidRDefault="009B6774" w:rsidP="009B6774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9B6774">
        <w:rPr>
          <w:rFonts w:ascii="Sylfaen" w:eastAsia="Calibri" w:hAnsi="Sylfaen" w:cs="Sylfaen"/>
          <w:lang w:val="ka-GE"/>
        </w:rPr>
        <w:t>ატმოსფერო</w:t>
      </w:r>
      <w:r w:rsidR="00A96DAC" w:rsidRPr="009B6774">
        <w:rPr>
          <w:rFonts w:ascii="Sylfaen" w:eastAsia="Calibri" w:hAnsi="Sylfaen"/>
          <w:lang w:val="ka-GE"/>
        </w:rPr>
        <w:t xml:space="preserve"> და მისი გაბინძურება.</w:t>
      </w:r>
      <w:r w:rsidR="00407AD5" w:rsidRPr="009B6774">
        <w:rPr>
          <w:rFonts w:ascii="Sylfaen" w:eastAsia="Calibri" w:hAnsi="Sylfaen"/>
          <w:lang w:val="ka-GE"/>
        </w:rPr>
        <w:t xml:space="preserve"> (17) 104–107</w:t>
      </w:r>
    </w:p>
    <w:p w:rsidR="00A96DAC" w:rsidRPr="00A96DAC" w:rsidRDefault="009B6774" w:rsidP="009B6774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</w:t>
      </w:r>
      <w:r w:rsidR="00A96DAC" w:rsidRPr="00A96DAC">
        <w:rPr>
          <w:rFonts w:ascii="Sylfaen" w:eastAsia="Calibri" w:hAnsi="Sylfaen"/>
          <w:lang w:val="ka-GE"/>
        </w:rPr>
        <w:t>ჰიდროსფერო და მისი გაბინძურება.</w:t>
      </w:r>
      <w:r w:rsidR="00407AD5">
        <w:rPr>
          <w:rFonts w:ascii="Sylfaen" w:eastAsia="Calibri" w:hAnsi="Sylfaen"/>
          <w:lang w:val="ka-GE"/>
        </w:rPr>
        <w:t xml:space="preserve"> (17) 108–114</w:t>
      </w:r>
    </w:p>
    <w:p w:rsidR="00A96DAC" w:rsidRPr="009B6774" w:rsidRDefault="009B6774" w:rsidP="009B6774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</w:t>
      </w:r>
      <w:r w:rsidR="00A96DAC" w:rsidRPr="009B6774">
        <w:rPr>
          <w:rFonts w:ascii="Sylfaen" w:eastAsia="Calibri" w:hAnsi="Sylfaen" w:cs="Sylfaen"/>
          <w:lang w:val="ka-GE"/>
        </w:rPr>
        <w:t>ლითოსფერო</w:t>
      </w:r>
      <w:r w:rsidR="00A96DAC" w:rsidRPr="009B6774">
        <w:rPr>
          <w:rFonts w:ascii="Sylfaen" w:eastAsia="Calibri" w:hAnsi="Sylfaen"/>
          <w:lang w:val="ka-GE"/>
        </w:rPr>
        <w:t xml:space="preserve"> და მისი გაბინძურება</w:t>
      </w:r>
      <w:r w:rsidRPr="009B6774">
        <w:rPr>
          <w:rFonts w:ascii="Sylfaen" w:eastAsia="Calibri" w:hAnsi="Sylfaen"/>
          <w:lang w:val="ka-GE"/>
        </w:rPr>
        <w:t xml:space="preserve"> (17) 115–118</w:t>
      </w:r>
    </w:p>
    <w:p w:rsidR="009B6774" w:rsidRPr="009B6774" w:rsidRDefault="009B6774" w:rsidP="009B6774">
      <w:pPr>
        <w:pStyle w:val="ListParagraph"/>
        <w:numPr>
          <w:ilvl w:val="1"/>
          <w:numId w:val="4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 w:rsidRPr="009B6774">
        <w:rPr>
          <w:rFonts w:ascii="Sylfaen" w:eastAsia="Calibri" w:hAnsi="Sylfaen" w:cs="Sylfaen"/>
          <w:lang w:val="ka-GE"/>
        </w:rPr>
        <w:t>გლობალური</w:t>
      </w:r>
      <w:r w:rsidRPr="009B6774">
        <w:rPr>
          <w:rFonts w:ascii="Sylfaen" w:eastAsia="Calibri" w:hAnsi="Sylfaen"/>
          <w:lang w:val="ka-GE"/>
        </w:rPr>
        <w:t xml:space="preserve"> დათბობა, ოზონოსფერო და  ოზონის ხვრელები, მჟავე ნალექები (17) 154–162</w:t>
      </w:r>
    </w:p>
    <w:p w:rsidR="00931C83" w:rsidRDefault="00931C83" w:rsidP="00931C83">
      <w:p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</w:p>
    <w:p w:rsidR="00931C83" w:rsidRDefault="00931C83" w:rsidP="00931C83">
      <w:p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</w:p>
    <w:p w:rsidR="00931C83" w:rsidRDefault="00931C83" w:rsidP="00931C83">
      <w:pPr>
        <w:tabs>
          <w:tab w:val="left" w:pos="1170"/>
        </w:tabs>
        <w:spacing w:after="0"/>
        <w:jc w:val="center"/>
        <w:rPr>
          <w:rFonts w:ascii="Sylfaen" w:hAnsi="Sylfaen"/>
          <w:b/>
          <w:lang w:val="ka-GE"/>
        </w:rPr>
      </w:pPr>
    </w:p>
    <w:p w:rsidR="00931C83" w:rsidRDefault="00931C83" w:rsidP="00931C83">
      <w:pPr>
        <w:tabs>
          <w:tab w:val="left" w:pos="1170"/>
        </w:tabs>
        <w:spacing w:after="0"/>
        <w:jc w:val="center"/>
        <w:rPr>
          <w:rFonts w:ascii="Sylfaen" w:hAnsi="Sylfaen"/>
          <w:b/>
          <w:lang w:val="ka-GE"/>
        </w:rPr>
      </w:pPr>
    </w:p>
    <w:p w:rsidR="00931C83" w:rsidRDefault="00931C83" w:rsidP="00931C83">
      <w:pPr>
        <w:tabs>
          <w:tab w:val="left" w:pos="1170"/>
        </w:tabs>
        <w:spacing w:after="0"/>
        <w:jc w:val="center"/>
        <w:rPr>
          <w:rFonts w:ascii="Sylfaen" w:hAnsi="Sylfaen"/>
          <w:b/>
          <w:lang w:val="ka-GE"/>
        </w:rPr>
      </w:pPr>
      <w:r w:rsidRPr="00931C83">
        <w:rPr>
          <w:rFonts w:ascii="Sylfaen" w:hAnsi="Sylfaen"/>
          <w:b/>
          <w:lang w:val="ka-GE"/>
        </w:rPr>
        <w:t>ლიტერატურა</w:t>
      </w:r>
    </w:p>
    <w:p w:rsidR="00171257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თ. იოსელიანი – ადამიანის ფიზიოლოგი</w:t>
      </w:r>
      <w:r w:rsidR="007B6A84">
        <w:rPr>
          <w:rFonts w:ascii="Sylfaen" w:hAnsi="Sylfaen"/>
          <w:lang w:val="ru-RU"/>
        </w:rPr>
        <w:t>ა</w:t>
      </w:r>
      <w:r>
        <w:rPr>
          <w:rFonts w:ascii="Sylfaen" w:hAnsi="Sylfaen"/>
          <w:lang w:val="ka-GE"/>
        </w:rPr>
        <w:t>. თბილისი 2001</w:t>
      </w:r>
    </w:p>
    <w:p w:rsidR="00171257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თ. იოსელიანი – ფიზიოლოგია ვისცერალური სისტემები. თბილისი 1996</w:t>
      </w:r>
    </w:p>
    <w:p w:rsidR="00171257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გ. კოსიცკი – ადამიანის ფიზიოლოგია. თბილისი 1996</w:t>
      </w:r>
    </w:p>
    <w:p w:rsidR="00171257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ი. კვაჭაძე – ადამიანის ფიზიოლოგია. თბილისი 2008</w:t>
      </w:r>
    </w:p>
    <w:p w:rsidR="00171257" w:rsidRPr="00171257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ru-RU"/>
        </w:rPr>
        <w:t>Якушкина Н. И.</w:t>
      </w:r>
      <w:r w:rsidR="007B6A84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ru-RU"/>
        </w:rPr>
        <w:t xml:space="preserve"> Бахтенко Е.Ю. Физиология ростений. 2005</w:t>
      </w:r>
    </w:p>
    <w:p w:rsidR="00171257" w:rsidRPr="00171257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ru-RU"/>
        </w:rPr>
        <w:t>Кузнецов В.В.</w:t>
      </w:r>
      <w:r w:rsidR="007B6A84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ru-RU"/>
        </w:rPr>
        <w:t>Дмитриева Г. А.  Физиология ростений. 2005</w:t>
      </w:r>
    </w:p>
    <w:p w:rsidR="00171257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რ. თუთბერიძე. ნ. მარგველაშვილი. ცნობარი მცენარეთა ფიზიოლოგიაში. ქუთაისი</w:t>
      </w:r>
      <w:r w:rsidR="007B6A84">
        <w:rPr>
          <w:rFonts w:ascii="Sylfaen" w:hAnsi="Sylfaen"/>
          <w:lang w:val="ka-GE"/>
        </w:rPr>
        <w:t xml:space="preserve"> 2005</w:t>
      </w:r>
    </w:p>
    <w:p w:rsidR="00171257" w:rsidRPr="00171257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ru-RU"/>
        </w:rPr>
        <w:t>Нагалевский В.Я.</w:t>
      </w:r>
      <w:r w:rsidR="007B6A84">
        <w:rPr>
          <w:rFonts w:ascii="Sylfaen" w:hAnsi="Sylfaen"/>
          <w:lang w:val="ka-GE"/>
        </w:rPr>
        <w:t>,</w:t>
      </w:r>
      <w:r>
        <w:rPr>
          <w:rFonts w:ascii="Sylfaen" w:hAnsi="Sylfaen"/>
          <w:lang w:val="ru-RU"/>
        </w:rPr>
        <w:t xml:space="preserve"> Николаевский В. Г. Экологическая анатомия ростений. 1981</w:t>
      </w:r>
    </w:p>
    <w:p w:rsidR="00171257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გ. თუმანიშვილი, დ. ძიძიგური. ციტოლოგია. თსუ. 2006</w:t>
      </w:r>
    </w:p>
    <w:p w:rsidR="00171257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გ. თუმანიშვილი. ელემენტარული ციტოლოგია. თსუ. 1998</w:t>
      </w:r>
    </w:p>
    <w:p w:rsidR="00171257" w:rsidRPr="007B6A84" w:rsidRDefault="00171257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 w:rsidRPr="007B6A84">
        <w:rPr>
          <w:rFonts w:ascii="Sylfaen" w:hAnsi="Sylfaen"/>
          <w:lang w:val="ru-RU"/>
        </w:rPr>
        <w:t>Ченцов Ю. Введение в клеточную</w:t>
      </w:r>
      <w:r w:rsidR="007B6A84">
        <w:rPr>
          <w:rFonts w:ascii="Sylfaen" w:hAnsi="Sylfaen"/>
          <w:lang w:val="ru-RU"/>
        </w:rPr>
        <w:t xml:space="preserve"> биологию. МГУ 2004</w:t>
      </w:r>
    </w:p>
    <w:p w:rsidR="007B6A84" w:rsidRDefault="007B6A84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დიასამიძე ა., დოლიძე ქ. გენეტიკა. ბათუმის სახ. უნივერსიტეტის გამომც. 2002</w:t>
      </w:r>
    </w:p>
    <w:p w:rsidR="007B6A84" w:rsidRDefault="007B6A84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ლეჟავა თ. უჯრედის გენეტიკა. თსუ. გამომცემლობა 2004</w:t>
      </w:r>
    </w:p>
    <w:p w:rsidR="007B6A84" w:rsidRPr="007B6A84" w:rsidRDefault="007B6A84" w:rsidP="007B6A84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А</w:t>
      </w:r>
      <w:r w:rsidRPr="007B6A84">
        <w:rPr>
          <w:rFonts w:ascii="Sylfaen" w:hAnsi="Sylfaen"/>
          <w:lang w:val="ka-GE"/>
        </w:rPr>
        <w:t>йала Ф., Кай</w:t>
      </w:r>
      <w:r>
        <w:rPr>
          <w:rFonts w:ascii="Sylfaen" w:hAnsi="Sylfaen"/>
          <w:lang w:val="ka-GE"/>
        </w:rPr>
        <w:t>гер Дж. Современная генетика (1</w:t>
      </w:r>
      <w:r>
        <w:rPr>
          <w:rFonts w:ascii="Sylfaen" w:hAnsi="Sylfaen"/>
          <w:lang w:val="ru-RU"/>
        </w:rPr>
        <w:t xml:space="preserve">, </w:t>
      </w:r>
      <w:r w:rsidRPr="007B6A84">
        <w:rPr>
          <w:rFonts w:ascii="Sylfaen" w:hAnsi="Sylfaen"/>
          <w:lang w:val="ka-GE"/>
        </w:rPr>
        <w:t>2</w:t>
      </w:r>
      <w:r>
        <w:rPr>
          <w:rFonts w:ascii="Sylfaen" w:hAnsi="Sylfaen"/>
          <w:lang w:val="ru-RU"/>
        </w:rPr>
        <w:t xml:space="preserve">, </w:t>
      </w:r>
      <w:r w:rsidRPr="007B6A84">
        <w:rPr>
          <w:rFonts w:ascii="Sylfaen" w:hAnsi="Sylfaen"/>
          <w:lang w:val="ka-GE"/>
        </w:rPr>
        <w:t>3 часть). Мир. М. 1986</w:t>
      </w:r>
    </w:p>
    <w:p w:rsidR="007B6A84" w:rsidRDefault="007B6A84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 w:rsidRPr="007B6A84">
        <w:rPr>
          <w:rFonts w:ascii="Sylfaen" w:hAnsi="Sylfaen"/>
          <w:lang w:val="ka-GE"/>
        </w:rPr>
        <w:t>Инга-Вечтомов. Генетика с основами генетики. Мир М. 2004</w:t>
      </w:r>
    </w:p>
    <w:p w:rsidR="007B6A84" w:rsidRDefault="007B6A84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ელიავა ი. ნახუცრიშვილი გ, ქაჯაია გ. ეკოლოგიის საფუძვლები. თსუ 1992</w:t>
      </w:r>
    </w:p>
    <w:p w:rsidR="007B6A84" w:rsidRDefault="007B6A84" w:rsidP="00171257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ქაჯაია გ. გამოყენებითი ეკოლოგიის საფუძვლები. თსუ 2002</w:t>
      </w:r>
    </w:p>
    <w:p w:rsidR="00171257" w:rsidRPr="00171257" w:rsidRDefault="00171257" w:rsidP="00171257">
      <w:pPr>
        <w:tabs>
          <w:tab w:val="left" w:pos="1170"/>
        </w:tabs>
        <w:spacing w:after="0"/>
        <w:jc w:val="both"/>
        <w:rPr>
          <w:rFonts w:ascii="Sylfaen" w:hAnsi="Sylfaen"/>
          <w:lang w:val="ka-GE"/>
        </w:rPr>
      </w:pPr>
    </w:p>
    <w:sectPr w:rsidR="00171257" w:rsidRPr="00171257" w:rsidSect="00A96D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8DA"/>
    <w:multiLevelType w:val="multilevel"/>
    <w:tmpl w:val="7D743B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cs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cs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cs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cs="Sylfaen" w:hint="default"/>
      </w:rPr>
    </w:lvl>
  </w:abstractNum>
  <w:abstractNum w:abstractNumId="1" w15:restartNumberingAfterBreak="0">
    <w:nsid w:val="0D24568A"/>
    <w:multiLevelType w:val="multilevel"/>
    <w:tmpl w:val="42E80A6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Sylfaen"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eastAsia="Calibri" w:cs="Sylfae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cs="Sylfae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cs="Sylfae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cs="Sylfae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cs="Sylfae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cs="Sylfae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cs="Sylfae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cs="Sylfaen" w:hint="default"/>
      </w:rPr>
    </w:lvl>
  </w:abstractNum>
  <w:abstractNum w:abstractNumId="2" w15:restartNumberingAfterBreak="0">
    <w:nsid w:val="1BC7621A"/>
    <w:multiLevelType w:val="multilevel"/>
    <w:tmpl w:val="785A7AE2"/>
    <w:lvl w:ilvl="0">
      <w:start w:val="1"/>
      <w:numFmt w:val="decimal"/>
      <w:lvlText w:val="%1"/>
      <w:lvlJc w:val="left"/>
      <w:pPr>
        <w:ind w:left="420" w:hanging="420"/>
      </w:pPr>
      <w:rPr>
        <w:rFonts w:eastAsia="Calibri" w:cs="Sylfaen" w:hint="default"/>
      </w:rPr>
    </w:lvl>
    <w:lvl w:ilvl="1">
      <w:start w:val="10"/>
      <w:numFmt w:val="decimal"/>
      <w:lvlText w:val="%1.%2"/>
      <w:lvlJc w:val="left"/>
      <w:pPr>
        <w:ind w:left="1500" w:hanging="420"/>
      </w:pPr>
      <w:rPr>
        <w:rFonts w:eastAsia="Calibri" w:cs="Sylfae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cs="Sylfae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Calibri" w:cs="Sylfae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cs="Sylfae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cs="Sylfae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cs="Sylfae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cs="Sylfae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cs="Sylfaen" w:hint="default"/>
      </w:rPr>
    </w:lvl>
  </w:abstractNum>
  <w:abstractNum w:abstractNumId="3" w15:restartNumberingAfterBreak="0">
    <w:nsid w:val="4B584028"/>
    <w:multiLevelType w:val="hybridMultilevel"/>
    <w:tmpl w:val="31C8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D049D"/>
    <w:multiLevelType w:val="hybridMultilevel"/>
    <w:tmpl w:val="911E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A7690"/>
    <w:multiLevelType w:val="hybridMultilevel"/>
    <w:tmpl w:val="D55841AE"/>
    <w:lvl w:ilvl="0" w:tplc="04B01DCE">
      <w:start w:val="3"/>
      <w:numFmt w:val="decimal"/>
      <w:lvlText w:val="%1."/>
      <w:lvlJc w:val="left"/>
      <w:pPr>
        <w:ind w:left="1080" w:hanging="360"/>
      </w:pPr>
      <w:rPr>
        <w:rFonts w:eastAsia="Calibr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2419C"/>
    <w:multiLevelType w:val="hybridMultilevel"/>
    <w:tmpl w:val="616E1884"/>
    <w:lvl w:ilvl="0" w:tplc="B74A4A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B4F20"/>
    <w:multiLevelType w:val="hybridMultilevel"/>
    <w:tmpl w:val="AB405BB4"/>
    <w:lvl w:ilvl="0" w:tplc="2822E4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16CE5"/>
    <w:multiLevelType w:val="hybridMultilevel"/>
    <w:tmpl w:val="CEE4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BB"/>
    <w:rsid w:val="00171257"/>
    <w:rsid w:val="001B707C"/>
    <w:rsid w:val="001F03E8"/>
    <w:rsid w:val="002F2C6A"/>
    <w:rsid w:val="00407AD5"/>
    <w:rsid w:val="00480FB1"/>
    <w:rsid w:val="0064421A"/>
    <w:rsid w:val="006C5AD5"/>
    <w:rsid w:val="007B6A84"/>
    <w:rsid w:val="00931C83"/>
    <w:rsid w:val="00984FFB"/>
    <w:rsid w:val="009B6774"/>
    <w:rsid w:val="00A9346B"/>
    <w:rsid w:val="00A96DAC"/>
    <w:rsid w:val="00B47825"/>
    <w:rsid w:val="00C624B0"/>
    <w:rsid w:val="00C824BB"/>
    <w:rsid w:val="00D83537"/>
    <w:rsid w:val="00F1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D41AF-2080-4CE3-AC84-F314D4A2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cadNusx" w:eastAsiaTheme="minorHAnsi" w:hAnsi="AcadNusx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Ekaterine Ukleba</cp:lastModifiedBy>
  <cp:revision>2</cp:revision>
  <dcterms:created xsi:type="dcterms:W3CDTF">2019-09-04T08:23:00Z</dcterms:created>
  <dcterms:modified xsi:type="dcterms:W3CDTF">2019-09-04T08:23:00Z</dcterms:modified>
</cp:coreProperties>
</file>