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82" w:rsidRDefault="00467482" w:rsidP="009D6398">
      <w:pPr>
        <w:spacing w:after="0" w:line="240" w:lineRule="auto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  <w:r w:rsidRPr="00E82715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66223926" wp14:editId="49F74836">
            <wp:extent cx="7612084" cy="733408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880" cy="737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398" w:rsidRPr="00FC4AA8" w:rsidRDefault="009D6398" w:rsidP="009D6398">
      <w:pPr>
        <w:spacing w:after="0" w:line="240" w:lineRule="auto"/>
        <w:jc w:val="center"/>
        <w:rPr>
          <w:rFonts w:ascii="Calibri" w:eastAsia="Calibri" w:hAnsi="Calibri"/>
          <w:b/>
          <w:sz w:val="20"/>
          <w:szCs w:val="20"/>
          <w:lang w:val="ka-GE"/>
        </w:rPr>
      </w:pPr>
      <w:r>
        <w:rPr>
          <w:rFonts w:ascii="Sylfaen" w:eastAsia="Calibri" w:hAnsi="Sylfaen" w:cs="Sylfaen"/>
          <w:b/>
          <w:sz w:val="20"/>
          <w:szCs w:val="20"/>
          <w:lang w:val="ka-GE"/>
        </w:rPr>
        <w:t>ს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ასწავლო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გეგმა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                </w:t>
      </w:r>
      <w:r w:rsidRPr="00FC4AA8">
        <w:rPr>
          <w:rFonts w:ascii="Calibri" w:eastAsia="Calibri" w:hAnsi="Calibri"/>
          <w:b/>
          <w:sz w:val="20"/>
          <w:szCs w:val="20"/>
          <w:lang w:val="ru-RU"/>
        </w:rPr>
        <w:t xml:space="preserve"> </w:t>
      </w:r>
      <w:r w:rsidRPr="00FC4AA8">
        <w:rPr>
          <w:rFonts w:ascii="Calibri" w:eastAsia="Calibri" w:hAnsi="Calibri"/>
          <w:b/>
          <w:sz w:val="20"/>
          <w:szCs w:val="20"/>
          <w:lang w:val="af-ZA"/>
        </w:rPr>
        <w:t>20</w:t>
      </w:r>
      <w:r>
        <w:rPr>
          <w:rFonts w:ascii="Calibri" w:eastAsia="Calibri" w:hAnsi="Calibri"/>
          <w:b/>
          <w:sz w:val="20"/>
          <w:szCs w:val="20"/>
          <w:lang w:val="ka-GE"/>
        </w:rPr>
        <w:t>19</w:t>
      </w:r>
      <w:r w:rsidRPr="00FC4AA8">
        <w:rPr>
          <w:rFonts w:ascii="Calibri" w:eastAsia="Calibri" w:hAnsi="Calibri"/>
          <w:b/>
          <w:sz w:val="20"/>
          <w:szCs w:val="20"/>
          <w:lang w:val="af-ZA"/>
        </w:rPr>
        <w:t>-20</w:t>
      </w:r>
      <w:r>
        <w:rPr>
          <w:rFonts w:ascii="Calibri" w:eastAsia="Calibri" w:hAnsi="Calibri"/>
          <w:b/>
          <w:sz w:val="20"/>
          <w:szCs w:val="20"/>
          <w:lang w:val="ka-GE"/>
        </w:rPr>
        <w:t>23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წ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>.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წ</w:t>
      </w:r>
    </w:p>
    <w:p w:rsidR="009D6398" w:rsidRDefault="009D6398" w:rsidP="009D6398">
      <w:pPr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პროგრამის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დასახელება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>:</w:t>
      </w:r>
      <w:r w:rsidRPr="00FC4AA8">
        <w:rPr>
          <w:rFonts w:ascii="Sylfaen" w:eastAsia="Calibri" w:hAnsi="Sylfaen"/>
          <w:b/>
          <w:sz w:val="20"/>
          <w:szCs w:val="20"/>
          <w:lang w:val="ka-GE"/>
        </w:rPr>
        <w:t xml:space="preserve"> </w:t>
      </w:r>
      <w:r>
        <w:rPr>
          <w:rFonts w:ascii="Sylfaen" w:eastAsia="Calibri" w:hAnsi="Sylfaen" w:cs="Sylfaen"/>
          <w:b/>
          <w:sz w:val="20"/>
          <w:szCs w:val="20"/>
          <w:lang w:val="ka-GE"/>
        </w:rPr>
        <w:t>ჟურნალისტიკა</w:t>
      </w:r>
      <w:r>
        <w:rPr>
          <w:rFonts w:ascii="Calibri" w:eastAsia="Calibri" w:hAnsi="Calibri"/>
          <w:b/>
          <w:sz w:val="20"/>
          <w:szCs w:val="20"/>
          <w:lang w:val="ka-GE"/>
        </w:rPr>
        <w:t>/</w:t>
      </w:r>
      <w:r w:rsidRPr="00FC4AA8">
        <w:rPr>
          <w:rFonts w:ascii="Sylfaen" w:eastAsia="Calibri" w:hAnsi="Sylfaen"/>
          <w:b/>
          <w:sz w:val="20"/>
          <w:szCs w:val="20"/>
          <w:lang w:val="ka-GE"/>
        </w:rPr>
        <w:t xml:space="preserve"> </w:t>
      </w:r>
      <w:r>
        <w:rPr>
          <w:rFonts w:ascii="Calibri" w:eastAsia="Calibri" w:hAnsi="Calibri"/>
          <w:b/>
          <w:sz w:val="20"/>
          <w:szCs w:val="20"/>
        </w:rPr>
        <w:t>Journalism</w:t>
      </w:r>
    </w:p>
    <w:p w:rsidR="009D6398" w:rsidRDefault="009D6398" w:rsidP="009D6398">
      <w:pPr>
        <w:spacing w:after="0" w:line="240" w:lineRule="auto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დამატებითი</w:t>
      </w:r>
      <w:r w:rsidRPr="00FC4AA8">
        <w:rPr>
          <w:rFonts w:ascii="Calibri" w:eastAsia="Calibri" w:hAnsi="Calibri"/>
          <w:b/>
          <w:sz w:val="20"/>
          <w:szCs w:val="20"/>
        </w:rPr>
        <w:t>(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Calibri" w:eastAsia="Calibri" w:hAnsi="Calibri"/>
          <w:b/>
          <w:sz w:val="20"/>
          <w:szCs w:val="20"/>
        </w:rPr>
        <w:t>minor)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პროგრამის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Calibri" w:eastAsia="Calibri" w:hAnsi="Calibri"/>
          <w:b/>
          <w:sz w:val="20"/>
          <w:szCs w:val="20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სტრუქტურა</w:t>
      </w:r>
    </w:p>
    <w:tbl>
      <w:tblPr>
        <w:tblW w:w="14443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5"/>
        <w:gridCol w:w="7"/>
        <w:gridCol w:w="4806"/>
        <w:gridCol w:w="451"/>
        <w:gridCol w:w="554"/>
        <w:gridCol w:w="722"/>
        <w:gridCol w:w="852"/>
        <w:gridCol w:w="602"/>
        <w:gridCol w:w="1382"/>
        <w:gridCol w:w="393"/>
        <w:gridCol w:w="447"/>
        <w:gridCol w:w="25"/>
        <w:gridCol w:w="432"/>
        <w:gridCol w:w="526"/>
        <w:gridCol w:w="14"/>
        <w:gridCol w:w="450"/>
        <w:gridCol w:w="487"/>
        <w:gridCol w:w="53"/>
        <w:gridCol w:w="443"/>
        <w:gridCol w:w="24"/>
        <w:gridCol w:w="544"/>
        <w:gridCol w:w="654"/>
      </w:tblGrid>
      <w:tr w:rsidR="009D6398" w:rsidRPr="00634144" w:rsidTr="00467482">
        <w:trPr>
          <w:trHeight w:val="510"/>
          <w:tblHeader/>
        </w:trPr>
        <w:tc>
          <w:tcPr>
            <w:tcW w:w="5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81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8" w:type="dxa"/>
            <w:gridSpan w:val="12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9D6398" w:rsidRPr="00634144" w:rsidTr="00467482">
        <w:trPr>
          <w:trHeight w:val="510"/>
          <w:tblHeader/>
        </w:trPr>
        <w:tc>
          <w:tcPr>
            <w:tcW w:w="57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6398" w:rsidRPr="00634144" w:rsidRDefault="009D6398" w:rsidP="00A61BC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D6398" w:rsidRPr="00634144" w:rsidTr="00467482">
        <w:trPr>
          <w:cantSplit/>
          <w:trHeight w:val="1851"/>
          <w:tblHeader/>
        </w:trPr>
        <w:tc>
          <w:tcPr>
            <w:tcW w:w="57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D6398" w:rsidRPr="00634144" w:rsidRDefault="009D6398" w:rsidP="00A61BC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D6398" w:rsidRPr="00634144" w:rsidTr="00467482">
        <w:trPr>
          <w:cantSplit/>
          <w:trHeight w:val="283"/>
          <w:tblHeader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8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901036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9D6398" w:rsidRPr="00634144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9D6398" w:rsidRPr="00634144" w:rsidTr="00467482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ჟურნალისტიკის საფუძვლები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1E66A3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9D6398" w:rsidRPr="00634144" w:rsidTr="00467482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ქართული ჟურნალსიტიკის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1E66A3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right w:val="double" w:sz="4" w:space="0" w:color="auto"/>
            </w:tcBorders>
          </w:tcPr>
          <w:p w:rsidR="009D6398" w:rsidRPr="003722ED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სტრატეგიული 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1E66A3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ინფორმაციული 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Default="009D6398" w:rsidP="00A61BC1">
            <w:pPr>
              <w:spacing w:after="0"/>
              <w:jc w:val="center"/>
            </w:pPr>
            <w:r w:rsidRPr="00844C9D">
              <w:rPr>
                <w:rFonts w:ascii="Sylfae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1E66A3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ანალიტიკური 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Default="009D6398" w:rsidP="00A61BC1">
            <w:pPr>
              <w:spacing w:after="0"/>
              <w:jc w:val="center"/>
            </w:pPr>
            <w:r w:rsidRPr="00844C9D">
              <w:rPr>
                <w:rFonts w:ascii="Sylfae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რადიოჟურნალისტიკა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Default="009D6398" w:rsidP="00A61BC1">
            <w:pPr>
              <w:spacing w:after="0"/>
              <w:jc w:val="center"/>
            </w:pPr>
            <w:r w:rsidRPr="00844C9D">
              <w:rPr>
                <w:rFonts w:ascii="Sylfae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ტელეჟურნალისტიკა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Default="009D6398" w:rsidP="00A61BC1">
            <w:pPr>
              <w:spacing w:after="0"/>
              <w:jc w:val="center"/>
            </w:pPr>
            <w:r w:rsidRPr="00844C9D">
              <w:rPr>
                <w:rFonts w:ascii="Sylfae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რედაქტირება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Default="009D6398" w:rsidP="00A61BC1">
            <w:pPr>
              <w:spacing w:after="0"/>
              <w:jc w:val="center"/>
            </w:pPr>
            <w:r w:rsidRPr="00844C9D">
              <w:rPr>
                <w:rFonts w:ascii="Sylfae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1E66A3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double" w:sz="4" w:space="0" w:color="auto"/>
            </w:tcBorders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ფოტოჟურნალისტიკა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0/0/3/0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1E66A3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დებატები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72592F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1E66A3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2E3B2F" w:rsidRDefault="009D6398" w:rsidP="00A61BC1">
            <w:pPr>
              <w:spacing w:after="0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2E3B2F">
              <w:rPr>
                <w:rFonts w:ascii="Sylfaen" w:eastAsia="Calibri" w:hAnsi="Sylfaen"/>
                <w:sz w:val="20"/>
                <w:szCs w:val="20"/>
                <w:lang w:val="ka-GE"/>
              </w:rPr>
              <w:t>რეკლამა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398" w:rsidRPr="001E66A3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Pr="001E66A3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8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Pr="001E6448" w:rsidRDefault="009D6398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პროფესიული ეთიკა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0F19E8" w:rsidRDefault="009D6398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652870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Pr="006B3FCE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right w:val="double" w:sz="4" w:space="0" w:color="auto"/>
            </w:tcBorders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D6398" w:rsidRPr="00634144" w:rsidTr="00467482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Default="009D6398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Pr="00E95EBA" w:rsidRDefault="009D6398" w:rsidP="00A61BC1">
            <w:pPr>
              <w:spacing w:after="0" w:line="240" w:lineRule="auto"/>
              <w:ind w:right="398"/>
              <w:jc w:val="right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95EB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სულ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ind w:left="-108" w:right="-6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1500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540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924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ind w:right="-11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54" w:type="dxa"/>
            <w:tcBorders>
              <w:right w:val="double" w:sz="4" w:space="0" w:color="auto"/>
            </w:tcBorders>
            <w:vAlign w:val="center"/>
          </w:tcPr>
          <w:p w:rsidR="009D6398" w:rsidRPr="00804097" w:rsidRDefault="009D6398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6F4B64" w:rsidRDefault="006F4B64">
      <w:bookmarkStart w:id="0" w:name="_GoBack"/>
      <w:bookmarkEnd w:id="0"/>
    </w:p>
    <w:sectPr w:rsidR="006F4B64" w:rsidSect="0046748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92" w:rsidRDefault="00996992">
      <w:pPr>
        <w:spacing w:after="0" w:line="240" w:lineRule="auto"/>
      </w:pPr>
      <w:r>
        <w:separator/>
      </w:r>
    </w:p>
  </w:endnote>
  <w:endnote w:type="continuationSeparator" w:id="0">
    <w:p w:rsidR="00996992" w:rsidRDefault="0099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578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B2F" w:rsidRDefault="009D6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B2F" w:rsidRDefault="00996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92" w:rsidRDefault="00996992">
      <w:pPr>
        <w:spacing w:after="0" w:line="240" w:lineRule="auto"/>
      </w:pPr>
      <w:r>
        <w:separator/>
      </w:r>
    </w:p>
  </w:footnote>
  <w:footnote w:type="continuationSeparator" w:id="0">
    <w:p w:rsidR="00996992" w:rsidRDefault="00996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98"/>
    <w:rsid w:val="00467482"/>
    <w:rsid w:val="006F4B64"/>
    <w:rsid w:val="00996992"/>
    <w:rsid w:val="009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8DC2E-7798-45D8-A5CC-545B73DB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3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63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2019-10-15T18:29:00Z</dcterms:created>
  <dcterms:modified xsi:type="dcterms:W3CDTF">2019-10-15T20:00:00Z</dcterms:modified>
</cp:coreProperties>
</file>