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8" w:rsidRPr="003F644F" w:rsidRDefault="00C00388" w:rsidP="008106B1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3F644F">
        <w:rPr>
          <w:rFonts w:ascii="Sylfaen" w:eastAsia="Times New Roman" w:hAnsi="Sylfaen" w:cs="Times New Roman"/>
          <w:noProof/>
          <w:sz w:val="20"/>
          <w:szCs w:val="20"/>
        </w:rPr>
        <w:drawing>
          <wp:inline distT="0" distB="0" distL="0" distR="0">
            <wp:extent cx="7089140" cy="657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4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3C4" w:rsidRPr="003F644F" w:rsidRDefault="002753C4" w:rsidP="008106B1">
      <w:pPr>
        <w:spacing w:line="240" w:lineRule="auto"/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:rsidR="00920E56" w:rsidRPr="003F644F" w:rsidRDefault="003B5FF9" w:rsidP="008106B1">
      <w:pPr>
        <w:spacing w:line="240" w:lineRule="auto"/>
        <w:ind w:left="360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3F644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90"/>
        <w:gridCol w:w="6865"/>
      </w:tblGrid>
      <w:tr w:rsidR="00FD430A" w:rsidRPr="003F644F" w:rsidTr="0048302A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EF207D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68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F644F" w:rsidRDefault="009E41BD" w:rsidP="0048302A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სამაგისტრო</w:t>
            </w:r>
            <w:r w:rsidR="00C7305F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პროგრამა „</w:t>
            </w:r>
            <w:r w:rsidR="00771EFA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</w:t>
            </w:r>
            <w:r w:rsidR="00C87E9B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იკა</w:t>
            </w:r>
            <w:r w:rsidR="00C7305F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“</w:t>
            </w:r>
          </w:p>
        </w:tc>
      </w:tr>
      <w:tr w:rsidR="00FD430A" w:rsidRPr="003F644F" w:rsidTr="0048302A">
        <w:trPr>
          <w:trHeight w:val="507"/>
        </w:trPr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858BC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48302A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48302A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8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41BD" w:rsidRPr="003F644F" w:rsidRDefault="00771EFA" w:rsidP="0048302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მათემატ</w:t>
            </w:r>
            <w:r w:rsidR="009E41BD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იკი</w:t>
            </w:r>
            <w:r w:rsidR="0095018E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 მაგისტრი</w:t>
            </w:r>
          </w:p>
          <w:p w:rsidR="00761D47" w:rsidRPr="003F644F" w:rsidRDefault="00761D47" w:rsidP="0048302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</w:tr>
      <w:tr w:rsidR="00FD430A" w:rsidRPr="003F644F" w:rsidTr="0048302A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</w:t>
            </w:r>
            <w:r w:rsidR="0087713F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  <w:r w:rsidR="00FD430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8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F644F" w:rsidRDefault="00C87E9B" w:rsidP="0048302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</w:t>
            </w:r>
            <w:r w:rsidR="00783635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="00783635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საბუნებისმეტყველო</w:t>
            </w:r>
            <w:r w:rsidR="00783635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მეცნიერებათა</w:t>
            </w:r>
            <w:r w:rsidR="00783635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ფაკულტეტი</w:t>
            </w:r>
          </w:p>
        </w:tc>
      </w:tr>
      <w:tr w:rsidR="00FD430A" w:rsidRPr="00567D77" w:rsidTr="0048302A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</w:t>
            </w:r>
            <w:r w:rsidR="0048302A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ხელმძღვანელები/</w:t>
            </w:r>
          </w:p>
          <w:p w:rsidR="00761D47" w:rsidRPr="003F644F" w:rsidRDefault="00761D47" w:rsidP="0048302A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8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E6095" w:rsidRDefault="005E6095" w:rsidP="0048302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:rsidR="00E97512" w:rsidRDefault="00E97512" w:rsidP="0048302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ტარიელ ქემოკლიძე</w:t>
            </w:r>
          </w:p>
          <w:p w:rsidR="00567D77" w:rsidRPr="00567D77" w:rsidRDefault="00BA1110" w:rsidP="0048302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hyperlink r:id="rId9" w:history="1">
              <w:r w:rsidR="00567D77" w:rsidRPr="00A62DC7">
                <w:rPr>
                  <w:rStyle w:val="Hyperlink"/>
                  <w:rFonts w:ascii="Sylfaen" w:eastAsia="Times New Roman" w:hAnsi="Sylfaen" w:cs="Times New Roman"/>
                  <w:noProof/>
                  <w:sz w:val="20"/>
                  <w:szCs w:val="20"/>
                  <w:lang w:val="ka-GE" w:eastAsia="ru-RU"/>
                </w:rPr>
                <w:t>Tariel.kemoklidze@atsu.edu.g</w:t>
              </w:r>
              <w:r w:rsidR="00567D77" w:rsidRPr="00567D77">
                <w:rPr>
                  <w:rStyle w:val="Hyperlink"/>
                  <w:rFonts w:ascii="Sylfaen" w:eastAsia="Times New Roman" w:hAnsi="Sylfaen" w:cs="Times New Roman"/>
                  <w:noProof/>
                  <w:sz w:val="20"/>
                  <w:szCs w:val="20"/>
                  <w:lang w:val="ka-GE" w:eastAsia="ru-RU"/>
                </w:rPr>
                <w:t>e</w:t>
              </w:r>
            </w:hyperlink>
            <w:r w:rsidR="00567D77" w:rsidRPr="00567D77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:rsidR="00196751" w:rsidRPr="003F644F" w:rsidRDefault="00196751" w:rsidP="0048302A">
            <w:pPr>
              <w:spacing w:after="0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D430A" w:rsidRPr="003F644F" w:rsidTr="0048302A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D5483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87713F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865" w:type="dxa"/>
            <w:tcBorders>
              <w:top w:val="single" w:sz="18" w:space="0" w:color="auto"/>
              <w:right w:val="single" w:sz="18" w:space="0" w:color="auto"/>
            </w:tcBorders>
          </w:tcPr>
          <w:p w:rsidR="00C70E1C" w:rsidRPr="003F644F" w:rsidRDefault="009E41BD" w:rsidP="0048302A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120 კრედიტი</w:t>
            </w:r>
            <w:r w:rsidR="00C70E1C" w:rsidRPr="003F644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, 4 სემესტრი</w:t>
            </w:r>
          </w:p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F644F" w:rsidTr="0048302A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D5483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8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F644F" w:rsidRDefault="00C87E9B" w:rsidP="0048302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3F644F" w:rsidTr="0048302A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48302A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7A53BA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8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B27" w:rsidRPr="003F644F" w:rsidRDefault="00A33B27" w:rsidP="0048302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აკრედიტაციის გადაწყვეტილების </w:t>
            </w:r>
            <w:r w:rsidR="00061174"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№6</w:t>
            </w:r>
            <w:r w:rsidR="0095018E"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9</w:t>
            </w:r>
            <w:r w:rsidR="00061174"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; 6.04. 2012</w:t>
            </w:r>
          </w:p>
          <w:p w:rsidR="00631323" w:rsidRPr="003F644F" w:rsidRDefault="0093393D" w:rsidP="0048302A">
            <w:pPr>
              <w:spacing w:after="0" w:line="240" w:lineRule="auto"/>
              <w:jc w:val="both"/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დადგენილება №1 </w:t>
            </w:r>
            <w:r>
              <w:rPr>
                <w:rFonts w:ascii="Sylfaen" w:hAnsi="Sylfaen"/>
                <w:sz w:val="20"/>
                <w:szCs w:val="20"/>
              </w:rPr>
              <w:t>(21/22),     17.09.2021</w:t>
            </w:r>
            <w:bookmarkStart w:id="0" w:name="_GoBack"/>
            <w:bookmarkEnd w:id="0"/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87713F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87713F"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3F644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93393D" w:rsidTr="0048302A">
        <w:trPr>
          <w:trHeight w:val="867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3CE" w:rsidRPr="003F644F" w:rsidRDefault="001413CE" w:rsidP="0048302A">
            <w:pPr>
              <w:keepNext/>
              <w:keepLines/>
              <w:numPr>
                <w:ilvl w:val="0"/>
                <w:numId w:val="45"/>
              </w:numPr>
              <w:spacing w:before="40" w:after="0" w:line="240" w:lineRule="auto"/>
              <w:jc w:val="both"/>
              <w:outlineLvl w:val="2"/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>ბაკალავრის აკადემიური ხარისხი;</w:t>
            </w:r>
          </w:p>
          <w:p w:rsidR="001413CE" w:rsidRPr="003F644F" w:rsidRDefault="001413CE" w:rsidP="0048302A">
            <w:pPr>
              <w:keepNext/>
              <w:keepLines/>
              <w:numPr>
                <w:ilvl w:val="0"/>
                <w:numId w:val="45"/>
              </w:numPr>
              <w:spacing w:before="40" w:after="0" w:line="240" w:lineRule="auto"/>
              <w:jc w:val="both"/>
              <w:outlineLvl w:val="2"/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 xml:space="preserve">საერთო სამაგისტრო გამოცდის ჩაბარება ; </w:t>
            </w:r>
          </w:p>
          <w:p w:rsidR="001413CE" w:rsidRPr="003F644F" w:rsidRDefault="00197317" w:rsidP="0048302A">
            <w:pPr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მათემატიკაში</w:t>
            </w:r>
            <w:r w:rsidR="001413CE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1413CE" w:rsidRPr="003F644F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 xml:space="preserve">შიდა საუნივერსიტო გამოცდის  ჩაბარება . </w:t>
            </w:r>
          </w:p>
          <w:p w:rsidR="001413CE" w:rsidRPr="003F644F" w:rsidRDefault="001413CE" w:rsidP="0048302A">
            <w:pPr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პროგრამაზე მიღებისას არსებული კონკურსის წარმატებით გავლა.</w:t>
            </w:r>
          </w:p>
          <w:p w:rsidR="001413CE" w:rsidRPr="003F644F" w:rsidRDefault="001413CE" w:rsidP="0048302A">
            <w:pPr>
              <w:keepNext/>
              <w:keepLines/>
              <w:spacing w:before="40" w:after="0" w:line="240" w:lineRule="auto"/>
              <w:ind w:left="720"/>
              <w:jc w:val="both"/>
              <w:outlineLvl w:val="2"/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</w:pPr>
          </w:p>
          <w:p w:rsidR="00693007" w:rsidRPr="009719ED" w:rsidRDefault="001413CE" w:rsidP="0048302A">
            <w:pPr>
              <w:spacing w:after="0" w:line="240" w:lineRule="auto"/>
              <w:jc w:val="both"/>
              <w:rPr>
                <w:rFonts w:ascii="Sylfaen" w:eastAsia="Calibri" w:hAnsi="Sylfaen" w:cs="Calibri"/>
                <w:noProof/>
                <w:sz w:val="20"/>
                <w:szCs w:val="20"/>
                <w:shd w:val="clear" w:color="auto" w:fill="FFFFFF"/>
                <w:lang w:val="ka-GE"/>
              </w:rPr>
            </w:pPr>
            <w:r w:rsidRPr="003F644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გარდა აღნიშნულისა, პროგრამაზე ჩარიცხვა შესაძლებელია შიდა და გარე მობილობის წესით, რასაც არეგულირებს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განათლებისა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მეცნიერების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მინისტრის 2010 წლის 4 თებერვლის 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ბრძანება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No10/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ნ - „უმაღლესი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დაწესებულებიდან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სხვა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უმაღლეს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დაწესებულებაში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გადასვლის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წესისა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საფასურის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დამტკიცების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შესახებ“</w:t>
            </w:r>
            <w:r w:rsidRPr="003F644F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[</w:t>
            </w:r>
            <w:hyperlink r:id="rId10" w:history="1">
              <w:r w:rsidRPr="003F644F">
                <w:rPr>
                  <w:rFonts w:ascii="Sylfaen" w:hAnsi="Sylfaen" w:cs="AcadNusx"/>
                  <w:noProof/>
                  <w:color w:val="0000FF" w:themeColor="hyperlink"/>
                  <w:sz w:val="20"/>
                  <w:szCs w:val="20"/>
                  <w:u w:val="single"/>
                  <w:lang w:val="ka-GE"/>
                </w:rPr>
                <w:t>http://eqe.ge/res/docs/10%E1%83%9C_16.03.2018.pdf</w:t>
              </w:r>
            </w:hyperlink>
            <w:r w:rsidRPr="003F644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] და 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აკაკი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წერეთ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ლის სახელმწიფო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უნივერსიტეტის მიერ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შემუშავებული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დამტკიცებული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„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სტუდენტის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სტატუსის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მოპოვების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შეჩერების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შეწყვეტის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აღდგენის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მობილობის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კვალიფიკაციის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მინიჭებისა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მიღებული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აღიარების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წესის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შესახებ“  დადგენილება</w:t>
            </w:r>
            <w:r w:rsidRPr="003F644F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(</w:t>
            </w:r>
            <w:r w:rsidRPr="003F644F">
              <w:rPr>
                <w:rFonts w:ascii="Sylfaen" w:eastAsia="Calibri" w:hAnsi="Sylfaen" w:cs="Calibri"/>
                <w:noProof/>
                <w:sz w:val="20"/>
                <w:szCs w:val="20"/>
                <w:shd w:val="clear" w:color="auto" w:fill="FFFFFF"/>
                <w:lang w:val="ka-GE"/>
              </w:rPr>
              <w:t>№12 (17/18)).</w:t>
            </w: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783635"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 </w:t>
            </w:r>
            <w:r w:rsidRPr="003F64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</w:p>
        </w:tc>
      </w:tr>
      <w:tr w:rsidR="00FD430A" w:rsidRPr="003F644F" w:rsidTr="0048302A">
        <w:trPr>
          <w:trHeight w:val="315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59A" w:rsidRPr="003F644F" w:rsidRDefault="00052673" w:rsidP="0048302A">
            <w:pPr>
              <w:numPr>
                <w:ilvl w:val="0"/>
                <w:numId w:val="35"/>
              </w:numPr>
              <w:spacing w:after="0" w:line="240" w:lineRule="auto"/>
              <w:ind w:left="142" w:hanging="14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მისცეს სტუდენტს </w:t>
            </w:r>
            <w:r w:rsidR="0091359A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ღრმა და სისტემური ცოდნა;</w:t>
            </w:r>
          </w:p>
          <w:p w:rsidR="00C307BD" w:rsidRPr="003F644F" w:rsidRDefault="00052673" w:rsidP="0048302A">
            <w:pPr>
              <w:numPr>
                <w:ilvl w:val="0"/>
                <w:numId w:val="35"/>
              </w:numPr>
              <w:spacing w:after="0" w:line="240" w:lineRule="auto"/>
              <w:ind w:left="142" w:hanging="142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გამოუმუშაოს სტუდენტს </w:t>
            </w:r>
            <w:r w:rsidR="0091359A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მაღალი დონის პროფესიული საქმიანობისა და სამეცნიერო კვლევის დამოუკიდებლად წარმართვისათვის  აუცილებელი უნარები.</w:t>
            </w: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1D47" w:rsidRPr="003F644F" w:rsidRDefault="00761D47" w:rsidP="0048302A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783635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3F644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</w:t>
            </w:r>
            <w:r w:rsidR="00783635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</w:t>
            </w:r>
            <w:r w:rsidR="00783635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დარგობრივი</w:t>
            </w:r>
            <w:r w:rsidR="00783635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კომპეტენციები</w:t>
            </w:r>
            <w:r w:rsidRPr="003F644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3F644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3F644F" w:rsidTr="0048302A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91359A" w:rsidRPr="003F644F" w:rsidRDefault="0091359A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C307BD" w:rsidRPr="003F644F" w:rsidRDefault="00C307BD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8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40D" w:rsidRPr="003F644F" w:rsidRDefault="005F041A" w:rsidP="0048302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42" w:hanging="24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აქვს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მნიშვნელოვანი საკითხების ღრმა </w:t>
            </w:r>
            <w:r w:rsidR="00053EA5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სისტემ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ური ცოდნა</w:t>
            </w:r>
            <w:r w:rsidR="00440750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მოცემული სპეციალიზაციის ფარგლებში</w:t>
            </w:r>
            <w:r w:rsidR="00013EBC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9E4322" w:rsidRPr="003F644F" w:rsidRDefault="0034640D" w:rsidP="0048302A">
            <w:pPr>
              <w:pStyle w:val="ListParagraph"/>
              <w:numPr>
                <w:ilvl w:val="0"/>
                <w:numId w:val="46"/>
              </w:numPr>
              <w:tabs>
                <w:tab w:val="left" w:pos="253"/>
              </w:tabs>
              <w:spacing w:after="0" w:line="240" w:lineRule="auto"/>
              <w:ind w:left="242" w:hanging="24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აქვს მათემატიკის  განვითარებისა და  მის დარგებს შორის ურთიერთკავშირის ასპექტების სიღ</w:t>
            </w:r>
            <w:r w:rsidR="009B11B7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რ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მისეული ცოდნა</w:t>
            </w:r>
            <w:r w:rsidR="00013EBC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6E5D32" w:rsidRPr="003F644F" w:rsidRDefault="009F1946" w:rsidP="0048302A">
            <w:pPr>
              <w:pStyle w:val="ListParagraph"/>
              <w:numPr>
                <w:ilvl w:val="0"/>
                <w:numId w:val="46"/>
              </w:numPr>
              <w:tabs>
                <w:tab w:val="left" w:pos="253"/>
              </w:tabs>
              <w:spacing w:after="0" w:line="240" w:lineRule="auto"/>
              <w:ind w:left="242" w:hanging="242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არჩეული მოდულის ფარგლებში აყალიბებს </w:t>
            </w:r>
            <w:r w:rsidR="006E5D32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საკვანძო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თეორემებ</w:t>
            </w:r>
            <w:r w:rsidR="006E5D32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</w:t>
            </w:r>
            <w:r w:rsidR="00053EA5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მათი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დამტკიცების ეტაპებს</w:t>
            </w:r>
            <w:r w:rsidR="00013EBC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  <w:p w:rsidR="00631323" w:rsidRPr="003F644F" w:rsidRDefault="00631323" w:rsidP="0048302A">
            <w:pPr>
              <w:pStyle w:val="ListParagraph"/>
              <w:tabs>
                <w:tab w:val="left" w:pos="253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91359A" w:rsidRPr="003F644F" w:rsidTr="0048302A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91359A" w:rsidRPr="003F644F" w:rsidRDefault="0091359A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2. უნარები</w:t>
            </w:r>
          </w:p>
        </w:tc>
        <w:tc>
          <w:tcPr>
            <w:tcW w:w="78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C91" w:rsidRPr="003F644F" w:rsidRDefault="00D54C91" w:rsidP="0048302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42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იყენებს მათემატიკურ თეორიებსა და  </w:t>
            </w:r>
            <w:r w:rsidR="003F644F"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კვლევის </w:t>
            </w: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მეთოდებს რთული და კომპლექსური ამოცანების გადასაჭრელად და ახდენს მიღებულ შედეგების დემონსტრირებას;</w:t>
            </w:r>
          </w:p>
          <w:p w:rsidR="00D54C91" w:rsidRPr="003F644F" w:rsidRDefault="00D54C91" w:rsidP="0048302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42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დამოუკიდებლად ეცნობა და ამუშავებს არჩეული სპეციალიზაციის ფარგლებში  სამეცნიერო ლიტერატურას და  უახლეს  კვლევებს;</w:t>
            </w:r>
          </w:p>
          <w:p w:rsidR="00D54C91" w:rsidRPr="003F644F" w:rsidRDefault="00D54C91" w:rsidP="0048302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42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ახდენს  დასკვნების, არგუმენტაციისა და კვლევის შედეგების სპეციალისტებისათვის ნათლად წარმოდგენას როგორც ზეპირად, ისე წერილობით;</w:t>
            </w:r>
          </w:p>
          <w:p w:rsidR="00631323" w:rsidRPr="003F644F" w:rsidRDefault="00D54C91" w:rsidP="0048302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42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>ადგენს მისი სპეციალიზაციის სფეროში მეცნიერების, ტექნიკის და სახალხო მეურნეობის მნიშვნელოვანი ამოცანების მათემატიკურ მოდელებს. ახდენს  მათი მათემატიკური მხარის გააზრებას და მიღებული მათემატიკური შედეგების ანალიზს.</w:t>
            </w:r>
          </w:p>
        </w:tc>
      </w:tr>
      <w:tr w:rsidR="0091359A" w:rsidRPr="003F644F" w:rsidTr="0048302A">
        <w:trPr>
          <w:trHeight w:val="43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91359A" w:rsidRPr="003F644F" w:rsidRDefault="0091359A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3. პასუხისმგებლობა და ავტონომიურობა</w:t>
            </w:r>
          </w:p>
          <w:p w:rsidR="0091359A" w:rsidRPr="003F644F" w:rsidRDefault="0091359A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8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635" w:rsidRPr="003F644F" w:rsidRDefault="00783635" w:rsidP="0048302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42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საკუთარი</w:t>
            </w:r>
            <w:r w:rsidRPr="003F644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საქმიანობის</w:t>
            </w:r>
            <w:r w:rsidRPr="003F644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ეთიკის</w:t>
            </w:r>
            <w:r w:rsidRPr="003F644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პრინციპების</w:t>
            </w:r>
            <w:r w:rsidRPr="003F644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დაცვით</w:t>
            </w:r>
            <w:r w:rsidRPr="003F644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განხორციელება; </w:t>
            </w:r>
          </w:p>
          <w:p w:rsidR="00783635" w:rsidRPr="003F644F" w:rsidRDefault="003F644F" w:rsidP="0048302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42" w:hanging="283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აქვს </w:t>
            </w:r>
            <w:r w:rsidR="00686713" w:rsidRPr="003F644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პროფესიულ საქმიანობაში საკუთარი შესაძლებლობების ობიექტურად შეფასების და</w:t>
            </w:r>
            <w:r w:rsidR="00783635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დამოუკიდებლობის მაღალი ხარისხით</w:t>
            </w:r>
            <w:r w:rsidR="00686713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წვლილის შეტანის</w:t>
            </w:r>
            <w:r w:rsidR="00783635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უნარი</w:t>
            </w:r>
            <w:r w:rsidR="00013EBC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:rsidR="0091359A" w:rsidRPr="003F644F" w:rsidRDefault="00053EA5" w:rsidP="0048302A">
            <w:pPr>
              <w:pStyle w:val="ListParagraph"/>
              <w:tabs>
                <w:tab w:val="left" w:pos="2925"/>
              </w:tabs>
              <w:spacing w:after="0" w:line="240" w:lineRule="auto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/>
                <w:noProof/>
                <w:sz w:val="20"/>
                <w:szCs w:val="20"/>
                <w:lang w:val="ka-GE"/>
              </w:rPr>
              <w:tab/>
            </w: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3F644F" w:rsidRDefault="009D7832" w:rsidP="0048302A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783635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  <w:r w:rsidR="00C70E1C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F644F" w:rsidRDefault="0091359A" w:rsidP="0048302A">
            <w:pPr>
              <w:spacing w:after="0" w:line="240" w:lineRule="auto"/>
              <w:ind w:left="38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ვერბალური </w:t>
            </w:r>
            <w:r w:rsidR="009F1946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ანუ ზეპირსიტყვიერი,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წერითი მუშაობ</w:t>
            </w:r>
            <w:r w:rsidR="009F1946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ის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 ანალიზის</w:t>
            </w:r>
            <w:r w:rsidR="009F1946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სინთეზის</w:t>
            </w:r>
            <w:r w:rsidR="009F1946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</w:t>
            </w:r>
            <w:r w:rsidR="009F1946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ინდუქციის</w:t>
            </w:r>
            <w:r w:rsidR="00814218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,</w:t>
            </w:r>
            <w:r w:rsidR="009F1946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814218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დედუქცი</w:t>
            </w:r>
            <w:r w:rsidR="009F1946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ის</w:t>
            </w:r>
            <w:r w:rsidR="00814218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, </w:t>
            </w:r>
            <w:r w:rsidR="00814218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შემთხვევის ანალიზი</w:t>
            </w:r>
            <w:r w:rsidR="00783635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</w:t>
            </w:r>
            <w:r w:rsidR="00814218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</w:t>
            </w:r>
            <w:r w:rsidR="00783635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9F1946"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დემონსტრირების მეთოდები</w:t>
            </w:r>
          </w:p>
          <w:p w:rsidR="00631323" w:rsidRPr="003F644F" w:rsidRDefault="00631323" w:rsidP="0048302A">
            <w:pPr>
              <w:spacing w:after="0" w:line="240" w:lineRule="auto"/>
              <w:ind w:left="3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3F644F" w:rsidRDefault="009D7832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3F644F" w:rsidTr="0048302A">
        <w:trPr>
          <w:trHeight w:val="6777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E1C" w:rsidRPr="003F644F" w:rsidRDefault="00C70E1C" w:rsidP="0048302A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 ხანგრძლივობაა 120 კრედიტი, რომელიც შემდეგნაირად ნაწილდება:</w:t>
            </w:r>
          </w:p>
          <w:p w:rsidR="00467022" w:rsidRPr="003F644F" w:rsidRDefault="00467022" w:rsidP="0048302A">
            <w:pPr>
              <w:numPr>
                <w:ilvl w:val="0"/>
                <w:numId w:val="39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 კომპონენტი</w:t>
            </w:r>
            <w:r w:rsidR="009F1946" w:rsidRPr="003F644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(95 კრედიტი):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DD04FC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სავალდებულო კურსები 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(50 კრედიტი), </w:t>
            </w:r>
            <w:r w:rsidR="00DD04FC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="00DD04FC" w:rsidRPr="003F644F">
              <w:rPr>
                <w:rFonts w:ascii="Sylfaen" w:eastAsia="Times New Roman" w:hAnsi="Sylfaen" w:cs="AcadNusx"/>
                <w:bCs/>
                <w:noProof/>
                <w:sz w:val="20"/>
                <w:szCs w:val="20"/>
                <w:lang w:val="ka-GE"/>
              </w:rPr>
              <w:t xml:space="preserve"> არჩევითი მოდულები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(35 კრედიტი), </w:t>
            </w:r>
            <w:r w:rsidR="00DD04FC" w:rsidRPr="003F644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</w:t>
            </w:r>
            <w:r w:rsidR="00DD04FC" w:rsidRPr="003F644F">
              <w:rPr>
                <w:rFonts w:ascii="Sylfaen" w:eastAsia="Times New Roman" w:hAnsi="Sylfaen" w:cs="AcadNusx"/>
                <w:bCs/>
                <w:noProof/>
                <w:sz w:val="20"/>
                <w:szCs w:val="20"/>
                <w:lang w:val="ka-GE"/>
              </w:rPr>
              <w:t xml:space="preserve">არჩევითი კურსები 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(10 კრედიტი) </w:t>
            </w:r>
          </w:p>
          <w:p w:rsidR="00DD04FC" w:rsidRPr="003F644F" w:rsidRDefault="00DD04FC" w:rsidP="0048302A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პროგრამის ფარგლებში გათვალისწინებულია სპეციალიზაციის სამი არჩევითი მოდული: „ფუნქციათა თეორია“, „დიფერენციალური განტოლებები“  და  „ალგებრა–გეომეტრია“.</w:t>
            </w:r>
          </w:p>
          <w:p w:rsidR="00467022" w:rsidRPr="003F644F" w:rsidRDefault="00467022" w:rsidP="0048302A">
            <w:pPr>
              <w:numPr>
                <w:ilvl w:val="0"/>
                <w:numId w:val="39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კვლევითი კომპონენტი</w:t>
            </w:r>
            <w:r w:rsidR="009F1946" w:rsidRPr="003F644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(25 კრედიტი):</w:t>
            </w:r>
            <w:r w:rsidRPr="003F644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 სამაგისტრო ნაშრომი </w:t>
            </w:r>
          </w:p>
          <w:p w:rsidR="008B3A95" w:rsidRPr="003F644F" w:rsidRDefault="008B3A95" w:rsidP="0048302A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  <w:tbl>
            <w:tblPr>
              <w:tblpPr w:leftFromText="180" w:rightFromText="180" w:vertAnchor="text" w:horzAnchor="margin" w:tblpXSpec="center" w:tblpY="368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8"/>
              <w:gridCol w:w="5850"/>
              <w:gridCol w:w="1170"/>
              <w:gridCol w:w="540"/>
              <w:gridCol w:w="540"/>
              <w:gridCol w:w="540"/>
              <w:gridCol w:w="630"/>
            </w:tblGrid>
            <w:tr w:rsidR="008B3A95" w:rsidRPr="003F644F" w:rsidTr="008B3A95">
              <w:trPr>
                <w:trHeight w:val="180"/>
              </w:trPr>
              <w:tc>
                <w:tcPr>
                  <w:tcW w:w="64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კომპონენტები და ქვეკომპონენტები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ECTS</w:t>
                  </w:r>
                </w:p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რაოდენობა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სემესტრი</w:t>
                  </w:r>
                </w:p>
              </w:tc>
            </w:tr>
            <w:tr w:rsidR="008B3A95" w:rsidRPr="003F644F" w:rsidTr="008B3A95">
              <w:trPr>
                <w:trHeight w:val="301"/>
              </w:trPr>
              <w:tc>
                <w:tcPr>
                  <w:tcW w:w="649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III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IV</w:t>
                  </w:r>
                </w:p>
              </w:tc>
            </w:tr>
            <w:tr w:rsidR="008B3A95" w:rsidRPr="003F644F" w:rsidTr="00783635">
              <w:trPr>
                <w:trHeight w:val="452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სასწავლო კომპონენტი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95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6923AE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6923AE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</w:tr>
            <w:tr w:rsidR="008B3A95" w:rsidRPr="003F644F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1.1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>ძირითადი სწავლის სფეროს შინაარსის შესაბამისი სავალდებულო კურსები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B3A95" w:rsidRPr="003F644F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1.2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>ძირითადი სწავლის სფეროს შინაარსის შესაბამისი</w:t>
                  </w: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/>
                    </w:rPr>
                    <w:t xml:space="preserve"> არჩევითი მოდულები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35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0A4B2C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6923AE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</w:tr>
            <w:tr w:rsidR="008B3A95" w:rsidRPr="003F644F" w:rsidTr="008B3A95">
              <w:trPr>
                <w:trHeight w:val="16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1.3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 xml:space="preserve">ძირითადი სწავლის სფეროს შინაარსის შესაბამისი </w:t>
                  </w: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/>
                    </w:rPr>
                    <w:t>არჩევითი კურსები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B3A95" w:rsidRPr="003F644F" w:rsidTr="00783635">
              <w:trPr>
                <w:trHeight w:val="539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კვლევითი კომპონენტი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25</w:t>
                  </w:r>
                </w:p>
              </w:tc>
            </w:tr>
            <w:tr w:rsidR="008B3A95" w:rsidRPr="003F644F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2.1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  <w:t>სამაგისტრო ნაშრომი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2</w:t>
                  </w:r>
                  <w:r w:rsidR="006923AE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</w:tr>
            <w:tr w:rsidR="008B3A95" w:rsidRPr="003F644F" w:rsidTr="008B3A95">
              <w:trPr>
                <w:trHeight w:val="180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noProof/>
                      <w:sz w:val="20"/>
                      <w:szCs w:val="20"/>
                      <w:lang w:val="ka-GE" w:eastAsia="ru-RU"/>
                    </w:rPr>
                    <w:t>სულ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D54C91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F644F" w:rsidRDefault="008B3A95" w:rsidP="0048302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</w:t>
                  </w:r>
                  <w:r w:rsidR="00D54C91" w:rsidRPr="003F644F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</w:tr>
          </w:tbl>
          <w:p w:rsidR="008B3A95" w:rsidRPr="003F644F" w:rsidRDefault="008B3A95" w:rsidP="0048302A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  <w:p w:rsidR="008B3A95" w:rsidRPr="003F644F" w:rsidRDefault="008B3A95" w:rsidP="0048302A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3F644F" w:rsidRDefault="009D7832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3F644F" w:rsidTr="0048302A">
        <w:trPr>
          <w:trHeight w:val="1485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4FC" w:rsidRPr="003F644F" w:rsidRDefault="0091359A" w:rsidP="0048302A">
            <w:pPr>
              <w:spacing w:after="0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          </w:t>
            </w:r>
            <w:r w:rsidR="00DD04FC"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="00DD04FC" w:rsidRPr="003F644F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DD04FC" w:rsidRPr="003F644F" w:rsidRDefault="00DD04FC" w:rsidP="0048302A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DD04FC" w:rsidRPr="003F644F" w:rsidRDefault="00DD04FC" w:rsidP="0048302A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3F644F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DD04FC" w:rsidRPr="003F644F" w:rsidRDefault="00DD04FC" w:rsidP="0048302A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DD04FC" w:rsidRPr="003F644F" w:rsidRDefault="00DD04FC" w:rsidP="0048302A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lastRenderedPageBreak/>
              <w:t>დასკვნითი გამოცდა - 40 ქულა.</w:t>
            </w:r>
          </w:p>
          <w:p w:rsidR="00DD04FC" w:rsidRPr="003F644F" w:rsidRDefault="00DD04FC" w:rsidP="0048302A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DD04FC" w:rsidRPr="003F644F" w:rsidRDefault="00DD04FC" w:rsidP="0048302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DD04FC" w:rsidRPr="003F644F" w:rsidRDefault="00DD04FC" w:rsidP="0048302A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DD04FC" w:rsidRPr="003F644F" w:rsidRDefault="00DD04FC" w:rsidP="0048302A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DD04FC" w:rsidRPr="003F644F" w:rsidRDefault="00DD04FC" w:rsidP="0048302A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D04FC" w:rsidRPr="003F644F" w:rsidRDefault="00DD04FC" w:rsidP="0048302A">
            <w:pPr>
              <w:spacing w:after="0"/>
              <w:ind w:left="10" w:right="98"/>
              <w:jc w:val="both"/>
              <w:rPr>
                <w:rFonts w:ascii="Sylfaen" w:eastAsia="Calibri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3F644F">
              <w:rPr>
                <w:rFonts w:ascii="Sylfaen" w:eastAsia="Calibri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DD04FC" w:rsidRPr="003F644F" w:rsidRDefault="00DD04FC" w:rsidP="0048302A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3F644F">
              <w:rPr>
                <w:rFonts w:ascii="Sylfaen" w:hAnsi="Sylfaen" w:cs="Sylfaen"/>
                <w:b/>
                <w:bCs/>
                <w:noProof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DD04FC" w:rsidRPr="003F644F" w:rsidRDefault="00DD04FC" w:rsidP="0048302A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DD04FC" w:rsidRPr="003F644F" w:rsidRDefault="00DD04FC" w:rsidP="0048302A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D04FC" w:rsidRPr="003F644F" w:rsidRDefault="00DD04FC" w:rsidP="0048302A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Calibri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DD04FC" w:rsidRPr="003F644F" w:rsidRDefault="00DD04FC" w:rsidP="0048302A">
            <w:pPr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F644F">
              <w:rPr>
                <w:rFonts w:ascii="Sylfaen" w:eastAsia="Times New Roman" w:hAnsi="Sylfaen" w:cs="Sylfaen"/>
                <w:b/>
                <w:i/>
                <w:noProof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</w:t>
            </w:r>
            <w:r w:rsidR="00631323"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ბიჩატარდება ფორმალიზებული წესით.</w:t>
            </w:r>
          </w:p>
          <w:p w:rsidR="00DD04FC" w:rsidRPr="003F644F" w:rsidRDefault="00631323" w:rsidP="0048302A">
            <w:pPr>
              <w:spacing w:after="0"/>
              <w:jc w:val="both"/>
              <w:rPr>
                <w:rFonts w:ascii="Sylfaen" w:hAnsi="Sylfaen"/>
                <w:b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საფუძველი: საქართველოს განათლებისა და მეცნიერების ინისტრის 2007 წლის 5 იანვრის ბრძანება </w:t>
            </w:r>
            <w:r w:rsidR="00DD04FC" w:rsidRPr="003F644F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№3 და 2016 წლის 18 აგვისტოს №102/ნ ბრძანების შესაბამისად.</w:t>
            </w:r>
          </w:p>
          <w:p w:rsidR="009D7832" w:rsidRPr="003F644F" w:rsidRDefault="009D7832" w:rsidP="0048302A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B60B3" w:rsidRPr="003F644F" w:rsidRDefault="009D7832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022" w:rsidRPr="003F644F" w:rsidRDefault="00467022" w:rsidP="0048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 მათემატიკის მაგისტრის აკადემიური ხარისხი არსებითი წინაპირობაა ყველა იმ სფეროში დასაქმებისათვის, რომლებშიც მოითხოვენ მათემატიკის ღრმა და სისტემურ ცოდნას, რთული მათემატიკური მეთოდების ფლობას  და ლოგიკური აზროვნების უნარს. </w:t>
            </w:r>
          </w:p>
          <w:p w:rsidR="009D7832" w:rsidRPr="003F644F" w:rsidRDefault="00467022" w:rsidP="0048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 კურსდამთავრებულთა დასაქმების ძირითადი პოტენციური სფეროებია: </w:t>
            </w:r>
            <w:r w:rsidR="00815173"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სასწავლო-კვლევითი დაწესებულებები,</w:t>
            </w:r>
            <w:r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მეცნიერება, </w:t>
            </w:r>
            <w:r w:rsidR="00CF0B71"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განათლება, </w:t>
            </w:r>
            <w:r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ბიზნესი</w:t>
            </w:r>
            <w:r w:rsidR="00815173"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="00783635"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F644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საბანკო და საფინანსო სტრუქტურები, ადმინისტრაციული საქმიანობა.</w:t>
            </w:r>
          </w:p>
          <w:p w:rsidR="00631323" w:rsidRPr="003F644F" w:rsidRDefault="00631323" w:rsidP="0048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D7832" w:rsidRPr="003F644F" w:rsidRDefault="009D7832" w:rsidP="0048302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3F644F" w:rsidTr="0048302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59A" w:rsidRPr="003F644F" w:rsidRDefault="0091359A" w:rsidP="0048302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მათემატიკის დეპარტამენტში აკადემიურ საქმიანობას ახორციელებს</w:t>
            </w:r>
            <w:r w:rsidR="00815173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</w:t>
            </w:r>
            <w:r w:rsidR="00B42DA0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პროფესორი და </w:t>
            </w:r>
            <w:r w:rsidR="00AB6299"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10</w:t>
            </w: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ასოცირებული პროფესორი.  </w:t>
            </w:r>
          </w:p>
          <w:p w:rsidR="0091359A" w:rsidRPr="003F644F" w:rsidRDefault="0091359A" w:rsidP="0048302A">
            <w:pPr>
              <w:tabs>
                <w:tab w:val="left" w:pos="2640"/>
              </w:tabs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   პროგრამის განხორციელებისათვის გამოიყენება:</w:t>
            </w:r>
          </w:p>
          <w:p w:rsidR="0091359A" w:rsidRPr="003F644F" w:rsidRDefault="0091359A" w:rsidP="0048302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ასევე, ზუსტ და საბუნებისმეტყველო მეცნიერებათა ფაკულტეტის,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:rsidR="00DD04FC" w:rsidRPr="003F644F" w:rsidRDefault="00DD04FC" w:rsidP="0048302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F64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ფაკულტეტის ინტერნეტ-რესურსები და საპრეზენტაციო ტექნკა</w:t>
            </w:r>
          </w:p>
          <w:p w:rsidR="00535F8D" w:rsidRPr="003F644F" w:rsidRDefault="00535F8D" w:rsidP="0048302A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F644F" w:rsidTr="0048302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11023" w:type="dxa"/>
            <w:gridSpan w:val="3"/>
            <w:tcBorders>
              <w:top w:val="single" w:sz="18" w:space="0" w:color="auto"/>
            </w:tcBorders>
          </w:tcPr>
          <w:p w:rsidR="009D7832" w:rsidRPr="003F644F" w:rsidRDefault="009D7832" w:rsidP="0048302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:rsidR="00783635" w:rsidRDefault="00783635" w:rsidP="00783635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:rsidR="008E0141" w:rsidRDefault="008E0141" w:rsidP="00783635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8E0141" w:rsidSect="0048302A">
          <w:footerReference w:type="even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E0141" w:rsidRPr="00590F08" w:rsidRDefault="008E0141" w:rsidP="008E0141">
      <w:pPr>
        <w:spacing w:after="0" w:line="240" w:lineRule="auto"/>
        <w:rPr>
          <w:rFonts w:ascii="Sylfaen" w:eastAsia="Times New Roman" w:hAnsi="Sylfaen" w:cs="Sylfaen"/>
          <w:b/>
          <w:bCs/>
          <w:noProof/>
          <w:sz w:val="20"/>
          <w:szCs w:val="20"/>
          <w:lang w:val="ka-GE" w:eastAsia="ru-RU"/>
        </w:rPr>
      </w:pPr>
      <w:r w:rsidRPr="00590F08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10DD12C" wp14:editId="7A1E64AA">
            <wp:simplePos x="0" y="0"/>
            <wp:positionH relativeFrom="margin">
              <wp:posOffset>1200150</wp:posOffset>
            </wp:positionH>
            <wp:positionV relativeFrom="margin">
              <wp:posOffset>-333375</wp:posOffset>
            </wp:positionV>
            <wp:extent cx="7617925" cy="704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141" w:rsidRPr="00590F08" w:rsidRDefault="008E0141" w:rsidP="008E0141">
      <w:pPr>
        <w:spacing w:after="0" w:line="240" w:lineRule="auto"/>
        <w:rPr>
          <w:rFonts w:ascii="Sylfaen" w:eastAsia="Times New Roman" w:hAnsi="Sylfaen" w:cs="Sylfaen"/>
          <w:b/>
          <w:bCs/>
          <w:noProof/>
          <w:sz w:val="20"/>
          <w:szCs w:val="20"/>
          <w:lang w:val="ka-GE" w:eastAsia="ru-RU"/>
        </w:rPr>
      </w:pPr>
    </w:p>
    <w:p w:rsidR="008E0141" w:rsidRPr="00590F08" w:rsidRDefault="008E0141" w:rsidP="008E0141">
      <w:pPr>
        <w:spacing w:after="0" w:line="240" w:lineRule="auto"/>
        <w:rPr>
          <w:rFonts w:ascii="Sylfaen" w:eastAsia="Times New Roman" w:hAnsi="Sylfaen" w:cs="Sylfaen"/>
          <w:b/>
          <w:bCs/>
          <w:noProof/>
          <w:sz w:val="20"/>
          <w:szCs w:val="20"/>
          <w:lang w:val="ka-GE" w:eastAsia="ru-RU"/>
        </w:rPr>
      </w:pPr>
    </w:p>
    <w:p w:rsidR="008E0141" w:rsidRPr="00590F08" w:rsidRDefault="008E0141" w:rsidP="008E0141">
      <w:pPr>
        <w:tabs>
          <w:tab w:val="left" w:pos="1230"/>
        </w:tabs>
        <w:spacing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</w:p>
    <w:p w:rsidR="008E0141" w:rsidRPr="00567D77" w:rsidRDefault="008E0141" w:rsidP="008E01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</w:pPr>
      <w:r w:rsidRPr="00590F08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</w:t>
      </w:r>
      <w:r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2</w:t>
      </w:r>
      <w:r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1</w:t>
      </w:r>
      <w:r w:rsidRPr="00590F08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-20</w:t>
      </w:r>
      <w:r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2</w:t>
      </w:r>
      <w:r w:rsidR="00567D77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2</w:t>
      </w:r>
    </w:p>
    <w:p w:rsidR="008E0141" w:rsidRPr="00590F08" w:rsidRDefault="008E0141" w:rsidP="008E0141">
      <w:pPr>
        <w:spacing w:after="6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590F08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მათემატიკა</w:t>
      </w:r>
    </w:p>
    <w:p w:rsidR="008E0141" w:rsidRPr="00590F08" w:rsidRDefault="008E0141" w:rsidP="008E0141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590F08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მისანიჭებელი კვალიფიკაცია: მათემატიკის მაგისტრი  </w:t>
      </w:r>
    </w:p>
    <w:p w:rsidR="008E0141" w:rsidRPr="00590F08" w:rsidRDefault="008E0141" w:rsidP="008E0141">
      <w:pPr>
        <w:spacing w:after="0" w:line="240" w:lineRule="auto"/>
        <w:jc w:val="center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430"/>
        <w:gridCol w:w="540"/>
        <w:gridCol w:w="540"/>
        <w:gridCol w:w="900"/>
        <w:gridCol w:w="720"/>
        <w:gridCol w:w="720"/>
        <w:gridCol w:w="630"/>
        <w:gridCol w:w="1260"/>
        <w:gridCol w:w="720"/>
        <w:gridCol w:w="810"/>
        <w:gridCol w:w="720"/>
        <w:gridCol w:w="700"/>
        <w:gridCol w:w="8"/>
        <w:gridCol w:w="557"/>
      </w:tblGrid>
      <w:tr w:rsidR="008E0141" w:rsidRPr="00590F08" w:rsidTr="00567D77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დატვირთვის მოცულობა, </w:t>
            </w:r>
          </w:p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სთ-ში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ლ/პ/ლ/სემ</w:t>
            </w:r>
          </w:p>
        </w:tc>
        <w:tc>
          <w:tcPr>
            <w:tcW w:w="29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20000"/>
            <w:textDirection w:val="btL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8E0141" w:rsidRPr="00590F08" w:rsidTr="00567D77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Merge w:val="restart"/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30" w:type="dxa"/>
            <w:vMerge w:val="restart"/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810" w:type="dxa"/>
            <w:vMerge w:val="restart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720" w:type="dxa"/>
            <w:vMerge w:val="restart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708" w:type="dxa"/>
            <w:gridSpan w:val="2"/>
            <w:vMerge w:val="restart"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55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567D77">
        <w:trPr>
          <w:cantSplit/>
          <w:trHeight w:val="2231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820000"/>
            <w:textDirection w:val="btLr"/>
          </w:tcPr>
          <w:p w:rsidR="008E0141" w:rsidRPr="00590F08" w:rsidRDefault="008E0141" w:rsidP="00601C84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820000"/>
            <w:textDirection w:val="btLr"/>
          </w:tcPr>
          <w:p w:rsidR="008E0141" w:rsidRPr="00590F08" w:rsidRDefault="008E0141" w:rsidP="00601C84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567D77">
        <w:trPr>
          <w:trHeight w:val="395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13</w:t>
            </w:r>
          </w:p>
        </w:tc>
      </w:tr>
      <w:tr w:rsidR="008E0141" w:rsidRPr="00590F08" w:rsidTr="00567D77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 სავალდებულო კურსები    (50   ECTS)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ფუნქციონალური ანალიზი-1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ფუნქციონალური ანალიზი-2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highlight w:val="yellow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ნამდვილი ანალიზი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ka-GE"/>
                </w:rPr>
                <m:t>λ</m:t>
              </m:r>
            </m:oMath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>-მატრიცები და აბელურ ჯგუფთა უმნიშვნელოვანესი ტიპები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გეომეტრია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32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ჩვეულებრივი 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59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კერძოწარმოებულიანი 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1080" w:type="dxa"/>
            <w:gridSpan w:val="2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1.9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ალბათობის თეორიის გაღრმავებული კურსი</w:t>
            </w:r>
          </w:p>
        </w:tc>
        <w:tc>
          <w:tcPr>
            <w:tcW w:w="1080" w:type="dxa"/>
            <w:gridSpan w:val="2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ანალიზი-1</w:t>
            </w:r>
          </w:p>
        </w:tc>
        <w:tc>
          <w:tcPr>
            <w:tcW w:w="1080" w:type="dxa"/>
            <w:gridSpan w:val="2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567D77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590F08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 xml:space="preserve"> არჩევითი მოდული 1: ფუნქციათა თეორია (35 კრედიტი)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ორთოგონალურ მწკრივთა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2.5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და ჰარმონიულ ფუნქციათა სასაზღვრო თვისებები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567D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590F08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 xml:space="preserve"> არჩევითი მოდული 2: დიფერენციალური განტოლებები (35 კრედიტი)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8E0141" w:rsidRPr="00590F08" w:rsidTr="00601C84">
        <w:trPr>
          <w:trHeight w:val="61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color w:val="92D050"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>ჰიპერბოლური და პარაბოლური განტოლებები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1.7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color w:val="92D050"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>ფსევდოდიფერენციალური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პროცესების მათემატიკური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1.6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მართვის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1.6</w:t>
            </w:r>
          </w:p>
        </w:tc>
      </w:tr>
      <w:tr w:rsidR="008E0141" w:rsidRPr="00590F08" w:rsidTr="00567D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590F08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 xml:space="preserve"> არჩევითი მოდული 3: </w:t>
            </w:r>
            <w:r w:rsidRPr="00590F08">
              <w:rPr>
                <w:rFonts w:ascii="Sylfaen" w:hAnsi="Sylfaen" w:cs="AcadNusx"/>
                <w:b/>
                <w:bCs/>
                <w:noProof/>
                <w:sz w:val="20"/>
                <w:szCs w:val="20"/>
                <w:lang w:val="ka-GE"/>
              </w:rPr>
              <w:t>ალგებრა–გეომეტრია</w:t>
            </w:r>
            <w:r w:rsidRPr="00590F08">
              <w:rPr>
                <w:rFonts w:ascii="AcadNusx" w:hAnsi="AcadNusx" w:cs="AcadNusx"/>
                <w:b/>
                <w:bCs/>
                <w:noProof/>
                <w:sz w:val="20"/>
                <w:szCs w:val="20"/>
                <w:lang w:val="ka-GE"/>
              </w:rPr>
              <w:t xml:space="preserve"> (35 krediti)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tabs>
                <w:tab w:val="left" w:pos="3165"/>
              </w:tabs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კომუტაციური ალგებრის ელემენტები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>ჯგუფთა ტოპოლოგიის ელემენტები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jc w:val="center"/>
              <w:rPr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8E0141" w:rsidRPr="00590F08" w:rsidTr="00601C84">
        <w:trPr>
          <w:trHeight w:val="51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შესავალი ჯგუფთა თეორიაში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jc w:val="center"/>
              <w:rPr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ალგებრული გეომეტრიის ელემენტები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jc w:val="center"/>
              <w:rPr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4.5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კატეგორიათა თეორიის საფუძვლები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jc w:val="center"/>
              <w:rPr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ka-GE"/>
                </w:rPr>
                <m:t>n</m:t>
              </m:r>
            </m:oMath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-განზომილებიანი დიფერენციალური გეომეტრიის ელემენტები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jc w:val="center"/>
              <w:rPr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  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37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რიცხვთა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8E0141" w:rsidRPr="00590F08" w:rsidRDefault="008E0141" w:rsidP="00601C84">
            <w:pPr>
              <w:jc w:val="center"/>
              <w:rPr>
                <w:noProof/>
                <w:sz w:val="20"/>
                <w:szCs w:val="20"/>
                <w:lang w:val="ka-GE"/>
              </w:rPr>
            </w:pPr>
            <w:r w:rsidRPr="00590F08">
              <w:rPr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567D77">
        <w:trPr>
          <w:trHeight w:val="91"/>
          <w:jc w:val="center"/>
        </w:trPr>
        <w:tc>
          <w:tcPr>
            <w:tcW w:w="13864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</w:t>
            </w:r>
            <w:r w:rsidRPr="00590F08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>არჩევითი კურსები   (10 კრედიტი)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დარგობრივი ინგლისური ენა -1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noProof/>
                <w:sz w:val="20"/>
                <w:szCs w:val="20"/>
                <w:lang w:val="ka-GE"/>
              </w:rPr>
              <w:t>აბელურ ჯგუფთა  თეორიის შესავალი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 - 2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დარგობრივი ინგლისური ენა 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5.1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მრავალი ცვლადის ფუნქციათა მეტრიკული თვისებები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1.10</w:t>
            </w:r>
          </w:p>
        </w:tc>
      </w:tr>
      <w:tr w:rsidR="008E0141" w:rsidRPr="00590F08" w:rsidTr="00567D77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20000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900" w:type="dxa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shd w:val="clear" w:color="auto" w:fill="820000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AcadNusx"/>
                <w:b/>
                <w:noProof/>
                <w:sz w:val="20"/>
                <w:szCs w:val="20"/>
                <w:lang w:val="ka-GE"/>
              </w:rPr>
              <w:t>შენიშვნა.</w:t>
            </w:r>
            <w:r w:rsidRPr="00590F08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არჩევითი კურსი-2 -ის შემთხვევაში სტუდენტი ირჩევს ერთ-ერთს 6.1-სა და 6.2-6.3კურსებს შორის. ამასთან 6.2 – 6.3კურსებს შორის არჩევანის გაკეთებისას 6.2 შეესაბამება არჩევით მოდულს: ფუნქციათა თეორია, ხოლო 6.3 - მოდულს: დიფერენციალური განტოლებები.</w:t>
            </w: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32"/>
                <w:szCs w:val="32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noProof/>
                <w:sz w:val="28"/>
                <w:szCs w:val="28"/>
                <w:lang w:val="ka-GE"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  <w:lang w:val="ka-GE" w:eastAsia="ru-RU"/>
                </w:rPr>
                <m:t>*</m:t>
              </m:r>
            </m:oMath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590F0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51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E0141" w:rsidRPr="00590F08" w:rsidTr="00601C8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0141" w:rsidRPr="00590F08" w:rsidRDefault="008E0141" w:rsidP="00601C8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590F08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8E0141" w:rsidRPr="00590F08" w:rsidRDefault="008E0141" w:rsidP="00601C8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:rsidR="008E0141" w:rsidRPr="00590F08" w:rsidRDefault="008E0141" w:rsidP="008E0141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8E0141" w:rsidRPr="00590F08" w:rsidRDefault="008E0141" w:rsidP="008E0141">
      <w:pPr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8E0141" w:rsidRPr="00590F08" w:rsidRDefault="008E0141" w:rsidP="008E0141">
      <w:pPr>
        <w:spacing w:after="0"/>
        <w:rPr>
          <w:rFonts w:ascii="Sylfaen" w:eastAsia="Times New Roman" w:hAnsi="Sylfaen" w:cs="Sylfaen"/>
          <w:noProof/>
          <w:sz w:val="20"/>
          <w:szCs w:val="20"/>
          <w:lang w:val="ka-GE" w:eastAsia="ru-RU"/>
        </w:rPr>
      </w:pPr>
      <w:r w:rsidRPr="00590F08">
        <w:rPr>
          <w:rFonts w:ascii="Sylfaen" w:eastAsia="Times New Roman" w:hAnsi="Sylfaen" w:cs="Times New Roman"/>
          <w:noProof/>
          <w:sz w:val="28"/>
          <w:szCs w:val="28"/>
          <w:lang w:val="ka-GE" w:eastAsia="ru-RU"/>
        </w:rPr>
        <w:t xml:space="preserve">           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val="ka-GE" w:eastAsia="ru-RU"/>
          </w:rPr>
          <m:t xml:space="preserve">* </m:t>
        </m:r>
      </m:oMath>
      <w:r w:rsidRPr="00590F08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სამაგისტრო ნაშრომის შესრულების წინაპირობა არის პირველ-მეორე სემესტრებში ძირითადი სწავლის სფეროს შინაარსის შესაბამისი სავალდებულო</w:t>
      </w:r>
    </w:p>
    <w:p w:rsidR="008E0141" w:rsidRPr="00590F08" w:rsidRDefault="008E0141" w:rsidP="008E0141">
      <w:pPr>
        <w:spacing w:after="0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590F08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                    და არჩევითი მოდულების კრედიტების ათვისება</w:t>
      </w:r>
    </w:p>
    <w:p w:rsidR="008E0141" w:rsidRPr="00590F08" w:rsidRDefault="008E0141" w:rsidP="008E0141">
      <w:pPr>
        <w:tabs>
          <w:tab w:val="left" w:pos="11550"/>
        </w:tabs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590F08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ab/>
      </w:r>
    </w:p>
    <w:p w:rsidR="008E0141" w:rsidRPr="003F644F" w:rsidRDefault="008E0141" w:rsidP="008E0141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8E0141" w:rsidRPr="003F644F" w:rsidSect="008E0141">
      <w:footerReference w:type="even" r:id="rId14"/>
      <w:footerReference w:type="default" r:id="rId15"/>
      <w:type w:val="continuous"/>
      <w:pgSz w:w="15840" w:h="12240" w:orient="landscape"/>
      <w:pgMar w:top="1699" w:right="533" w:bottom="432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110" w:rsidRDefault="00BA1110">
      <w:pPr>
        <w:spacing w:after="0" w:line="240" w:lineRule="auto"/>
      </w:pPr>
      <w:r>
        <w:separator/>
      </w:r>
    </w:p>
  </w:endnote>
  <w:endnote w:type="continuationSeparator" w:id="0">
    <w:p w:rsidR="00BA1110" w:rsidRDefault="00BA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141">
      <w:rPr>
        <w:rStyle w:val="PageNumber"/>
        <w:noProof/>
      </w:rPr>
      <w:t>3</w: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80" w:rsidRDefault="00AA0DF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A80" w:rsidRDefault="00BA1110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80" w:rsidRDefault="00AA0DF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141">
      <w:rPr>
        <w:rStyle w:val="PageNumber"/>
        <w:noProof/>
      </w:rPr>
      <w:t>4</w:t>
    </w:r>
    <w:r>
      <w:rPr>
        <w:rStyle w:val="PageNumber"/>
      </w:rPr>
      <w:fldChar w:fldCharType="end"/>
    </w:r>
  </w:p>
  <w:p w:rsidR="00AF6A80" w:rsidRDefault="00BA1110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110" w:rsidRDefault="00BA1110">
      <w:pPr>
        <w:spacing w:after="0" w:line="240" w:lineRule="auto"/>
      </w:pPr>
      <w:r>
        <w:separator/>
      </w:r>
    </w:p>
  </w:footnote>
  <w:footnote w:type="continuationSeparator" w:id="0">
    <w:p w:rsidR="00BA1110" w:rsidRDefault="00BA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BE6"/>
    <w:multiLevelType w:val="hybridMultilevel"/>
    <w:tmpl w:val="DCFA1AF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4A57F3"/>
    <w:multiLevelType w:val="hybridMultilevel"/>
    <w:tmpl w:val="11F0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22B9"/>
    <w:multiLevelType w:val="hybridMultilevel"/>
    <w:tmpl w:val="25047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5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3262"/>
    <w:multiLevelType w:val="hybridMultilevel"/>
    <w:tmpl w:val="0D4428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A2B8C"/>
    <w:multiLevelType w:val="hybridMultilevel"/>
    <w:tmpl w:val="CB38A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E74DC"/>
    <w:multiLevelType w:val="hybridMultilevel"/>
    <w:tmpl w:val="C540E1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C4C2E"/>
    <w:multiLevelType w:val="hybridMultilevel"/>
    <w:tmpl w:val="09DCB706"/>
    <w:lvl w:ilvl="0" w:tplc="08A4E3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002AC"/>
    <w:multiLevelType w:val="hybridMultilevel"/>
    <w:tmpl w:val="4D9EF8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02D9A"/>
    <w:multiLevelType w:val="hybridMultilevel"/>
    <w:tmpl w:val="FCBC6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5F3"/>
    <w:multiLevelType w:val="multilevel"/>
    <w:tmpl w:val="5ECACB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Sylfaen" w:hAnsi="Sylfae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lfaen" w:hAnsi="Sylfae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ascii="Sylfaen" w:hAnsi="Sylfae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lfaen" w:hAnsi="Sylfae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Sylfaen" w:hAnsi="Sylfae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ascii="Sylfaen" w:hAnsi="Sylfae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lfaen" w:hAnsi="Sylfaen" w:hint="default"/>
        <w:sz w:val="24"/>
      </w:rPr>
    </w:lvl>
  </w:abstractNum>
  <w:abstractNum w:abstractNumId="31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FC22DF"/>
    <w:multiLevelType w:val="hybridMultilevel"/>
    <w:tmpl w:val="1ADE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92E18"/>
    <w:multiLevelType w:val="hybridMultilevel"/>
    <w:tmpl w:val="ED38F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30AAA"/>
    <w:multiLevelType w:val="hybridMultilevel"/>
    <w:tmpl w:val="78DC2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B13C9"/>
    <w:multiLevelType w:val="hybridMultilevel"/>
    <w:tmpl w:val="5F4C3E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1F21E04"/>
    <w:multiLevelType w:val="hybridMultilevel"/>
    <w:tmpl w:val="2ED2B9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B027B1E">
      <w:numFmt w:val="bullet"/>
      <w:lvlText w:val="-"/>
      <w:lvlJc w:val="left"/>
      <w:pPr>
        <w:ind w:left="2160" w:hanging="360"/>
      </w:pPr>
      <w:rPr>
        <w:rFonts w:ascii="Sylfaen" w:eastAsia="Times New Roman" w:hAnsi="Sylfae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7B39E1"/>
    <w:multiLevelType w:val="hybridMultilevel"/>
    <w:tmpl w:val="795EAD6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3A60611"/>
    <w:multiLevelType w:val="hybridMultilevel"/>
    <w:tmpl w:val="363041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B06ACF"/>
    <w:multiLevelType w:val="hybridMultilevel"/>
    <w:tmpl w:val="8BDAD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3F0637"/>
    <w:multiLevelType w:val="hybridMultilevel"/>
    <w:tmpl w:val="484016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36"/>
  </w:num>
  <w:num w:numId="4">
    <w:abstractNumId w:val="40"/>
  </w:num>
  <w:num w:numId="5">
    <w:abstractNumId w:val="29"/>
  </w:num>
  <w:num w:numId="6">
    <w:abstractNumId w:val="4"/>
  </w:num>
  <w:num w:numId="7">
    <w:abstractNumId w:val="13"/>
  </w:num>
  <w:num w:numId="8">
    <w:abstractNumId w:val="3"/>
  </w:num>
  <w:num w:numId="9">
    <w:abstractNumId w:val="32"/>
  </w:num>
  <w:num w:numId="10">
    <w:abstractNumId w:val="38"/>
  </w:num>
  <w:num w:numId="11">
    <w:abstractNumId w:val="26"/>
  </w:num>
  <w:num w:numId="12">
    <w:abstractNumId w:val="14"/>
  </w:num>
  <w:num w:numId="13">
    <w:abstractNumId w:val="39"/>
  </w:num>
  <w:num w:numId="14">
    <w:abstractNumId w:val="16"/>
  </w:num>
  <w:num w:numId="15">
    <w:abstractNumId w:val="31"/>
  </w:num>
  <w:num w:numId="16">
    <w:abstractNumId w:val="11"/>
  </w:num>
  <w:num w:numId="17">
    <w:abstractNumId w:val="7"/>
  </w:num>
  <w:num w:numId="18">
    <w:abstractNumId w:val="19"/>
  </w:num>
  <w:num w:numId="19">
    <w:abstractNumId w:val="22"/>
  </w:num>
  <w:num w:numId="20">
    <w:abstractNumId w:val="48"/>
  </w:num>
  <w:num w:numId="21">
    <w:abstractNumId w:val="28"/>
  </w:num>
  <w:num w:numId="22">
    <w:abstractNumId w:val="24"/>
  </w:num>
  <w:num w:numId="23">
    <w:abstractNumId w:val="12"/>
  </w:num>
  <w:num w:numId="24">
    <w:abstractNumId w:val="15"/>
  </w:num>
  <w:num w:numId="25">
    <w:abstractNumId w:val="25"/>
  </w:num>
  <w:num w:numId="26">
    <w:abstractNumId w:val="30"/>
  </w:num>
  <w:num w:numId="27">
    <w:abstractNumId w:val="18"/>
  </w:num>
  <w:num w:numId="28">
    <w:abstractNumId w:val="8"/>
  </w:num>
  <w:num w:numId="29">
    <w:abstractNumId w:val="10"/>
  </w:num>
  <w:num w:numId="30">
    <w:abstractNumId w:val="20"/>
  </w:num>
  <w:num w:numId="31">
    <w:abstractNumId w:val="44"/>
  </w:num>
  <w:num w:numId="32">
    <w:abstractNumId w:val="43"/>
  </w:num>
  <w:num w:numId="33">
    <w:abstractNumId w:val="41"/>
  </w:num>
  <w:num w:numId="34">
    <w:abstractNumId w:val="49"/>
  </w:num>
  <w:num w:numId="35">
    <w:abstractNumId w:val="35"/>
  </w:num>
  <w:num w:numId="36">
    <w:abstractNumId w:val="0"/>
  </w:num>
  <w:num w:numId="37">
    <w:abstractNumId w:val="6"/>
  </w:num>
  <w:num w:numId="38">
    <w:abstractNumId w:val="47"/>
  </w:num>
  <w:num w:numId="39">
    <w:abstractNumId w:val="21"/>
  </w:num>
  <w:num w:numId="40">
    <w:abstractNumId w:val="2"/>
  </w:num>
  <w:num w:numId="41">
    <w:abstractNumId w:val="5"/>
  </w:num>
  <w:num w:numId="42">
    <w:abstractNumId w:val="23"/>
  </w:num>
  <w:num w:numId="43">
    <w:abstractNumId w:val="17"/>
  </w:num>
  <w:num w:numId="44">
    <w:abstractNumId w:val="45"/>
  </w:num>
  <w:num w:numId="45">
    <w:abstractNumId w:val="42"/>
  </w:num>
  <w:num w:numId="46">
    <w:abstractNumId w:val="33"/>
  </w:num>
  <w:num w:numId="47">
    <w:abstractNumId w:val="9"/>
  </w:num>
  <w:num w:numId="48">
    <w:abstractNumId w:val="37"/>
  </w:num>
  <w:num w:numId="49">
    <w:abstractNumId w:val="3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4EAF"/>
    <w:rsid w:val="00013EBC"/>
    <w:rsid w:val="00014F45"/>
    <w:rsid w:val="00021ABB"/>
    <w:rsid w:val="0003628C"/>
    <w:rsid w:val="00043C89"/>
    <w:rsid w:val="00052673"/>
    <w:rsid w:val="00053EA5"/>
    <w:rsid w:val="00061174"/>
    <w:rsid w:val="00065B67"/>
    <w:rsid w:val="00065E76"/>
    <w:rsid w:val="00067BDB"/>
    <w:rsid w:val="000828BB"/>
    <w:rsid w:val="0009578C"/>
    <w:rsid w:val="00097752"/>
    <w:rsid w:val="00097A8C"/>
    <w:rsid w:val="000A3166"/>
    <w:rsid w:val="000A4B2C"/>
    <w:rsid w:val="000A7AFB"/>
    <w:rsid w:val="000B1885"/>
    <w:rsid w:val="000C2C51"/>
    <w:rsid w:val="000C3DDC"/>
    <w:rsid w:val="000C603F"/>
    <w:rsid w:val="000C6CCD"/>
    <w:rsid w:val="000C7D8E"/>
    <w:rsid w:val="000D1BB3"/>
    <w:rsid w:val="000D1F88"/>
    <w:rsid w:val="000D5F71"/>
    <w:rsid w:val="000D762D"/>
    <w:rsid w:val="000E2DCC"/>
    <w:rsid w:val="00114464"/>
    <w:rsid w:val="00117B53"/>
    <w:rsid w:val="00120135"/>
    <w:rsid w:val="00124201"/>
    <w:rsid w:val="00125259"/>
    <w:rsid w:val="00130DBF"/>
    <w:rsid w:val="0013414B"/>
    <w:rsid w:val="001370F8"/>
    <w:rsid w:val="001373FA"/>
    <w:rsid w:val="001413CE"/>
    <w:rsid w:val="0014215D"/>
    <w:rsid w:val="00147C04"/>
    <w:rsid w:val="0015259B"/>
    <w:rsid w:val="00152E82"/>
    <w:rsid w:val="0015476C"/>
    <w:rsid w:val="0016595D"/>
    <w:rsid w:val="00170C7C"/>
    <w:rsid w:val="001748AF"/>
    <w:rsid w:val="00175F46"/>
    <w:rsid w:val="00186300"/>
    <w:rsid w:val="00186A65"/>
    <w:rsid w:val="00193127"/>
    <w:rsid w:val="00196751"/>
    <w:rsid w:val="00197317"/>
    <w:rsid w:val="001977AB"/>
    <w:rsid w:val="001B1B1A"/>
    <w:rsid w:val="001C4003"/>
    <w:rsid w:val="001C67EC"/>
    <w:rsid w:val="001C6FCE"/>
    <w:rsid w:val="001D5D53"/>
    <w:rsid w:val="001E2BE0"/>
    <w:rsid w:val="001E336B"/>
    <w:rsid w:val="001E3F68"/>
    <w:rsid w:val="001F3A56"/>
    <w:rsid w:val="001F7BCF"/>
    <w:rsid w:val="002021CB"/>
    <w:rsid w:val="00202E40"/>
    <w:rsid w:val="00203227"/>
    <w:rsid w:val="00213B1A"/>
    <w:rsid w:val="002232BE"/>
    <w:rsid w:val="0022454C"/>
    <w:rsid w:val="002355A7"/>
    <w:rsid w:val="00241EDF"/>
    <w:rsid w:val="00250E07"/>
    <w:rsid w:val="00260E82"/>
    <w:rsid w:val="0026208A"/>
    <w:rsid w:val="002753C4"/>
    <w:rsid w:val="00276054"/>
    <w:rsid w:val="00285DCB"/>
    <w:rsid w:val="00286DFC"/>
    <w:rsid w:val="00287BEB"/>
    <w:rsid w:val="002A1077"/>
    <w:rsid w:val="002A228B"/>
    <w:rsid w:val="002B7B33"/>
    <w:rsid w:val="002C0F48"/>
    <w:rsid w:val="002C1086"/>
    <w:rsid w:val="002C3E32"/>
    <w:rsid w:val="002C599F"/>
    <w:rsid w:val="002D0673"/>
    <w:rsid w:val="002D3C59"/>
    <w:rsid w:val="002E0F54"/>
    <w:rsid w:val="002E5A9E"/>
    <w:rsid w:val="002F2406"/>
    <w:rsid w:val="002F312E"/>
    <w:rsid w:val="0030499E"/>
    <w:rsid w:val="003108B5"/>
    <w:rsid w:val="00311725"/>
    <w:rsid w:val="003155F3"/>
    <w:rsid w:val="00321A78"/>
    <w:rsid w:val="00324C79"/>
    <w:rsid w:val="00325ABD"/>
    <w:rsid w:val="0032736C"/>
    <w:rsid w:val="00335876"/>
    <w:rsid w:val="0034640D"/>
    <w:rsid w:val="00347394"/>
    <w:rsid w:val="00350874"/>
    <w:rsid w:val="00353DB6"/>
    <w:rsid w:val="00356305"/>
    <w:rsid w:val="003612B3"/>
    <w:rsid w:val="00362DE6"/>
    <w:rsid w:val="003702EC"/>
    <w:rsid w:val="0037182E"/>
    <w:rsid w:val="003736F2"/>
    <w:rsid w:val="00392D80"/>
    <w:rsid w:val="00392ECB"/>
    <w:rsid w:val="00394C4C"/>
    <w:rsid w:val="003A1EEE"/>
    <w:rsid w:val="003B1D07"/>
    <w:rsid w:val="003B5CA1"/>
    <w:rsid w:val="003B5FF9"/>
    <w:rsid w:val="003C1657"/>
    <w:rsid w:val="003C77AD"/>
    <w:rsid w:val="003E44EE"/>
    <w:rsid w:val="003E734E"/>
    <w:rsid w:val="003F0F62"/>
    <w:rsid w:val="003F2777"/>
    <w:rsid w:val="003F459A"/>
    <w:rsid w:val="003F6419"/>
    <w:rsid w:val="003F644F"/>
    <w:rsid w:val="003F75A6"/>
    <w:rsid w:val="00411E9F"/>
    <w:rsid w:val="00415C5F"/>
    <w:rsid w:val="004160BE"/>
    <w:rsid w:val="00432918"/>
    <w:rsid w:val="00432BF0"/>
    <w:rsid w:val="00434A08"/>
    <w:rsid w:val="00434AA2"/>
    <w:rsid w:val="00440750"/>
    <w:rsid w:val="004438D6"/>
    <w:rsid w:val="00443D19"/>
    <w:rsid w:val="00445A73"/>
    <w:rsid w:val="004561FF"/>
    <w:rsid w:val="00456F58"/>
    <w:rsid w:val="004631B1"/>
    <w:rsid w:val="00467022"/>
    <w:rsid w:val="00472B1E"/>
    <w:rsid w:val="00472DAF"/>
    <w:rsid w:val="00480B86"/>
    <w:rsid w:val="0048302A"/>
    <w:rsid w:val="00490627"/>
    <w:rsid w:val="00490968"/>
    <w:rsid w:val="00493D3D"/>
    <w:rsid w:val="00494B03"/>
    <w:rsid w:val="00496B77"/>
    <w:rsid w:val="004A0325"/>
    <w:rsid w:val="004A0B47"/>
    <w:rsid w:val="004B29E9"/>
    <w:rsid w:val="004B4488"/>
    <w:rsid w:val="004D414B"/>
    <w:rsid w:val="004E0D8A"/>
    <w:rsid w:val="004F1952"/>
    <w:rsid w:val="00507207"/>
    <w:rsid w:val="00513A93"/>
    <w:rsid w:val="00513FBB"/>
    <w:rsid w:val="00521419"/>
    <w:rsid w:val="0052202E"/>
    <w:rsid w:val="00534265"/>
    <w:rsid w:val="00534C33"/>
    <w:rsid w:val="00535F8D"/>
    <w:rsid w:val="0054205F"/>
    <w:rsid w:val="0055084E"/>
    <w:rsid w:val="00553A37"/>
    <w:rsid w:val="00560908"/>
    <w:rsid w:val="005615CE"/>
    <w:rsid w:val="0056466C"/>
    <w:rsid w:val="00566DD0"/>
    <w:rsid w:val="00567D77"/>
    <w:rsid w:val="005723AE"/>
    <w:rsid w:val="005728B8"/>
    <w:rsid w:val="00573116"/>
    <w:rsid w:val="005734B4"/>
    <w:rsid w:val="00574CA8"/>
    <w:rsid w:val="00577708"/>
    <w:rsid w:val="00582C38"/>
    <w:rsid w:val="00595F7E"/>
    <w:rsid w:val="005A407C"/>
    <w:rsid w:val="005B607A"/>
    <w:rsid w:val="005B60B3"/>
    <w:rsid w:val="005C06A9"/>
    <w:rsid w:val="005C369D"/>
    <w:rsid w:val="005C45E3"/>
    <w:rsid w:val="005E0774"/>
    <w:rsid w:val="005E3202"/>
    <w:rsid w:val="005E5CAF"/>
    <w:rsid w:val="005E6095"/>
    <w:rsid w:val="005E7B45"/>
    <w:rsid w:val="005F041A"/>
    <w:rsid w:val="005F715C"/>
    <w:rsid w:val="00625562"/>
    <w:rsid w:val="00625FDE"/>
    <w:rsid w:val="00627DDA"/>
    <w:rsid w:val="00630E23"/>
    <w:rsid w:val="00631323"/>
    <w:rsid w:val="006360A9"/>
    <w:rsid w:val="0064005F"/>
    <w:rsid w:val="006439E2"/>
    <w:rsid w:val="00652871"/>
    <w:rsid w:val="00656E21"/>
    <w:rsid w:val="00671403"/>
    <w:rsid w:val="0067249C"/>
    <w:rsid w:val="006777CE"/>
    <w:rsid w:val="00683DE4"/>
    <w:rsid w:val="006858BC"/>
    <w:rsid w:val="00686713"/>
    <w:rsid w:val="006923AE"/>
    <w:rsid w:val="00693007"/>
    <w:rsid w:val="00693027"/>
    <w:rsid w:val="006945D2"/>
    <w:rsid w:val="006A0D75"/>
    <w:rsid w:val="006A1FE1"/>
    <w:rsid w:val="006A4410"/>
    <w:rsid w:val="006B05D3"/>
    <w:rsid w:val="006B1F0D"/>
    <w:rsid w:val="006B2036"/>
    <w:rsid w:val="006B66B5"/>
    <w:rsid w:val="006B69C5"/>
    <w:rsid w:val="006B6CE6"/>
    <w:rsid w:val="006C1B64"/>
    <w:rsid w:val="006C1FB6"/>
    <w:rsid w:val="006C4E2B"/>
    <w:rsid w:val="006C73D1"/>
    <w:rsid w:val="006C73F5"/>
    <w:rsid w:val="006D0A8B"/>
    <w:rsid w:val="006E2C66"/>
    <w:rsid w:val="006E407A"/>
    <w:rsid w:val="006E5D32"/>
    <w:rsid w:val="006F34B9"/>
    <w:rsid w:val="007004CC"/>
    <w:rsid w:val="00701384"/>
    <w:rsid w:val="00726EA5"/>
    <w:rsid w:val="0072793B"/>
    <w:rsid w:val="00727C45"/>
    <w:rsid w:val="007326FF"/>
    <w:rsid w:val="00753EEE"/>
    <w:rsid w:val="00761756"/>
    <w:rsid w:val="00761D47"/>
    <w:rsid w:val="007637AC"/>
    <w:rsid w:val="00771EFA"/>
    <w:rsid w:val="00774992"/>
    <w:rsid w:val="00775A36"/>
    <w:rsid w:val="00783635"/>
    <w:rsid w:val="00794879"/>
    <w:rsid w:val="007A489B"/>
    <w:rsid w:val="007A53BA"/>
    <w:rsid w:val="007C2CB3"/>
    <w:rsid w:val="007C45FC"/>
    <w:rsid w:val="007D257B"/>
    <w:rsid w:val="007D4FC0"/>
    <w:rsid w:val="007E42D2"/>
    <w:rsid w:val="007F36EB"/>
    <w:rsid w:val="007F7D75"/>
    <w:rsid w:val="00801439"/>
    <w:rsid w:val="00804378"/>
    <w:rsid w:val="008058A4"/>
    <w:rsid w:val="00806BEB"/>
    <w:rsid w:val="008106B1"/>
    <w:rsid w:val="00811863"/>
    <w:rsid w:val="00811ED4"/>
    <w:rsid w:val="00814218"/>
    <w:rsid w:val="00814E9D"/>
    <w:rsid w:val="00815173"/>
    <w:rsid w:val="00816667"/>
    <w:rsid w:val="008218C5"/>
    <w:rsid w:val="008314C6"/>
    <w:rsid w:val="00835B3A"/>
    <w:rsid w:val="008455E7"/>
    <w:rsid w:val="0084706E"/>
    <w:rsid w:val="008557D6"/>
    <w:rsid w:val="008561B3"/>
    <w:rsid w:val="00863AE2"/>
    <w:rsid w:val="00870ECA"/>
    <w:rsid w:val="00872514"/>
    <w:rsid w:val="00874D65"/>
    <w:rsid w:val="00875385"/>
    <w:rsid w:val="00875562"/>
    <w:rsid w:val="0087713F"/>
    <w:rsid w:val="00882020"/>
    <w:rsid w:val="008A03A2"/>
    <w:rsid w:val="008A14D8"/>
    <w:rsid w:val="008A5DF2"/>
    <w:rsid w:val="008A7BBE"/>
    <w:rsid w:val="008B2DF9"/>
    <w:rsid w:val="008B3A95"/>
    <w:rsid w:val="008B4574"/>
    <w:rsid w:val="008C04DC"/>
    <w:rsid w:val="008C31B7"/>
    <w:rsid w:val="008C42F3"/>
    <w:rsid w:val="008D0F41"/>
    <w:rsid w:val="008D228F"/>
    <w:rsid w:val="008D6C90"/>
    <w:rsid w:val="008E0141"/>
    <w:rsid w:val="008E2488"/>
    <w:rsid w:val="008E38D9"/>
    <w:rsid w:val="008E4290"/>
    <w:rsid w:val="008F2810"/>
    <w:rsid w:val="008F34BE"/>
    <w:rsid w:val="008F4686"/>
    <w:rsid w:val="008F6D09"/>
    <w:rsid w:val="00900C84"/>
    <w:rsid w:val="00902C83"/>
    <w:rsid w:val="0090427B"/>
    <w:rsid w:val="00912083"/>
    <w:rsid w:val="0091359A"/>
    <w:rsid w:val="00917FF6"/>
    <w:rsid w:val="00920400"/>
    <w:rsid w:val="00920E56"/>
    <w:rsid w:val="00921BF9"/>
    <w:rsid w:val="00924C24"/>
    <w:rsid w:val="00926C64"/>
    <w:rsid w:val="009272D5"/>
    <w:rsid w:val="00931CDB"/>
    <w:rsid w:val="00932D2C"/>
    <w:rsid w:val="0093393D"/>
    <w:rsid w:val="00935093"/>
    <w:rsid w:val="0095018E"/>
    <w:rsid w:val="00951D9F"/>
    <w:rsid w:val="009536F4"/>
    <w:rsid w:val="0095558F"/>
    <w:rsid w:val="00957C29"/>
    <w:rsid w:val="00957E68"/>
    <w:rsid w:val="009708AA"/>
    <w:rsid w:val="009719ED"/>
    <w:rsid w:val="00976EC3"/>
    <w:rsid w:val="00992FAB"/>
    <w:rsid w:val="00994781"/>
    <w:rsid w:val="009A02BE"/>
    <w:rsid w:val="009A2E4A"/>
    <w:rsid w:val="009B11B7"/>
    <w:rsid w:val="009B35E0"/>
    <w:rsid w:val="009C058B"/>
    <w:rsid w:val="009C14D2"/>
    <w:rsid w:val="009C6ECB"/>
    <w:rsid w:val="009D7832"/>
    <w:rsid w:val="009E2795"/>
    <w:rsid w:val="009E41BD"/>
    <w:rsid w:val="009E4322"/>
    <w:rsid w:val="009E4BF5"/>
    <w:rsid w:val="009F12F7"/>
    <w:rsid w:val="009F1946"/>
    <w:rsid w:val="00A02FEA"/>
    <w:rsid w:val="00A03387"/>
    <w:rsid w:val="00A04290"/>
    <w:rsid w:val="00A0621B"/>
    <w:rsid w:val="00A12678"/>
    <w:rsid w:val="00A14010"/>
    <w:rsid w:val="00A14B1C"/>
    <w:rsid w:val="00A2160B"/>
    <w:rsid w:val="00A268DA"/>
    <w:rsid w:val="00A268F9"/>
    <w:rsid w:val="00A27732"/>
    <w:rsid w:val="00A32B58"/>
    <w:rsid w:val="00A33B27"/>
    <w:rsid w:val="00A3421A"/>
    <w:rsid w:val="00A378BB"/>
    <w:rsid w:val="00A45EE4"/>
    <w:rsid w:val="00A572EA"/>
    <w:rsid w:val="00A6185D"/>
    <w:rsid w:val="00A628B8"/>
    <w:rsid w:val="00A64BBA"/>
    <w:rsid w:val="00A64FF1"/>
    <w:rsid w:val="00A70C75"/>
    <w:rsid w:val="00A76B38"/>
    <w:rsid w:val="00AA0DF6"/>
    <w:rsid w:val="00AA1409"/>
    <w:rsid w:val="00AA1E11"/>
    <w:rsid w:val="00AA7589"/>
    <w:rsid w:val="00AB1A46"/>
    <w:rsid w:val="00AB502F"/>
    <w:rsid w:val="00AB6299"/>
    <w:rsid w:val="00AC56A8"/>
    <w:rsid w:val="00AD4E8F"/>
    <w:rsid w:val="00AD53AF"/>
    <w:rsid w:val="00AD6DA4"/>
    <w:rsid w:val="00AE48C1"/>
    <w:rsid w:val="00AF05DC"/>
    <w:rsid w:val="00AF600E"/>
    <w:rsid w:val="00B010DC"/>
    <w:rsid w:val="00B01157"/>
    <w:rsid w:val="00B02236"/>
    <w:rsid w:val="00B03F29"/>
    <w:rsid w:val="00B06C22"/>
    <w:rsid w:val="00B10354"/>
    <w:rsid w:val="00B11597"/>
    <w:rsid w:val="00B11F6D"/>
    <w:rsid w:val="00B13E9E"/>
    <w:rsid w:val="00B2525E"/>
    <w:rsid w:val="00B25B59"/>
    <w:rsid w:val="00B25F9A"/>
    <w:rsid w:val="00B31B1A"/>
    <w:rsid w:val="00B4001B"/>
    <w:rsid w:val="00B42381"/>
    <w:rsid w:val="00B42DA0"/>
    <w:rsid w:val="00B477F6"/>
    <w:rsid w:val="00B50380"/>
    <w:rsid w:val="00B517E5"/>
    <w:rsid w:val="00B5576B"/>
    <w:rsid w:val="00B57227"/>
    <w:rsid w:val="00B62C91"/>
    <w:rsid w:val="00B6669E"/>
    <w:rsid w:val="00B67552"/>
    <w:rsid w:val="00B7028E"/>
    <w:rsid w:val="00B70EBC"/>
    <w:rsid w:val="00B8770E"/>
    <w:rsid w:val="00B94402"/>
    <w:rsid w:val="00BA1110"/>
    <w:rsid w:val="00BA7C58"/>
    <w:rsid w:val="00BC43E9"/>
    <w:rsid w:val="00BC4AF7"/>
    <w:rsid w:val="00BC60F9"/>
    <w:rsid w:val="00BD1FDE"/>
    <w:rsid w:val="00BE13D3"/>
    <w:rsid w:val="00BE4634"/>
    <w:rsid w:val="00BE6B95"/>
    <w:rsid w:val="00BF1513"/>
    <w:rsid w:val="00C000FF"/>
    <w:rsid w:val="00C00388"/>
    <w:rsid w:val="00C00E30"/>
    <w:rsid w:val="00C032AE"/>
    <w:rsid w:val="00C23530"/>
    <w:rsid w:val="00C307BD"/>
    <w:rsid w:val="00C33FD7"/>
    <w:rsid w:val="00C40503"/>
    <w:rsid w:val="00C41A1F"/>
    <w:rsid w:val="00C4270A"/>
    <w:rsid w:val="00C43A04"/>
    <w:rsid w:val="00C44ECA"/>
    <w:rsid w:val="00C50956"/>
    <w:rsid w:val="00C52CF9"/>
    <w:rsid w:val="00C575B9"/>
    <w:rsid w:val="00C614CB"/>
    <w:rsid w:val="00C61E11"/>
    <w:rsid w:val="00C6702C"/>
    <w:rsid w:val="00C67F7A"/>
    <w:rsid w:val="00C70E1C"/>
    <w:rsid w:val="00C7305F"/>
    <w:rsid w:val="00C730F8"/>
    <w:rsid w:val="00C772B9"/>
    <w:rsid w:val="00C82E4A"/>
    <w:rsid w:val="00C8722A"/>
    <w:rsid w:val="00C87E9B"/>
    <w:rsid w:val="00C975C0"/>
    <w:rsid w:val="00CA0EEC"/>
    <w:rsid w:val="00CC1092"/>
    <w:rsid w:val="00CD04FD"/>
    <w:rsid w:val="00CE3B62"/>
    <w:rsid w:val="00CE6114"/>
    <w:rsid w:val="00CE6FAB"/>
    <w:rsid w:val="00CF0B71"/>
    <w:rsid w:val="00CF0B9B"/>
    <w:rsid w:val="00D1020C"/>
    <w:rsid w:val="00D11BF0"/>
    <w:rsid w:val="00D135DA"/>
    <w:rsid w:val="00D14DE6"/>
    <w:rsid w:val="00D20445"/>
    <w:rsid w:val="00D32563"/>
    <w:rsid w:val="00D35B0A"/>
    <w:rsid w:val="00D42927"/>
    <w:rsid w:val="00D42DA3"/>
    <w:rsid w:val="00D45DA7"/>
    <w:rsid w:val="00D52DB9"/>
    <w:rsid w:val="00D547AA"/>
    <w:rsid w:val="00D5483A"/>
    <w:rsid w:val="00D54C91"/>
    <w:rsid w:val="00D70DD4"/>
    <w:rsid w:val="00D8598D"/>
    <w:rsid w:val="00D8618E"/>
    <w:rsid w:val="00DA2614"/>
    <w:rsid w:val="00DA4F5F"/>
    <w:rsid w:val="00DA6A6F"/>
    <w:rsid w:val="00DB1227"/>
    <w:rsid w:val="00DB437C"/>
    <w:rsid w:val="00DD04FC"/>
    <w:rsid w:val="00DD108C"/>
    <w:rsid w:val="00DD3ECE"/>
    <w:rsid w:val="00DD78FD"/>
    <w:rsid w:val="00DE34D0"/>
    <w:rsid w:val="00DE5987"/>
    <w:rsid w:val="00DF0D61"/>
    <w:rsid w:val="00E06F12"/>
    <w:rsid w:val="00E12B9D"/>
    <w:rsid w:val="00E23011"/>
    <w:rsid w:val="00E233F3"/>
    <w:rsid w:val="00E3398F"/>
    <w:rsid w:val="00E36466"/>
    <w:rsid w:val="00E4501E"/>
    <w:rsid w:val="00E513D5"/>
    <w:rsid w:val="00E56183"/>
    <w:rsid w:val="00E5717F"/>
    <w:rsid w:val="00E574E9"/>
    <w:rsid w:val="00E60755"/>
    <w:rsid w:val="00E6242A"/>
    <w:rsid w:val="00E7357F"/>
    <w:rsid w:val="00E80D5B"/>
    <w:rsid w:val="00E81F58"/>
    <w:rsid w:val="00E86351"/>
    <w:rsid w:val="00E94FDF"/>
    <w:rsid w:val="00E950E2"/>
    <w:rsid w:val="00E97512"/>
    <w:rsid w:val="00EA41F5"/>
    <w:rsid w:val="00EA6217"/>
    <w:rsid w:val="00EA6D3A"/>
    <w:rsid w:val="00EB0D84"/>
    <w:rsid w:val="00EB63D9"/>
    <w:rsid w:val="00EC3C58"/>
    <w:rsid w:val="00ED206C"/>
    <w:rsid w:val="00EF1A29"/>
    <w:rsid w:val="00EF1D72"/>
    <w:rsid w:val="00EF207D"/>
    <w:rsid w:val="00EF2A03"/>
    <w:rsid w:val="00EF353B"/>
    <w:rsid w:val="00F05240"/>
    <w:rsid w:val="00F05D9E"/>
    <w:rsid w:val="00F07DC8"/>
    <w:rsid w:val="00F12D10"/>
    <w:rsid w:val="00F1306E"/>
    <w:rsid w:val="00F14654"/>
    <w:rsid w:val="00F3610D"/>
    <w:rsid w:val="00F37A8F"/>
    <w:rsid w:val="00F416FE"/>
    <w:rsid w:val="00F44523"/>
    <w:rsid w:val="00F57E82"/>
    <w:rsid w:val="00F602D8"/>
    <w:rsid w:val="00F60DB1"/>
    <w:rsid w:val="00F64EE5"/>
    <w:rsid w:val="00F662D7"/>
    <w:rsid w:val="00F71ACE"/>
    <w:rsid w:val="00F72FD0"/>
    <w:rsid w:val="00F76125"/>
    <w:rsid w:val="00F76446"/>
    <w:rsid w:val="00F80652"/>
    <w:rsid w:val="00F84DAC"/>
    <w:rsid w:val="00FA0878"/>
    <w:rsid w:val="00FA3471"/>
    <w:rsid w:val="00FA4B5C"/>
    <w:rsid w:val="00FA4FCD"/>
    <w:rsid w:val="00FA7E5D"/>
    <w:rsid w:val="00FB3448"/>
    <w:rsid w:val="00FC1699"/>
    <w:rsid w:val="00FC6946"/>
    <w:rsid w:val="00FD430A"/>
    <w:rsid w:val="00FD6784"/>
    <w:rsid w:val="00FE30DB"/>
    <w:rsid w:val="00FF6E33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056B-8321-405D-9EBD-FEDE39C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paragraph" w:styleId="NormalWeb">
    <w:name w:val="Normal (Web)"/>
    <w:basedOn w:val="Normal"/>
    <w:uiPriority w:val="99"/>
    <w:semiHidden/>
    <w:unhideWhenUsed/>
    <w:rsid w:val="009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359A"/>
  </w:style>
  <w:style w:type="character" w:customStyle="1" w:styleId="Heading3Char">
    <w:name w:val="Heading 3 Char"/>
    <w:basedOn w:val="DefaultParagraphFont"/>
    <w:link w:val="Heading3"/>
    <w:uiPriority w:val="9"/>
    <w:rsid w:val="000526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E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eqe.ge/res/docs/10%E1%83%9C_16.03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iel.kemoklidze@atsu.edu.g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6C37-054C-4B6D-BD98-F0FF1E6D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149</cp:revision>
  <cp:lastPrinted>2020-03-10T10:50:00Z</cp:lastPrinted>
  <dcterms:created xsi:type="dcterms:W3CDTF">2015-11-13T06:48:00Z</dcterms:created>
  <dcterms:modified xsi:type="dcterms:W3CDTF">2021-09-22T08:49:00Z</dcterms:modified>
</cp:coreProperties>
</file>